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D46E9AD" w14:textId="03FB0C0D" w:rsidR="00275718" w:rsidRDefault="00663492" w:rsidP="006A304E">
      <w:pPr>
        <w:pStyle w:val="Default"/>
        <w:suppressAutoHyphens/>
        <w:spacing w:before="0" w:after="240" w:line="240" w:lineRule="auto"/>
        <w:jc w:val="both"/>
        <w:rPr>
          <w:rFonts w:ascii="Avenir Book" w:hAnsi="Avenir Book"/>
          <w:sz w:val="20"/>
          <w:szCs w:val="20"/>
        </w:rPr>
      </w:pPr>
      <w:r>
        <w:rPr>
          <w:rFonts w:ascii="Avenir Book" w:hAnsi="Avenir Book"/>
          <w:sz w:val="20"/>
          <w:szCs w:val="20"/>
        </w:rPr>
        <w:t>Teaching and Mentorship</w:t>
      </w:r>
    </w:p>
    <w:p w14:paraId="1F5998C3" w14:textId="7D54375A" w:rsidR="00663492" w:rsidRDefault="00663492" w:rsidP="00663492">
      <w:pPr>
        <w:pStyle w:val="Default"/>
        <w:suppressAutoHyphens/>
        <w:spacing w:after="240"/>
        <w:jc w:val="both"/>
        <w:rPr>
          <w:rFonts w:ascii="Avenir Book" w:hAnsi="Avenir Book"/>
          <w:sz w:val="20"/>
          <w:szCs w:val="20"/>
        </w:rPr>
      </w:pPr>
      <w:r>
        <w:rPr>
          <w:rFonts w:ascii="Avenir Book" w:hAnsi="Avenir Book"/>
          <w:sz w:val="20"/>
          <w:szCs w:val="20"/>
        </w:rPr>
        <w:t xml:space="preserve">Over the years, I have routinely </w:t>
      </w:r>
      <w:r w:rsidR="002051C6">
        <w:rPr>
          <w:rFonts w:ascii="Avenir Book" w:hAnsi="Avenir Book"/>
          <w:sz w:val="20"/>
          <w:szCs w:val="20"/>
        </w:rPr>
        <w:t>experimented with</w:t>
      </w:r>
      <w:r>
        <w:rPr>
          <w:rFonts w:ascii="Avenir Book" w:hAnsi="Avenir Book"/>
          <w:sz w:val="20"/>
          <w:szCs w:val="20"/>
        </w:rPr>
        <w:t xml:space="preserve"> </w:t>
      </w:r>
      <w:proofErr w:type="gramStart"/>
      <w:r w:rsidR="002051C6">
        <w:rPr>
          <w:rFonts w:ascii="Avenir Book" w:hAnsi="Avenir Book"/>
          <w:sz w:val="20"/>
          <w:szCs w:val="20"/>
        </w:rPr>
        <w:t xml:space="preserve">different </w:t>
      </w:r>
      <w:r w:rsidRPr="00663492">
        <w:rPr>
          <w:rFonts w:ascii="Avenir Book" w:hAnsi="Avenir Book"/>
          <w:sz w:val="20"/>
          <w:szCs w:val="20"/>
        </w:rPr>
        <w:t xml:space="preserve"> pedagogical</w:t>
      </w:r>
      <w:proofErr w:type="gramEnd"/>
      <w:r w:rsidRPr="00663492">
        <w:rPr>
          <w:rFonts w:ascii="Avenir Book" w:hAnsi="Avenir Book"/>
          <w:sz w:val="20"/>
          <w:szCs w:val="20"/>
        </w:rPr>
        <w:t xml:space="preserve"> practices </w:t>
      </w:r>
      <w:r w:rsidR="00603DF8">
        <w:rPr>
          <w:rFonts w:ascii="Avenir Book" w:hAnsi="Avenir Book"/>
          <w:sz w:val="20"/>
          <w:szCs w:val="20"/>
        </w:rPr>
        <w:t xml:space="preserve">that </w:t>
      </w:r>
      <w:r w:rsidR="00F34971">
        <w:rPr>
          <w:rFonts w:ascii="Avenir Book" w:hAnsi="Avenir Book"/>
          <w:sz w:val="20"/>
          <w:szCs w:val="20"/>
        </w:rPr>
        <w:t xml:space="preserve">allowed me </w:t>
      </w:r>
      <w:r w:rsidR="00603DF8">
        <w:rPr>
          <w:rFonts w:ascii="Avenir Book" w:hAnsi="Avenir Book"/>
          <w:sz w:val="20"/>
          <w:szCs w:val="20"/>
        </w:rPr>
        <w:t>to</w:t>
      </w:r>
      <w:r w:rsidRPr="00663492">
        <w:rPr>
          <w:rFonts w:ascii="Avenir Book" w:hAnsi="Avenir Book"/>
          <w:sz w:val="20"/>
          <w:szCs w:val="20"/>
        </w:rPr>
        <w:t xml:space="preserve"> improve</w:t>
      </w:r>
      <w:r w:rsidR="00F34971">
        <w:rPr>
          <w:rFonts w:ascii="Avenir Book" w:hAnsi="Avenir Book"/>
          <w:sz w:val="20"/>
          <w:szCs w:val="20"/>
        </w:rPr>
        <w:t xml:space="preserve"> student</w:t>
      </w:r>
      <w:r w:rsidRPr="00663492">
        <w:rPr>
          <w:rFonts w:ascii="Avenir Book" w:hAnsi="Avenir Book"/>
          <w:sz w:val="20"/>
          <w:szCs w:val="20"/>
        </w:rPr>
        <w:t xml:space="preserve"> engagement and learning outcomes</w:t>
      </w:r>
      <w:r w:rsidR="002051C6">
        <w:rPr>
          <w:rFonts w:ascii="Avenir Book" w:hAnsi="Avenir Book"/>
          <w:sz w:val="20"/>
          <w:szCs w:val="20"/>
        </w:rPr>
        <w:t xml:space="preserve">. I’ve been especially interested in </w:t>
      </w:r>
      <w:proofErr w:type="gramStart"/>
      <w:r w:rsidR="002051C6" w:rsidRPr="00663492">
        <w:rPr>
          <w:rFonts w:ascii="Avenir Book" w:hAnsi="Avenir Book"/>
          <w:sz w:val="20"/>
          <w:szCs w:val="20"/>
        </w:rPr>
        <w:t>transformative  education</w:t>
      </w:r>
      <w:proofErr w:type="gramEnd"/>
      <w:r w:rsidR="002051C6" w:rsidRPr="00663492">
        <w:rPr>
          <w:rFonts w:ascii="Avenir Book" w:hAnsi="Avenir Book"/>
          <w:sz w:val="20"/>
          <w:szCs w:val="20"/>
        </w:rPr>
        <w:t xml:space="preserve"> practices that allow instructors to</w:t>
      </w:r>
      <w:r w:rsidR="002051C6">
        <w:rPr>
          <w:rFonts w:ascii="Avenir Book" w:hAnsi="Avenir Book"/>
          <w:sz w:val="20"/>
          <w:szCs w:val="20"/>
        </w:rPr>
        <w:t xml:space="preserve"> </w:t>
      </w:r>
      <w:r w:rsidR="002051C6" w:rsidRPr="00663492">
        <w:rPr>
          <w:rFonts w:ascii="Avenir Book" w:hAnsi="Avenir Book"/>
          <w:sz w:val="20"/>
          <w:szCs w:val="20"/>
        </w:rPr>
        <w:t>collect meaningful evidence when assessing learning</w:t>
      </w:r>
      <w:r w:rsidR="002051C6">
        <w:rPr>
          <w:rFonts w:ascii="Avenir Book" w:hAnsi="Avenir Book"/>
          <w:sz w:val="20"/>
          <w:szCs w:val="20"/>
        </w:rPr>
        <w:t xml:space="preserve"> </w:t>
      </w:r>
      <w:r w:rsidR="002051C6" w:rsidRPr="00663492">
        <w:rPr>
          <w:rFonts w:ascii="Avenir Book" w:hAnsi="Avenir Book"/>
          <w:sz w:val="20"/>
          <w:szCs w:val="20"/>
        </w:rPr>
        <w:t>outcomes.</w:t>
      </w:r>
      <w:r w:rsidR="002051C6">
        <w:rPr>
          <w:rFonts w:ascii="Avenir Book" w:hAnsi="Avenir Book"/>
          <w:sz w:val="20"/>
          <w:szCs w:val="20"/>
        </w:rPr>
        <w:t xml:space="preserve"> </w:t>
      </w:r>
      <w:r w:rsidR="00F34971">
        <w:rPr>
          <w:rFonts w:ascii="Avenir Book" w:hAnsi="Avenir Book"/>
          <w:sz w:val="20"/>
          <w:szCs w:val="20"/>
        </w:rPr>
        <w:t>Today, t</w:t>
      </w:r>
      <w:r w:rsidR="002051C6">
        <w:rPr>
          <w:rFonts w:ascii="Avenir Book" w:hAnsi="Avenir Book"/>
          <w:sz w:val="20"/>
          <w:szCs w:val="20"/>
        </w:rPr>
        <w:t xml:space="preserve">he availability of ai systems </w:t>
      </w:r>
      <w:r w:rsidR="00DF3C87">
        <w:rPr>
          <w:rFonts w:ascii="Avenir Book" w:hAnsi="Avenir Book"/>
          <w:sz w:val="20"/>
          <w:szCs w:val="20"/>
        </w:rPr>
        <w:t xml:space="preserve">presents </w:t>
      </w:r>
      <w:r w:rsidR="00F34971">
        <w:rPr>
          <w:rFonts w:ascii="Avenir Book" w:hAnsi="Avenir Book"/>
          <w:sz w:val="20"/>
          <w:szCs w:val="20"/>
        </w:rPr>
        <w:t>extradentary</w:t>
      </w:r>
      <w:r w:rsidR="00DF3C87">
        <w:rPr>
          <w:rFonts w:ascii="Avenir Book" w:hAnsi="Avenir Book"/>
          <w:sz w:val="20"/>
          <w:szCs w:val="20"/>
        </w:rPr>
        <w:t xml:space="preserve"> opportunities</w:t>
      </w:r>
      <w:r w:rsidR="00F34971">
        <w:rPr>
          <w:rFonts w:ascii="Avenir Book" w:hAnsi="Avenir Book"/>
          <w:sz w:val="20"/>
          <w:szCs w:val="20"/>
        </w:rPr>
        <w:t xml:space="preserve">, making </w:t>
      </w:r>
      <w:r w:rsidR="002051C6">
        <w:rPr>
          <w:rFonts w:ascii="Avenir Book" w:hAnsi="Avenir Book"/>
          <w:sz w:val="20"/>
          <w:szCs w:val="20"/>
        </w:rPr>
        <w:t xml:space="preserve">it easier than ever before to </w:t>
      </w:r>
      <w:r w:rsidR="00F34971">
        <w:rPr>
          <w:rFonts w:ascii="Avenir Book" w:hAnsi="Avenir Book"/>
          <w:sz w:val="20"/>
          <w:szCs w:val="20"/>
        </w:rPr>
        <w:t>(re)</w:t>
      </w:r>
      <w:r w:rsidR="002051C6">
        <w:rPr>
          <w:rFonts w:ascii="Avenir Book" w:hAnsi="Avenir Book"/>
          <w:sz w:val="20"/>
          <w:szCs w:val="20"/>
        </w:rPr>
        <w:t xml:space="preserve">design </w:t>
      </w:r>
      <w:r>
        <w:rPr>
          <w:rFonts w:ascii="Avenir Book" w:hAnsi="Avenir Book"/>
          <w:sz w:val="20"/>
          <w:szCs w:val="20"/>
        </w:rPr>
        <w:t xml:space="preserve">course support structures </w:t>
      </w:r>
      <w:r w:rsidR="00603DF8">
        <w:rPr>
          <w:rFonts w:ascii="Avenir Book" w:hAnsi="Avenir Book"/>
          <w:sz w:val="20"/>
          <w:szCs w:val="20"/>
        </w:rPr>
        <w:t>to easily</w:t>
      </w:r>
      <w:r w:rsidRPr="00663492">
        <w:rPr>
          <w:rFonts w:ascii="Avenir Book" w:hAnsi="Avenir Book"/>
          <w:sz w:val="20"/>
          <w:szCs w:val="20"/>
        </w:rPr>
        <w:t xml:space="preserve"> set performance expectations</w:t>
      </w:r>
      <w:r w:rsidR="002051C6">
        <w:rPr>
          <w:rFonts w:ascii="Avenir Book" w:hAnsi="Avenir Book"/>
          <w:sz w:val="20"/>
          <w:szCs w:val="20"/>
        </w:rPr>
        <w:t xml:space="preserve"> upfront</w:t>
      </w:r>
      <w:r w:rsidRPr="00663492">
        <w:rPr>
          <w:rFonts w:ascii="Avenir Book" w:hAnsi="Avenir Book"/>
          <w:sz w:val="20"/>
          <w:szCs w:val="20"/>
        </w:rPr>
        <w:t>, provide frequent,</w:t>
      </w:r>
      <w:r>
        <w:rPr>
          <w:rFonts w:ascii="Avenir Book" w:hAnsi="Avenir Book"/>
          <w:sz w:val="20"/>
          <w:szCs w:val="20"/>
        </w:rPr>
        <w:t xml:space="preserve"> </w:t>
      </w:r>
      <w:r w:rsidRPr="00663492">
        <w:rPr>
          <w:rFonts w:ascii="Avenir Book" w:hAnsi="Avenir Book"/>
          <w:sz w:val="20"/>
          <w:szCs w:val="20"/>
        </w:rPr>
        <w:t xml:space="preserve">timely and constructive feedback, </w:t>
      </w:r>
      <w:r>
        <w:rPr>
          <w:rFonts w:ascii="Avenir Book" w:hAnsi="Avenir Book"/>
          <w:sz w:val="20"/>
          <w:szCs w:val="20"/>
        </w:rPr>
        <w:t xml:space="preserve">and </w:t>
      </w:r>
      <w:r w:rsidRPr="00663492">
        <w:rPr>
          <w:rFonts w:ascii="Avenir Book" w:hAnsi="Avenir Book"/>
          <w:sz w:val="20"/>
          <w:szCs w:val="20"/>
        </w:rPr>
        <w:t>provide opportunities for</w:t>
      </w:r>
      <w:r w:rsidR="00DF3C87">
        <w:rPr>
          <w:rFonts w:ascii="Avenir Book" w:hAnsi="Avenir Book"/>
          <w:sz w:val="20"/>
          <w:szCs w:val="20"/>
        </w:rPr>
        <w:t xml:space="preserve"> individualized</w:t>
      </w:r>
      <w:r>
        <w:rPr>
          <w:rFonts w:ascii="Avenir Book" w:hAnsi="Avenir Book"/>
          <w:sz w:val="20"/>
          <w:szCs w:val="20"/>
        </w:rPr>
        <w:t xml:space="preserve"> </w:t>
      </w:r>
      <w:r w:rsidRPr="00663492">
        <w:rPr>
          <w:rFonts w:ascii="Avenir Book" w:hAnsi="Avenir Book"/>
          <w:sz w:val="20"/>
          <w:szCs w:val="20"/>
        </w:rPr>
        <w:t>student</w:t>
      </w:r>
      <w:r w:rsidR="00DF3C87">
        <w:rPr>
          <w:rFonts w:ascii="Avenir Book" w:hAnsi="Avenir Book"/>
          <w:sz w:val="20"/>
          <w:szCs w:val="20"/>
        </w:rPr>
        <w:t xml:space="preserve"> learning</w:t>
      </w:r>
      <w:r>
        <w:rPr>
          <w:rFonts w:ascii="Avenir Book" w:hAnsi="Avenir Book"/>
          <w:sz w:val="20"/>
          <w:szCs w:val="20"/>
        </w:rPr>
        <w:t>.</w:t>
      </w:r>
      <w:r w:rsidR="00F34971">
        <w:rPr>
          <w:rFonts w:ascii="Avenir Book" w:hAnsi="Avenir Book"/>
          <w:sz w:val="20"/>
          <w:szCs w:val="20"/>
        </w:rPr>
        <w:t xml:space="preserve"> It also allows us to devise learning goals that were previously not possible within the confines of a semester because they involved large volumes of data and/or large software systems. </w:t>
      </w:r>
    </w:p>
    <w:p w14:paraId="6185F32C" w14:textId="7DC7EB58" w:rsidR="002051C6" w:rsidRPr="00F34971" w:rsidRDefault="002051C6" w:rsidP="00603DF8">
      <w:pPr>
        <w:pStyle w:val="Default"/>
        <w:suppressAutoHyphens/>
        <w:spacing w:after="240"/>
        <w:jc w:val="both"/>
        <w:rPr>
          <w:rFonts w:ascii="Avenir Book" w:hAnsi="Avenir Book"/>
          <w:sz w:val="20"/>
          <w:szCs w:val="20"/>
        </w:rPr>
      </w:pPr>
      <w:r w:rsidRPr="00F34971">
        <w:rPr>
          <w:rFonts w:ascii="Avenir Book" w:hAnsi="Avenir Book"/>
          <w:sz w:val="20"/>
          <w:szCs w:val="20"/>
        </w:rPr>
        <w:t>As a case in point</w:t>
      </w:r>
      <w:r w:rsidR="00603DF8" w:rsidRPr="00F34971">
        <w:rPr>
          <w:rFonts w:ascii="Avenir Book" w:hAnsi="Avenir Book"/>
          <w:sz w:val="20"/>
          <w:szCs w:val="20"/>
        </w:rPr>
        <w:t xml:space="preserve">, </w:t>
      </w:r>
      <w:r w:rsidR="00F657AE" w:rsidRPr="00F34971">
        <w:rPr>
          <w:rFonts w:ascii="Avenir Book" w:hAnsi="Avenir Book"/>
          <w:sz w:val="20"/>
          <w:szCs w:val="20"/>
        </w:rPr>
        <w:t xml:space="preserve">in 2025, I </w:t>
      </w:r>
      <w:r w:rsidRPr="00F34971">
        <w:rPr>
          <w:rFonts w:ascii="Avenir Book" w:hAnsi="Avenir Book"/>
          <w:sz w:val="20"/>
          <w:szCs w:val="20"/>
        </w:rPr>
        <w:t>revised one of my graduate courses</w:t>
      </w:r>
      <w:r w:rsidR="00F657AE" w:rsidRPr="00F34971">
        <w:rPr>
          <w:rFonts w:ascii="Avenir Book" w:hAnsi="Avenir Book"/>
          <w:sz w:val="20"/>
          <w:szCs w:val="20"/>
        </w:rPr>
        <w:t xml:space="preserve"> </w:t>
      </w:r>
      <w:r w:rsidR="00F34971">
        <w:rPr>
          <w:rFonts w:ascii="Avenir Book" w:hAnsi="Avenir Book"/>
          <w:sz w:val="20"/>
          <w:szCs w:val="20"/>
        </w:rPr>
        <w:t xml:space="preserve">(Advanced Computer Security) to </w:t>
      </w:r>
      <w:r w:rsidR="00F657AE" w:rsidRPr="00F34971">
        <w:rPr>
          <w:rFonts w:ascii="Avenir Book" w:hAnsi="Avenir Book"/>
          <w:sz w:val="20"/>
          <w:szCs w:val="20"/>
        </w:rPr>
        <w:t xml:space="preserve">enhance the educational experience by helping students leverage </w:t>
      </w:r>
      <w:r w:rsidR="00F34971">
        <w:rPr>
          <w:rFonts w:ascii="Avenir Book" w:hAnsi="Avenir Book"/>
          <w:sz w:val="20"/>
          <w:szCs w:val="20"/>
        </w:rPr>
        <w:t xml:space="preserve">cutting-edge </w:t>
      </w:r>
      <w:r w:rsidR="00F657AE" w:rsidRPr="00F34971">
        <w:rPr>
          <w:rFonts w:ascii="Avenir Book" w:hAnsi="Avenir Book"/>
          <w:sz w:val="20"/>
          <w:szCs w:val="20"/>
        </w:rPr>
        <w:t xml:space="preserve">AI tools to become more effective at their existing tasks, tackle new tasks, and acquire new expertise – even </w:t>
      </w:r>
      <w:r w:rsidR="00F34971">
        <w:rPr>
          <w:rFonts w:ascii="Avenir Book" w:hAnsi="Avenir Book"/>
          <w:sz w:val="20"/>
          <w:szCs w:val="20"/>
        </w:rPr>
        <w:t xml:space="preserve">for subject areas like malware analysis </w:t>
      </w:r>
      <w:r w:rsidR="00F657AE" w:rsidRPr="00F34971">
        <w:rPr>
          <w:rFonts w:ascii="Avenir Book" w:hAnsi="Avenir Book"/>
          <w:sz w:val="20"/>
          <w:szCs w:val="20"/>
        </w:rPr>
        <w:t xml:space="preserve">where they had little prior experience. To support that, I introduced a custom harness </w:t>
      </w:r>
      <w:r w:rsidR="00B91A6B">
        <w:rPr>
          <w:rFonts w:ascii="Avenir Book" w:hAnsi="Avenir Book"/>
          <w:sz w:val="20"/>
          <w:szCs w:val="20"/>
        </w:rPr>
        <w:t xml:space="preserve">to support </w:t>
      </w:r>
      <w:r w:rsidR="00F657AE" w:rsidRPr="00F34971">
        <w:rPr>
          <w:rFonts w:ascii="Avenir Book" w:hAnsi="Avenir Book"/>
          <w:sz w:val="20"/>
          <w:szCs w:val="20"/>
        </w:rPr>
        <w:t>hands-on learning</w:t>
      </w:r>
      <w:r w:rsidR="00B91A6B">
        <w:rPr>
          <w:rFonts w:ascii="Avenir Book" w:hAnsi="Avenir Book"/>
          <w:sz w:val="20"/>
          <w:szCs w:val="20"/>
        </w:rPr>
        <w:t xml:space="preserve">. As with earlier iterations of the course, there were </w:t>
      </w:r>
      <w:r w:rsidR="00663492" w:rsidRPr="00F34971">
        <w:rPr>
          <w:rFonts w:ascii="Avenir Book" w:hAnsi="Avenir Book"/>
          <w:sz w:val="20"/>
          <w:szCs w:val="20"/>
        </w:rPr>
        <w:t>structured opportunities for</w:t>
      </w:r>
      <w:r w:rsidR="00663492" w:rsidRPr="00F34971">
        <w:rPr>
          <w:rFonts w:ascii="Avenir Book" w:hAnsi="Avenir Book"/>
          <w:sz w:val="20"/>
          <w:szCs w:val="20"/>
        </w:rPr>
        <w:t xml:space="preserve"> </w:t>
      </w:r>
      <w:r w:rsidR="00663492" w:rsidRPr="00F34971">
        <w:rPr>
          <w:rFonts w:ascii="Avenir Book" w:hAnsi="Avenir Book"/>
          <w:sz w:val="20"/>
          <w:szCs w:val="20"/>
        </w:rPr>
        <w:t xml:space="preserve">peer-based learning and adversarial thinking. </w:t>
      </w:r>
      <w:r w:rsidR="00603DF8" w:rsidRPr="00F34971">
        <w:rPr>
          <w:rFonts w:ascii="Avenir Book" w:hAnsi="Avenir Book"/>
          <w:sz w:val="20"/>
          <w:szCs w:val="20"/>
        </w:rPr>
        <w:t xml:space="preserve"> </w:t>
      </w:r>
      <w:r w:rsidR="00F657AE" w:rsidRPr="00F34971">
        <w:rPr>
          <w:rFonts w:ascii="Avenir Book" w:hAnsi="Avenir Book"/>
          <w:sz w:val="20"/>
          <w:szCs w:val="20"/>
        </w:rPr>
        <w:t xml:space="preserve">The new </w:t>
      </w:r>
      <w:r w:rsidRPr="00F34971">
        <w:rPr>
          <w:rFonts w:ascii="Avenir Book" w:hAnsi="Avenir Book"/>
          <w:sz w:val="20"/>
          <w:szCs w:val="20"/>
        </w:rPr>
        <w:t xml:space="preserve">format pushed </w:t>
      </w:r>
      <w:r w:rsidRPr="00F34971">
        <w:rPr>
          <w:rFonts w:ascii="Avenir Book" w:hAnsi="Avenir Book"/>
          <w:sz w:val="20"/>
          <w:szCs w:val="20"/>
        </w:rPr>
        <w:t>students</w:t>
      </w:r>
      <w:r w:rsidRPr="00F34971">
        <w:rPr>
          <w:rFonts w:ascii="Avenir Book" w:hAnsi="Avenir Book"/>
          <w:sz w:val="20"/>
          <w:szCs w:val="20"/>
        </w:rPr>
        <w:t xml:space="preserve"> to engage more deeply with the material. As one student noted, “I loved the competitiveness of the class projects</w:t>
      </w:r>
      <w:r w:rsidR="00B91A6B">
        <w:rPr>
          <w:rFonts w:ascii="Avenir Book" w:hAnsi="Avenir Book"/>
          <w:sz w:val="20"/>
          <w:szCs w:val="20"/>
        </w:rPr>
        <w:t xml:space="preserve"> … it </w:t>
      </w:r>
      <w:r w:rsidRPr="00F34971">
        <w:rPr>
          <w:rFonts w:ascii="Avenir Book" w:hAnsi="Avenir Book"/>
          <w:sz w:val="20"/>
          <w:szCs w:val="20"/>
        </w:rPr>
        <w:t>was a challenging course that demanded the highest quality of work</w:t>
      </w:r>
      <w:r w:rsidR="00B91A6B">
        <w:rPr>
          <w:rFonts w:ascii="Avenir Book" w:hAnsi="Avenir Book"/>
          <w:sz w:val="20"/>
          <w:szCs w:val="20"/>
        </w:rPr>
        <w:t>.</w:t>
      </w:r>
      <w:r w:rsidRPr="00F34971">
        <w:rPr>
          <w:rFonts w:ascii="Avenir Book" w:hAnsi="Avenir Book"/>
          <w:sz w:val="20"/>
          <w:szCs w:val="20"/>
        </w:rPr>
        <w:t xml:space="preserve"> I had to push myself to think in new ways.”</w:t>
      </w:r>
      <w:r w:rsidR="00F34971">
        <w:rPr>
          <w:rFonts w:ascii="Avenir Book" w:hAnsi="Avenir Book"/>
          <w:sz w:val="20"/>
          <w:szCs w:val="20"/>
        </w:rPr>
        <w:t xml:space="preserve"> </w:t>
      </w:r>
    </w:p>
    <w:p w14:paraId="5C132F4B" w14:textId="77777777" w:rsidR="00154CA9" w:rsidRPr="00F34971" w:rsidRDefault="00154CA9" w:rsidP="002051C6">
      <w:pPr>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rPr>
          <w:rFonts w:ascii="Avenir Book" w:hAnsi="Avenir Book"/>
          <w:color w:val="000000"/>
          <w:sz w:val="20"/>
          <w:szCs w:val="20"/>
        </w:rPr>
      </w:pPr>
    </w:p>
    <w:p w14:paraId="3D74C91D" w14:textId="291877ED" w:rsidR="00B91A6B" w:rsidRDefault="00F34971" w:rsidP="002051C6">
      <w:pPr>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rPr>
          <w:rFonts w:ascii="Avenir Book" w:hAnsi="Avenir Book"/>
          <w:color w:val="000000"/>
          <w:sz w:val="20"/>
          <w:szCs w:val="20"/>
        </w:rPr>
      </w:pPr>
      <w:r w:rsidRPr="00F34971">
        <w:rPr>
          <w:rFonts w:ascii="Avenir Book" w:hAnsi="Avenir Book"/>
          <w:color w:val="000000"/>
          <w:sz w:val="20"/>
          <w:szCs w:val="20"/>
        </w:rPr>
        <w:t>Arming</w:t>
      </w:r>
      <w:r w:rsidR="00154CA9" w:rsidRPr="00F34971">
        <w:rPr>
          <w:rFonts w:ascii="Avenir Book" w:hAnsi="Avenir Book"/>
          <w:color w:val="000000"/>
          <w:sz w:val="20"/>
          <w:szCs w:val="20"/>
        </w:rPr>
        <w:t xml:space="preserve"> students with the </w:t>
      </w:r>
      <w:r w:rsidRPr="00F34971">
        <w:rPr>
          <w:rFonts w:ascii="Avenir Book" w:hAnsi="Avenir Book"/>
          <w:color w:val="000000"/>
          <w:sz w:val="20"/>
          <w:szCs w:val="20"/>
        </w:rPr>
        <w:t>necessary ai fluency</w:t>
      </w:r>
      <w:r w:rsidR="00154CA9" w:rsidRPr="00F34971">
        <w:rPr>
          <w:rFonts w:ascii="Avenir Book" w:hAnsi="Avenir Book"/>
          <w:color w:val="000000"/>
          <w:sz w:val="20"/>
          <w:szCs w:val="20"/>
        </w:rPr>
        <w:t xml:space="preserve"> needed to solve everyday</w:t>
      </w:r>
      <w:r w:rsidR="00B91A6B">
        <w:rPr>
          <w:rFonts w:ascii="Avenir Book" w:hAnsi="Avenir Book"/>
          <w:color w:val="000000"/>
          <w:sz w:val="20"/>
          <w:szCs w:val="20"/>
        </w:rPr>
        <w:t xml:space="preserve"> security</w:t>
      </w:r>
      <w:r w:rsidR="00154CA9" w:rsidRPr="00F34971">
        <w:rPr>
          <w:rFonts w:ascii="Avenir Book" w:hAnsi="Avenir Book"/>
          <w:color w:val="000000"/>
          <w:sz w:val="20"/>
          <w:szCs w:val="20"/>
        </w:rPr>
        <w:t xml:space="preserve"> tasks</w:t>
      </w:r>
      <w:r w:rsidR="00B91A6B">
        <w:rPr>
          <w:rFonts w:ascii="Avenir Book" w:hAnsi="Avenir Book"/>
          <w:color w:val="000000"/>
          <w:sz w:val="20"/>
          <w:szCs w:val="20"/>
        </w:rPr>
        <w:t xml:space="preserve"> --- while also </w:t>
      </w:r>
    </w:p>
    <w:p w14:paraId="744326AF" w14:textId="0DA88895" w:rsidR="002051C6" w:rsidRPr="00F34971" w:rsidRDefault="00B91A6B" w:rsidP="002051C6">
      <w:pPr>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rPr>
          <w:rFonts w:ascii="Avenir Book" w:hAnsi="Avenir Book"/>
          <w:color w:val="000000"/>
          <w:sz w:val="20"/>
          <w:szCs w:val="20"/>
        </w:rPr>
      </w:pPr>
      <w:r w:rsidRPr="00F34971">
        <w:rPr>
          <w:rFonts w:ascii="Avenir Book" w:hAnsi="Avenir Book"/>
          <w:color w:val="000000"/>
          <w:sz w:val="20"/>
          <w:szCs w:val="20"/>
        </w:rPr>
        <w:t>incentiviz</w:t>
      </w:r>
      <w:r>
        <w:rPr>
          <w:rFonts w:ascii="Avenir Book" w:hAnsi="Avenir Book"/>
          <w:color w:val="000000"/>
          <w:sz w:val="20"/>
          <w:szCs w:val="20"/>
        </w:rPr>
        <w:t>ing</w:t>
      </w:r>
      <w:r w:rsidRPr="00F34971">
        <w:rPr>
          <w:rFonts w:ascii="Avenir Book" w:hAnsi="Avenir Book"/>
          <w:color w:val="000000"/>
          <w:sz w:val="20"/>
          <w:szCs w:val="20"/>
        </w:rPr>
        <w:t xml:space="preserve"> asynchronous peer-based learning</w:t>
      </w:r>
      <w:r>
        <w:rPr>
          <w:rFonts w:ascii="Avenir Book" w:hAnsi="Avenir Book"/>
          <w:color w:val="000000"/>
          <w:sz w:val="20"/>
          <w:szCs w:val="20"/>
        </w:rPr>
        <w:t xml:space="preserve"> ---</w:t>
      </w:r>
      <w:r w:rsidR="00154CA9" w:rsidRPr="00F34971">
        <w:rPr>
          <w:rFonts w:ascii="Avenir Book" w:hAnsi="Avenir Book"/>
          <w:color w:val="000000"/>
          <w:sz w:val="20"/>
          <w:szCs w:val="20"/>
        </w:rPr>
        <w:t xml:space="preserve"> was by no means an easy task. But the effort paid off. As </w:t>
      </w:r>
      <w:r>
        <w:rPr>
          <w:rFonts w:ascii="Avenir Book" w:hAnsi="Avenir Book"/>
          <w:color w:val="000000"/>
          <w:sz w:val="20"/>
          <w:szCs w:val="20"/>
        </w:rPr>
        <w:t>another</w:t>
      </w:r>
      <w:r w:rsidR="00154CA9" w:rsidRPr="00F34971">
        <w:rPr>
          <w:rFonts w:ascii="Avenir Book" w:hAnsi="Avenir Book"/>
          <w:color w:val="000000"/>
          <w:sz w:val="20"/>
          <w:szCs w:val="20"/>
        </w:rPr>
        <w:t xml:space="preserve"> student noted “</w:t>
      </w:r>
      <w:r w:rsidR="002051C6" w:rsidRPr="00F34971">
        <w:rPr>
          <w:rFonts w:ascii="Avenir Book" w:hAnsi="Avenir Book"/>
          <w:color w:val="000000"/>
          <w:sz w:val="20"/>
          <w:szCs w:val="20"/>
        </w:rPr>
        <w:t xml:space="preserve">It was </w:t>
      </w:r>
      <w:proofErr w:type="gramStart"/>
      <w:r w:rsidR="002051C6" w:rsidRPr="00F34971">
        <w:rPr>
          <w:rFonts w:ascii="Avenir Book" w:hAnsi="Avenir Book"/>
          <w:color w:val="000000"/>
          <w:sz w:val="20"/>
          <w:szCs w:val="20"/>
        </w:rPr>
        <w:t>really great</w:t>
      </w:r>
      <w:proofErr w:type="gramEnd"/>
      <w:r w:rsidR="002051C6" w:rsidRPr="00F34971">
        <w:rPr>
          <w:rFonts w:ascii="Avenir Book" w:hAnsi="Avenir Book"/>
          <w:color w:val="000000"/>
          <w:sz w:val="20"/>
          <w:szCs w:val="20"/>
        </w:rPr>
        <w:t xml:space="preserve"> to tackle near state-of-the-art problems with little background in the field. The infrastructure and course content </w:t>
      </w:r>
      <w:proofErr w:type="gramStart"/>
      <w:r w:rsidR="002051C6" w:rsidRPr="00F34971">
        <w:rPr>
          <w:rFonts w:ascii="Avenir Book" w:hAnsi="Avenir Book"/>
          <w:color w:val="000000"/>
          <w:sz w:val="20"/>
          <w:szCs w:val="20"/>
        </w:rPr>
        <w:t>definitely reduced</w:t>
      </w:r>
      <w:proofErr w:type="gramEnd"/>
      <w:r w:rsidR="002051C6" w:rsidRPr="00F34971">
        <w:rPr>
          <w:rFonts w:ascii="Avenir Book" w:hAnsi="Avenir Book"/>
          <w:color w:val="000000"/>
          <w:sz w:val="20"/>
          <w:szCs w:val="20"/>
        </w:rPr>
        <w:t xml:space="preserve"> the barrier of entry to some of the topics we worked on, so we could mostly focus on problem-solving and </w:t>
      </w:r>
      <w:proofErr w:type="gramStart"/>
      <w:r w:rsidR="002051C6" w:rsidRPr="00F34971">
        <w:rPr>
          <w:rFonts w:ascii="Avenir Book" w:hAnsi="Avenir Book"/>
          <w:color w:val="000000"/>
          <w:sz w:val="20"/>
          <w:szCs w:val="20"/>
        </w:rPr>
        <w:t>critical-thinking</w:t>
      </w:r>
      <w:proofErr w:type="gramEnd"/>
      <w:r w:rsidR="002051C6" w:rsidRPr="00F34971">
        <w:rPr>
          <w:rFonts w:ascii="Avenir Book" w:hAnsi="Avenir Book"/>
          <w:color w:val="000000"/>
          <w:sz w:val="20"/>
          <w:szCs w:val="20"/>
        </w:rPr>
        <w:t>.” Others liked the distinctive nature of the class: “The homework assignments were unlike anything I had seen before, and strongly challenged what I thought I could do”</w:t>
      </w:r>
      <w:r>
        <w:rPr>
          <w:rFonts w:ascii="Avenir Book" w:hAnsi="Avenir Book"/>
          <w:color w:val="000000"/>
          <w:sz w:val="20"/>
          <w:szCs w:val="20"/>
        </w:rPr>
        <w:t>.</w:t>
      </w:r>
      <w:r w:rsidR="002051C6" w:rsidRPr="00F34971">
        <w:rPr>
          <w:rFonts w:ascii="Avenir Book" w:hAnsi="Avenir Book"/>
          <w:color w:val="000000"/>
          <w:sz w:val="20"/>
          <w:szCs w:val="20"/>
        </w:rPr>
        <w:t xml:space="preserve"> </w:t>
      </w:r>
    </w:p>
    <w:p w14:paraId="0808EFF2" w14:textId="484E402E" w:rsidR="00663492" w:rsidRDefault="00F34971" w:rsidP="00663492">
      <w:pPr>
        <w:pStyle w:val="Default"/>
        <w:suppressAutoHyphens/>
        <w:spacing w:after="240"/>
        <w:jc w:val="both"/>
        <w:rPr>
          <w:rFonts w:ascii="Avenir Book" w:hAnsi="Avenir Book"/>
          <w:sz w:val="20"/>
          <w:szCs w:val="20"/>
        </w:rPr>
      </w:pPr>
      <w:r>
        <w:rPr>
          <w:rFonts w:ascii="Avenir Book" w:hAnsi="Avenir Book"/>
          <w:sz w:val="20"/>
          <w:szCs w:val="20"/>
        </w:rPr>
        <w:t>Overall, t</w:t>
      </w:r>
      <w:r w:rsidR="00154CA9">
        <w:rPr>
          <w:rFonts w:ascii="Avenir Book" w:hAnsi="Avenir Book"/>
          <w:sz w:val="20"/>
          <w:szCs w:val="20"/>
        </w:rPr>
        <w:t xml:space="preserve">he integration of AI in the classroom </w:t>
      </w:r>
      <w:r w:rsidR="00E32D98">
        <w:rPr>
          <w:rFonts w:ascii="Avenir Book" w:hAnsi="Avenir Book"/>
          <w:sz w:val="20"/>
          <w:szCs w:val="20"/>
        </w:rPr>
        <w:t xml:space="preserve">lead to much pedagogic reflection for me, and I suspect may instructors will be forced to revisit course goals in every subject we teach. </w:t>
      </w:r>
      <w:r w:rsidR="00DF3C87">
        <w:rPr>
          <w:rFonts w:ascii="Avenir Book" w:hAnsi="Avenir Book"/>
          <w:sz w:val="20"/>
          <w:szCs w:val="20"/>
        </w:rPr>
        <w:t xml:space="preserve">While no single approach to AI in education will work well for all instructors, my hope is that new interactive learning techniques will allow us to rethink how we teach. There are exciting opportunities ahead to adapt educational processes and consider new forms of </w:t>
      </w:r>
      <w:r>
        <w:rPr>
          <w:rFonts w:ascii="Avenir Book" w:hAnsi="Avenir Book"/>
          <w:sz w:val="20"/>
          <w:szCs w:val="20"/>
        </w:rPr>
        <w:t xml:space="preserve">assessment --- </w:t>
      </w:r>
      <w:r w:rsidR="00DF3C87">
        <w:rPr>
          <w:rFonts w:ascii="Avenir Book" w:hAnsi="Avenir Book"/>
          <w:sz w:val="20"/>
          <w:szCs w:val="20"/>
        </w:rPr>
        <w:t xml:space="preserve">while preserving what </w:t>
      </w:r>
      <w:r w:rsidR="00E32D98">
        <w:rPr>
          <w:rFonts w:ascii="Avenir Book" w:hAnsi="Avenir Book"/>
          <w:sz w:val="20"/>
          <w:szCs w:val="20"/>
        </w:rPr>
        <w:t xml:space="preserve">we know </w:t>
      </w:r>
      <w:r w:rsidR="00DF3C87">
        <w:rPr>
          <w:rFonts w:ascii="Avenir Book" w:hAnsi="Avenir Book"/>
          <w:sz w:val="20"/>
          <w:szCs w:val="20"/>
        </w:rPr>
        <w:t xml:space="preserve">works well. </w:t>
      </w:r>
      <w:r w:rsidR="00E32D98">
        <w:rPr>
          <w:rFonts w:ascii="Avenir Book" w:hAnsi="Avenir Book"/>
          <w:sz w:val="20"/>
          <w:szCs w:val="20"/>
        </w:rPr>
        <w:t>My</w:t>
      </w:r>
      <w:r w:rsidR="00DF3C87">
        <w:rPr>
          <w:rFonts w:ascii="Avenir Book" w:hAnsi="Avenir Book"/>
          <w:sz w:val="20"/>
          <w:szCs w:val="20"/>
        </w:rPr>
        <w:t xml:space="preserve"> o</w:t>
      </w:r>
      <w:r w:rsidR="00603DF8">
        <w:rPr>
          <w:rFonts w:ascii="Avenir Book" w:hAnsi="Avenir Book"/>
          <w:sz w:val="20"/>
          <w:szCs w:val="20"/>
        </w:rPr>
        <w:t>bjective</w:t>
      </w:r>
      <w:r w:rsidR="00663492">
        <w:rPr>
          <w:rFonts w:ascii="Avenir Book" w:hAnsi="Avenir Book"/>
          <w:sz w:val="20"/>
          <w:szCs w:val="20"/>
        </w:rPr>
        <w:t xml:space="preserve"> is</w:t>
      </w:r>
      <w:r w:rsidR="00663492" w:rsidRPr="00663492">
        <w:rPr>
          <w:rFonts w:ascii="Avenir Book" w:hAnsi="Avenir Book"/>
          <w:sz w:val="20"/>
          <w:szCs w:val="20"/>
        </w:rPr>
        <w:t xml:space="preserve"> to report on</w:t>
      </w:r>
      <w:r w:rsidR="00663492">
        <w:rPr>
          <w:rFonts w:ascii="Avenir Book" w:hAnsi="Avenir Book"/>
          <w:sz w:val="20"/>
          <w:szCs w:val="20"/>
        </w:rPr>
        <w:t xml:space="preserve"> </w:t>
      </w:r>
      <w:r w:rsidR="00663492" w:rsidRPr="00663492">
        <w:rPr>
          <w:rFonts w:ascii="Avenir Book" w:hAnsi="Avenir Book"/>
          <w:sz w:val="20"/>
          <w:szCs w:val="20"/>
        </w:rPr>
        <w:t>transferable lessons</w:t>
      </w:r>
      <w:r w:rsidR="00E32D98">
        <w:rPr>
          <w:rFonts w:ascii="Avenir Book" w:hAnsi="Avenir Book"/>
          <w:sz w:val="20"/>
          <w:szCs w:val="20"/>
        </w:rPr>
        <w:t xml:space="preserve"> that help recognize and mitigate negative impacts of AI, engage in campus-wide discussions, </w:t>
      </w:r>
      <w:r w:rsidR="00663492" w:rsidRPr="00663492">
        <w:rPr>
          <w:rFonts w:ascii="Avenir Book" w:hAnsi="Avenir Book"/>
          <w:sz w:val="20"/>
          <w:szCs w:val="20"/>
        </w:rPr>
        <w:t xml:space="preserve">and </w:t>
      </w:r>
      <w:r w:rsidR="00663492">
        <w:rPr>
          <w:rFonts w:ascii="Avenir Book" w:hAnsi="Avenir Book"/>
          <w:sz w:val="20"/>
          <w:szCs w:val="20"/>
        </w:rPr>
        <w:t xml:space="preserve">help inform policies for </w:t>
      </w:r>
      <w:r w:rsidR="00E32D98">
        <w:rPr>
          <w:rFonts w:ascii="Avenir Book" w:hAnsi="Avenir Book"/>
          <w:sz w:val="20"/>
          <w:szCs w:val="20"/>
        </w:rPr>
        <w:t>supporting curricular experiments that lead to better outcomes for all</w:t>
      </w:r>
      <w:r w:rsidR="00663492" w:rsidRPr="00663492">
        <w:rPr>
          <w:rFonts w:ascii="Avenir Book" w:hAnsi="Avenir Book"/>
          <w:sz w:val="20"/>
          <w:szCs w:val="20"/>
        </w:rPr>
        <w:t>.</w:t>
      </w:r>
    </w:p>
    <w:p w14:paraId="718B2C05" w14:textId="77777777" w:rsidR="00DF3C87" w:rsidRDefault="00DF3C87" w:rsidP="00663492">
      <w:pPr>
        <w:pStyle w:val="Default"/>
        <w:suppressAutoHyphens/>
        <w:spacing w:after="240"/>
        <w:jc w:val="both"/>
        <w:rPr>
          <w:rFonts w:ascii="Avenir Book" w:hAnsi="Avenir Book"/>
          <w:sz w:val="20"/>
          <w:szCs w:val="20"/>
        </w:rPr>
      </w:pPr>
    </w:p>
    <w:p w14:paraId="4620E864" w14:textId="77777777" w:rsidR="00DF3C87" w:rsidRPr="00B04DED" w:rsidRDefault="00DF3C87" w:rsidP="00663492">
      <w:pPr>
        <w:pStyle w:val="Default"/>
        <w:pBdr>
          <w:top w:val="none" w:sz="0" w:space="0" w:color="auto"/>
        </w:pBdr>
        <w:suppressAutoHyphens/>
        <w:spacing w:after="240"/>
        <w:jc w:val="both"/>
        <w:rPr>
          <w:rFonts w:ascii="Avenir Book" w:hAnsi="Avenir Book"/>
          <w:sz w:val="20"/>
          <w:szCs w:val="20"/>
        </w:rPr>
      </w:pPr>
    </w:p>
    <w:sectPr w:rsidR="00DF3C87" w:rsidRPr="00B04DED">
      <w:headerReference w:type="default" r:id="rId7"/>
      <w:footerReference w:type="default" r:id="rId8"/>
      <w:pgSz w:w="12240" w:h="15840"/>
      <w:pgMar w:top="1440" w:right="1440" w:bottom="1440" w:left="1440" w:header="720" w:footer="86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6B6F63B" w14:textId="77777777" w:rsidR="00A64394" w:rsidRDefault="00A64394">
      <w:r>
        <w:separator/>
      </w:r>
    </w:p>
  </w:endnote>
  <w:endnote w:type="continuationSeparator" w:id="0">
    <w:p w14:paraId="5DD71E59" w14:textId="77777777" w:rsidR="00A64394" w:rsidRDefault="00A6439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Helvetica Neue">
    <w:panose1 w:val="02000503000000020004"/>
    <w:charset w:val="00"/>
    <w:family w:val="auto"/>
    <w:pitch w:val="variable"/>
    <w:sig w:usb0="E50002FF" w:usb1="500079DB" w:usb2="00000010" w:usb3="00000000" w:csb0="00000001" w:csb1="00000000"/>
  </w:font>
  <w:font w:name="Avenir Book">
    <w:panose1 w:val="02000503020000020003"/>
    <w:charset w:val="00"/>
    <w:family w:val="auto"/>
    <w:pitch w:val="variable"/>
    <w:sig w:usb0="800000AF" w:usb1="5000204A" w:usb2="00000000" w:usb3="00000000" w:csb0="0000009B"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5721842" w14:textId="77777777" w:rsidR="00D101DE" w:rsidRDefault="00D101DE"/>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1E87BF7" w14:textId="77777777" w:rsidR="00A64394" w:rsidRDefault="00A64394">
      <w:r>
        <w:separator/>
      </w:r>
    </w:p>
  </w:footnote>
  <w:footnote w:type="continuationSeparator" w:id="0">
    <w:p w14:paraId="1BEF5CFF" w14:textId="77777777" w:rsidR="00A64394" w:rsidRDefault="00A6439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C222C15" w14:textId="77777777" w:rsidR="00D101DE" w:rsidRDefault="00D101DE"/>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4B340BC"/>
    <w:multiLevelType w:val="hybridMultilevel"/>
    <w:tmpl w:val="12F0E82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5358231E"/>
    <w:multiLevelType w:val="hybridMultilevel"/>
    <w:tmpl w:val="50449F3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243443378">
    <w:abstractNumId w:val="1"/>
  </w:num>
  <w:num w:numId="2" w16cid:durableId="222983629">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2"/>
  <w:displayBackgroundShape/>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101DE"/>
    <w:rsid w:val="00154CA9"/>
    <w:rsid w:val="0015581F"/>
    <w:rsid w:val="001773A7"/>
    <w:rsid w:val="002051C6"/>
    <w:rsid w:val="00275718"/>
    <w:rsid w:val="003712FD"/>
    <w:rsid w:val="003A1088"/>
    <w:rsid w:val="00564522"/>
    <w:rsid w:val="00603DF8"/>
    <w:rsid w:val="00655E83"/>
    <w:rsid w:val="00663492"/>
    <w:rsid w:val="006A304E"/>
    <w:rsid w:val="00884E67"/>
    <w:rsid w:val="00912528"/>
    <w:rsid w:val="00A64394"/>
    <w:rsid w:val="00B027DC"/>
    <w:rsid w:val="00B04DED"/>
    <w:rsid w:val="00B91A6B"/>
    <w:rsid w:val="00CE51AD"/>
    <w:rsid w:val="00D101DE"/>
    <w:rsid w:val="00DF3C87"/>
    <w:rsid w:val="00E32D98"/>
    <w:rsid w:val="00F34971"/>
    <w:rsid w:val="00F60D69"/>
    <w:rsid w:val="00F657AE"/>
    <w:rsid w:val="00F9168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12C80F6"/>
  <w15:docId w15:val="{1D2975E3-83C9-B745-AFC9-AF068DF9E4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Arial Unicode MS" w:hAnsi="Times New Roman" w:cs="Times New Roman"/>
        <w:bdr w:val="nil"/>
        <w:lang w:val="en-US" w:eastAsia="en-US"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u w:val="single"/>
    </w:rPr>
  </w:style>
  <w:style w:type="paragraph" w:customStyle="1" w:styleId="Default">
    <w:name w:val="Default"/>
    <w:pPr>
      <w:spacing w:before="160" w:line="288" w:lineRule="auto"/>
    </w:pPr>
    <w:rPr>
      <w:rFonts w:ascii="Helvetica Neue" w:hAnsi="Helvetica Neue" w:cs="Arial Unicode MS"/>
      <w:color w:val="000000"/>
      <w:sz w:val="24"/>
      <w:szCs w:val="24"/>
      <w14:textOutline w14:w="0" w14:cap="flat" w14:cmpd="sng" w14:algn="ctr">
        <w14:noFill/>
        <w14:prstDash w14:val="solid"/>
        <w14:bevel/>
      </w14:textOutline>
    </w:rPr>
  </w:style>
  <w:style w:type="character" w:customStyle="1" w:styleId="inqyif">
    <w:name w:val="inqyif"/>
    <w:basedOn w:val="DefaultParagraphFont"/>
    <w:rsid w:val="0027571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Blank">
  <a:themeElements>
    <a:clrScheme name="Blank">
      <a:dk1>
        <a:srgbClr val="000000"/>
      </a:dk1>
      <a:lt1>
        <a:srgbClr val="FFFFFF"/>
      </a:lt1>
      <a:dk2>
        <a:srgbClr val="5E5E5E"/>
      </a:dk2>
      <a:lt2>
        <a:srgbClr val="D5D5D5"/>
      </a:lt2>
      <a:accent1>
        <a:srgbClr val="00A2FF"/>
      </a:accent1>
      <a:accent2>
        <a:srgbClr val="16E7CF"/>
      </a:accent2>
      <a:accent3>
        <a:srgbClr val="61D836"/>
      </a:accent3>
      <a:accent4>
        <a:srgbClr val="FFD932"/>
      </a:accent4>
      <a:accent5>
        <a:srgbClr val="FF644E"/>
      </a:accent5>
      <a:accent6>
        <a:srgbClr val="FF42A1"/>
      </a:accent6>
      <a:hlink>
        <a:srgbClr val="0000FF"/>
      </a:hlink>
      <a:folHlink>
        <a:srgbClr val="FF00FF"/>
      </a:folHlink>
    </a:clrScheme>
    <a:fontScheme name="Blank">
      <a:majorFont>
        <a:latin typeface="Helvetica Neue"/>
        <a:ea typeface="Helvetica Neue"/>
        <a:cs typeface="Helvetica Neue"/>
      </a:majorFont>
      <a:minorFont>
        <a:latin typeface="Helvetica Neue"/>
        <a:ea typeface="Helvetica Neue"/>
        <a:cs typeface="Helvetica Neue"/>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000000"/>
        </a:solidFill>
        <a:ln w="12700" cap="flat">
          <a:noFill/>
          <a:miter lim="400000"/>
        </a:ln>
        <a:effectLst/>
        <a:sp3d/>
      </a:spPr>
      <a:bodyPr rot="0" spcFirstLastPara="1" vertOverflow="overflow" horzOverflow="overflow" vert="horz" wrap="square" lIns="50800" tIns="50800" rIns="50800" bIns="50800" numCol="1" spcCol="38100" rtlCol="0" anchor="ctr">
        <a:spAutoFit/>
      </a:bodyPr>
      <a:lstStyle>
        <a:defPPr marL="0" marR="0" indent="0" algn="ctr" defTabSz="584200" rtl="0" fontAlgn="auto" latinLnBrk="0" hangingPunct="0">
          <a:lnSpc>
            <a:spcPct val="100000"/>
          </a:lnSpc>
          <a:spcBef>
            <a:spcPts val="0"/>
          </a:spcBef>
          <a:spcAft>
            <a:spcPts val="0"/>
          </a:spcAft>
          <a:buClrTx/>
          <a:buSzTx/>
          <a:buFontTx/>
          <a:buNone/>
          <a:tabLst/>
          <a:defRPr kumimoji="0" sz="1200" b="0" i="0" u="none" strike="noStrike" cap="none" spc="0" normalizeH="0" baseline="0">
            <a:ln>
              <a:noFill/>
            </a:ln>
            <a:solidFill>
              <a:srgbClr val="FFFFFF"/>
            </a:solidFill>
            <a:effectLst/>
            <a:uFillTx/>
            <a:latin typeface="Helvetica Neue Medium"/>
            <a:ea typeface="Helvetica Neue Medium"/>
            <a:cs typeface="Helvetica Neue Medium"/>
            <a:sym typeface="Helvetica Neue Medium"/>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254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a:spAutoFit/>
      </a:bodyPr>
      <a:lstStyle>
        <a:defPPr marL="0" marR="0" indent="0" algn="l" defTabSz="457200" rtl="0" fontAlgn="auto" latinLnBrk="0" hangingPunct="0">
          <a:lnSpc>
            <a:spcPct val="100000"/>
          </a:lnSpc>
          <a:spcBef>
            <a:spcPts val="0"/>
          </a:spcBef>
          <a:spcAft>
            <a:spcPts val="0"/>
          </a:spcAft>
          <a:buClrTx/>
          <a:buSzTx/>
          <a:buFontTx/>
          <a:buNone/>
          <a:tabLst/>
          <a:defRPr kumimoji="0" sz="1100" b="0" i="0" u="none" strike="noStrike" cap="none" spc="0" normalizeH="0" baseline="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467</Words>
  <Characters>2641</Characters>
  <Application>Microsoft Office Word</Application>
  <DocSecurity>0</DocSecurity>
  <Lines>125</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Fabian Monrose</cp:lastModifiedBy>
  <cp:revision>2</cp:revision>
  <dcterms:created xsi:type="dcterms:W3CDTF">2026-10-12T01:45:00Z</dcterms:created>
  <dcterms:modified xsi:type="dcterms:W3CDTF">2026-10-12T01:45:00Z</dcterms:modified>
</cp:coreProperties>
</file>