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40" w:lineRule="auto"/>
        <w:rPr/>
      </w:pPr>
      <w:r w:rsidDel="00000000" w:rsidR="00000000" w:rsidRPr="00000000">
        <w:rPr>
          <w:rFonts w:ascii="Aptos" w:cs="Aptos" w:eastAsia="Aptos" w:hAnsi="Aptos"/>
          <w:b w:val="1"/>
          <w:bCs w:val="1"/>
          <w:color w:val="232323"/>
          <w:sz w:val="36"/>
          <w:szCs w:val="36"/>
          <w:rtl w:val="0"/>
        </w:rPr>
        <w:t xml:space="preserve">🚀 WORKBOOK DE LANÇAMENTO</w:t>
      </w:r>
      <w:r w:rsidDel="00000000" w:rsidR="00000000" w:rsidRPr="00000000">
        <w:rPr>
          <w:rtl w:val="0"/>
        </w:rPr>
      </w:r>
    </w:p>
    <w:p w:rsidR="00000000" w:rsidDel="00000000" w:rsidP="00000000" w:rsidRDefault="00000000" w:rsidRPr="00000000" w14:paraId="00000002">
      <w:pPr>
        <w:spacing w:after="180" w:before="0" w:line="259" w:lineRule="auto"/>
        <w:rPr/>
      </w:pPr>
      <w:r w:rsidDel="00000000" w:rsidR="00000000" w:rsidRPr="00000000">
        <w:rPr>
          <w:rFonts w:ascii="Aptos" w:cs="Aptos" w:eastAsia="Aptos" w:hAnsi="Aptos"/>
          <w:i w:val="1"/>
          <w:iCs w:val="1"/>
          <w:color w:val="565656"/>
          <w:sz w:val="20"/>
          <w:szCs w:val="20"/>
          <w:rtl w:val="0"/>
        </w:rPr>
        <w:t>Traduzindo o Ser Humano • primeira turma de validação • versão 1.2</w:t>
      </w:r>
      <w:r w:rsidDel="00000000" w:rsidR="00000000" w:rsidRPr="00000000">
        <w:rPr>
          <w:rtl w:val="0"/>
        </w:rPr>
      </w:r>
    </w:p>
    <w:tbl>
      <w:tblPr>
        <w:tblStyle w:val="Table1"/>
        <w:tblW w:w="9245.0" w:type="dxa"/>
        <w:jc w:val="center"/>
        <w:tblLayout w:type="fixed"/>
        <w:tblLook w:val="0400"/>
      </w:tblPr>
      <w:tblGrid>
        <w:gridCol w:w="9245"/>
        <w:tblGridChange w:id="0">
          <w:tblGrid>
            <w:gridCol w:w="9245"/>
          </w:tblGrid>
        </w:tblGridChange>
      </w:tblGrid>
      <w:tr>
        <w:trPr>
          <w:cantSplit w:val="1"/>
          <w:tblHeader w:val="0"/>
        </w:trPr>
        <w:tc>
          <w:tcPr>
            <w:shd w:fill="f2f4f3" w:val="clear"/>
            <w:tcMar>
              <w:top w:w="140.0" w:type="dxa"/>
              <w:bottom w:w="140.0" w:type="dxa"/>
            </w:tcMar>
            <w:vAlign w:val="center"/>
          </w:tcPr>
          <w:p w:rsidR="00000000" w:rsidDel="00000000" w:rsidP="00000000" w:rsidRDefault="00000000" w:rsidRPr="00000000" w14:paraId="00000003">
            <w:pPr>
              <w:spacing w:after="40" w:before="0" w:line="259" w:lineRule="auto"/>
              <w:rPr/>
            </w:pPr>
            <w:r w:rsidDel="00000000" w:rsidR="00000000" w:rsidRPr="00000000">
              <w:rPr>
                <w:rFonts w:ascii="Aptos" w:cs="Aptos" w:eastAsia="Aptos" w:hAnsi="Aptos"/>
                <w:b w:val="1"/>
                <w:bCs w:val="1"/>
                <w:color w:val="232323"/>
                <w:sz w:val="21"/>
                <w:szCs w:val="21"/>
                <w:rtl w:val="0"/>
              </w:rPr>
              <w:t>Lançamento por masterclass ao vivo, com carrinho de sete dias e replay até o fechamento.</w:t>
              <w:br/>
              <w:t>A data não será fixada por pressão de calendário: ela será marcada somente depois do portão de prontidão.</w:t>
              <w:br/>
              <w:t>O primeiro ciclo existe para validar mensagem, produto, entrega e economia do funil com risco controlado.</w:t>
            </w:r>
            <w:r w:rsidDel="00000000" w:rsidR="00000000" w:rsidRPr="00000000">
              <w:rPr>
                <w:rtl w:val="0"/>
              </w:rPr>
            </w:r>
          </w:p>
          <w:p w:rsidR="00000000" w:rsidDel="00000000" w:rsidP="00000000" w:rsidRDefault="00000000" w:rsidRPr="00000000" w14:paraId="00000004">
            <w:pPr>
              <w:spacing w:after="0" w:before="0" w:line="259" w:lineRule="auto"/>
              <w:rPr>
                <w:rFonts w:ascii="Aptos" w:cs="Aptos" w:eastAsia="Aptos" w:hAnsi="Aptos"/>
                <w:color w:val="232323"/>
                <w:sz w:val="20"/>
                <w:szCs w:val="20"/>
              </w:rPr>
            </w:pPr>
            <w:r w:rsidDel="00000000" w:rsidR="00000000" w:rsidRPr="00000000">
              <w:rPr>
                <w:rFonts w:ascii="Aptos" w:cs="Aptos" w:eastAsia="Aptos" w:hAnsi="Aptos"/>
                <w:color w:val="232323"/>
                <w:sz w:val="20"/>
                <w:szCs w:val="20"/>
                <w:rtl w:val="0"/>
              </w:rPr>
            </w:r>
          </w:p>
          <w:p w:rsidR="00000000" w:rsidDel="00000000" w:rsidP="00000000" w:rsidRDefault="00000000" w:rsidRPr="00000000" w14:paraId="00000005">
            <w:pPr>
              <w:spacing w:after="0" w:before="0" w:line="259" w:lineRule="auto"/>
              <w:rPr>
                <w:rFonts w:ascii="Aptos" w:cs="Aptos" w:eastAsia="Aptos" w:hAnsi="Aptos"/>
                <w:color w:val="232323"/>
                <w:sz w:val="20"/>
                <w:szCs w:val="20"/>
              </w:rPr>
            </w:pPr>
            <w:r w:rsidDel="00000000" w:rsidR="00000000" w:rsidRPr="00000000">
              <w:rPr>
                <w:rFonts w:ascii="Aptos" w:cs="Aptos" w:eastAsia="Aptos" w:hAnsi="Aptos"/>
                <w:color w:val="232323"/>
                <w:sz w:val="20"/>
                <w:szCs w:val="20"/>
                <w:rtl w:val="0"/>
              </w:rPr>
            </w:r>
          </w:p>
          <w:p w:rsidR="00000000" w:rsidDel="00000000" w:rsidP="00000000" w:rsidRDefault="00000000" w:rsidRPr="00000000" w14:paraId="00000006">
            <w:pPr>
              <w:spacing w:after="0" w:before="0" w:line="259" w:lineRule="auto"/>
              <w:rPr/>
            </w:pPr>
            <w:r w:rsidDel="00000000" w:rsidR="00000000" w:rsidRPr="00000000">
              <w:rPr>
                <w:rFonts w:ascii="Aptos" w:cs="Aptos" w:eastAsia="Aptos" w:hAnsi="Aptos"/>
                <w:color w:val="232323"/>
                <w:sz w:val="20"/>
                <w:szCs w:val="20"/>
                <w:rtl w:val="0"/>
              </w:rPr>
            </w:r>
            <w:r w:rsidDel="00000000" w:rsidR="00000000" w:rsidRPr="00000000">
              <w:rPr>
                <w:rtl w:val="0"/>
              </w:rPr>
            </w:r>
          </w:p>
        </w:tc>
      </w:tr>
    </w:tbl>
    <w:p w:rsidR="00000000" w:rsidDel="00000000" w:rsidP="00000000" w:rsidRDefault="00000000" w:rsidRPr="00000000" w14:paraId="00000007">
      <w:pPr>
        <w:spacing w:after="40" w:before="0" w:line="259" w:lineRule="auto"/>
        <w:rPr/>
      </w:pPr>
      <w:r w:rsidDel="00000000" w:rsidR="00000000" w:rsidRPr="00000000">
        <w:rPr>
          <w:rtl w:val="0"/>
        </w:rPr>
      </w:r>
    </w:p>
    <w:p w:rsidR="00000000" w:rsidDel="00000000" w:rsidP="00000000" w:rsidRDefault="00000000" w:rsidRPr="00000000" w14:paraId="00000008">
      <w:pPr>
        <w:pStyle w:val="Heading3"/>
        <w:keepNext w:val="1"/>
        <w:pageBreakBefore w:val="0"/>
        <w:rPr/>
      </w:pPr>
      <w:r w:rsidDel="00000000" w:rsidR="00000000" w:rsidRPr="00000000">
        <w:rPr>
          <w:rFonts w:ascii="Aptos" w:cs="Aptos" w:eastAsia="Aptos" w:hAnsi="Aptos"/>
          <w:b w:val="1"/>
          <w:bCs w:val="1"/>
          <w:color w:val="232323"/>
          <w:sz w:val="27"/>
          <w:szCs w:val="27"/>
          <w:rtl w:val="0"/>
        </w:rPr>
        <w:t xml:space="preserve">Nome da masterclass de lançamento:</w:t>
      </w:r>
      <w:r w:rsidDel="00000000" w:rsidR="00000000" w:rsidRPr="00000000">
        <w:rPr>
          <w:rtl w:val="0"/>
        </w:rPr>
      </w:r>
    </w:p>
    <w:p w:rsidR="00000000" w:rsidDel="00000000" w:rsidP="00000000" w:rsidRDefault="00000000" w:rsidRPr="00000000" w14:paraId="00000009">
      <w:pPr>
        <w:keepNext w:val="1"/>
        <w:spacing w:after="40" w:before="120" w:line="259" w:lineRule="auto"/>
        <w:rPr/>
      </w:pPr>
      <w:r w:rsidDel="00000000" w:rsidR="00000000" w:rsidRPr="00000000">
        <w:rPr>
          <w:rFonts w:ascii="Aptos" w:cs="Aptos" w:eastAsia="Aptos" w:hAnsi="Aptos"/>
          <w:b w:val="1"/>
          <w:bCs w:val="1"/>
          <w:color w:val="232323"/>
          <w:sz w:val="21"/>
          <w:szCs w:val="21"/>
          <w:rtl w:val="0"/>
        </w:rPr>
        <w:t xml:space="preserve">Título principal</w:t>
      </w:r>
      <w:r w:rsidDel="00000000" w:rsidR="00000000" w:rsidRPr="00000000">
        <w:rPr>
          <w:rtl w:val="0"/>
        </w:rPr>
      </w:r>
    </w:p>
    <w:p w:rsidR="00000000" w:rsidDel="00000000" w:rsidP="00000000" w:rsidRDefault="00000000" w:rsidRPr="00000000" w14:paraId="0000000A">
      <w:pPr>
        <w:spacing w:after="80" w:before="0" w:line="259" w:lineRule="auto"/>
        <w:rPr/>
      </w:pPr>
      <w:r w:rsidDel="00000000" w:rsidR="00000000" w:rsidRPr="00000000">
        <w:rPr>
          <w:rFonts w:ascii="Aptos" w:cs="Aptos" w:eastAsia="Aptos" w:hAnsi="Aptos"/>
          <w:b w:val="1"/>
          <w:bCs w:val="1"/>
          <w:i w:val="0"/>
          <w:iCs w:val="0"/>
          <w:color w:val="232323"/>
          <w:sz w:val="24"/>
          <w:szCs w:val="24"/>
          <w:rtl w:val="0"/>
        </w:rPr>
        <w:t xml:space="preserve">Por que você entende seus padrões, mas continua repetindo?</w:t>
      </w:r>
      <w:r w:rsidDel="00000000" w:rsidR="00000000" w:rsidRPr="00000000">
        <w:rPr>
          <w:rtl w:val="0"/>
        </w:rPr>
      </w:r>
    </w:p>
    <w:p w:rsidR="00000000" w:rsidDel="00000000" w:rsidP="00000000" w:rsidRDefault="00000000" w:rsidRPr="00000000" w14:paraId="0000000B">
      <w:pPr>
        <w:keepNext w:val="1"/>
        <w:spacing w:after="40" w:before="120" w:line="259" w:lineRule="auto"/>
        <w:rPr/>
      </w:pPr>
      <w:r w:rsidDel="00000000" w:rsidR="00000000" w:rsidRPr="00000000">
        <w:rPr>
          <w:rFonts w:ascii="Aptos" w:cs="Aptos" w:eastAsia="Aptos" w:hAnsi="Aptos"/>
          <w:b w:val="1"/>
          <w:bCs w:val="1"/>
          <w:color w:val="232323"/>
          <w:sz w:val="21"/>
          <w:szCs w:val="21"/>
          <w:rtl w:val="0"/>
        </w:rPr>
        <w:t xml:space="preserve">Subtítulo / promessa</w:t>
      </w:r>
      <w:r w:rsidDel="00000000" w:rsidR="00000000" w:rsidRPr="00000000">
        <w:rPr>
          <w:rtl w:val="0"/>
        </w:rPr>
      </w:r>
    </w:p>
    <w:p w:rsidR="00000000" w:rsidDel="00000000" w:rsidP="00000000" w:rsidRDefault="00000000" w:rsidRPr="00000000" w14:paraId="0000000C">
      <w:pPr>
        <w:spacing w:after="100" w:before="0" w:line="259" w:lineRule="auto"/>
        <w:rPr/>
      </w:pPr>
      <w:r w:rsidDel="00000000" w:rsidR="00000000" w:rsidRPr="00000000">
        <w:rPr>
          <w:rFonts w:ascii="Aptos" w:cs="Aptos" w:eastAsia="Aptos" w:hAnsi="Aptos"/>
          <w:i w:val="0"/>
          <w:iCs w:val="0"/>
          <w:color w:val="232323"/>
          <w:rtl w:val="0"/>
        </w:rPr>
        <w:t xml:space="preserve">Entenda o que fica entre reconhecer o que acontece e conseguir responder de outro modo</w:t>
      </w:r>
      <w:r w:rsidDel="00000000" w:rsidR="00000000" w:rsidRPr="00000000">
        <w:rPr>
          <w:rtl w:val="0"/>
        </w:rPr>
        <w:t xml:space="preserve">, </w:t>
      </w:r>
      <w:r w:rsidDel="00000000" w:rsidR="00000000" w:rsidRPr="00000000">
        <w:rPr>
          <w:rFonts w:ascii="Aptos" w:cs="Aptos" w:eastAsia="Aptos" w:hAnsi="Aptos"/>
          <w:i w:val="0"/>
          <w:iCs w:val="0"/>
          <w:color w:val="232323"/>
          <w:rtl w:val="0"/>
        </w:rPr>
        <w:t xml:space="preserve"> e como corpo, contexto, história e presença influenciam o acesso às capacidades que você já desenvolveu.</w:t>
      </w:r>
      <w:r w:rsidDel="00000000" w:rsidR="00000000" w:rsidRPr="00000000">
        <w:rPr>
          <w:rtl w:val="0"/>
        </w:rPr>
      </w:r>
    </w:p>
    <w:p w:rsidR="00000000" w:rsidDel="00000000" w:rsidP="00000000" w:rsidRDefault="00000000" w:rsidRPr="00000000" w14:paraId="0000000D">
      <w:pPr>
        <w:keepNext w:val="1"/>
        <w:spacing w:after="40" w:before="120" w:line="259" w:lineRule="auto"/>
        <w:rPr/>
      </w:pPr>
      <w:r w:rsidDel="00000000" w:rsidR="00000000" w:rsidRPr="00000000">
        <w:rPr>
          <w:rFonts w:ascii="Aptos" w:cs="Aptos" w:eastAsia="Aptos" w:hAnsi="Aptos"/>
          <w:b w:val="1"/>
          <w:bCs w:val="1"/>
          <w:color w:val="232323"/>
          <w:sz w:val="21"/>
          <w:szCs w:val="21"/>
          <w:rtl w:val="0"/>
        </w:rPr>
        <w:t xml:space="preserve">Linha de conversão</w:t>
      </w:r>
      <w:r w:rsidDel="00000000" w:rsidR="00000000" w:rsidRPr="00000000">
        <w:rPr>
          <w:rtl w:val="0"/>
        </w:rPr>
      </w:r>
    </w:p>
    <w:p w:rsidR="00000000" w:rsidDel="00000000" w:rsidP="00000000" w:rsidRDefault="00000000" w:rsidRPr="00000000" w14:paraId="0000000E">
      <w:pPr>
        <w:spacing w:after="100" w:before="0" w:line="259" w:lineRule="auto"/>
        <w:rPr/>
      </w:pPr>
      <w:r w:rsidDel="00000000" w:rsidR="00000000" w:rsidRPr="00000000">
        <w:rPr>
          <w:rFonts w:ascii="Aptos" w:cs="Aptos" w:eastAsia="Aptos" w:hAnsi="Aptos"/>
          <w:i w:val="1"/>
          <w:iCs w:val="1"/>
          <w:color w:val="232323"/>
          <w:rtl w:val="0"/>
        </w:rPr>
        <w:t xml:space="preserve">Nesta aula, você vai sair com um mapa simples para diferenciar o que aconteceu, o que foi ativado em você e qual resposta pode se tornar possível agora.</w:t>
      </w:r>
      <w:r w:rsidDel="00000000" w:rsidR="00000000" w:rsidRPr="00000000">
        <w:rPr>
          <w:rtl w:val="0"/>
        </w:rPr>
      </w:r>
    </w:p>
    <w:p w:rsidR="00000000" w:rsidDel="00000000" w:rsidP="00000000" w:rsidRDefault="00000000" w:rsidRPr="00000000" w14:paraId="0000000F">
      <w:pPr>
        <w:pStyle w:val="Heading3"/>
        <w:keepNext w:val="1"/>
        <w:pageBreakBefore w:val="0"/>
        <w:rPr/>
      </w:pPr>
      <w:r w:rsidDel="00000000" w:rsidR="00000000" w:rsidRPr="00000000">
        <w:rPr>
          <w:rFonts w:ascii="Aptos" w:cs="Aptos" w:eastAsia="Aptos" w:hAnsi="Aptos"/>
          <w:b w:val="1"/>
          <w:bCs w:val="1"/>
          <w:color w:val="232323"/>
          <w:sz w:val="27"/>
          <w:szCs w:val="27"/>
          <w:rtl w:val="0"/>
        </w:rPr>
        <w:t xml:space="preserve">Estratégia de Vendas:</w:t>
      </w:r>
      <w:r w:rsidDel="00000000" w:rsidR="00000000" w:rsidRPr="00000000">
        <w:rPr>
          <w:rtl w:val="0"/>
        </w:rPr>
      </w:r>
    </w:p>
    <w:p w:rsidR="00000000" w:rsidDel="00000000" w:rsidP="00000000" w:rsidRDefault="00000000" w:rsidRPr="00000000" w14:paraId="00000010">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Masterclass gratuita, ao vivo, com aproximadamente 90 minutos, realizada pelo Zoom.</w:t>
      </w:r>
      <w:r w:rsidDel="00000000" w:rsidR="00000000" w:rsidRPr="00000000">
        <w:rPr>
          <w:rtl w:val="0"/>
        </w:rPr>
      </w:r>
    </w:p>
    <w:p w:rsidR="00000000" w:rsidDel="00000000" w:rsidP="00000000" w:rsidRDefault="00000000" w:rsidRPr="00000000" w14:paraId="00000011">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Conteúdo principal até aproximadamente o minuto 58; transição para a oferta a partir do minuto 60; perguntas ao final.</w:t>
      </w:r>
      <w:r w:rsidDel="00000000" w:rsidR="00000000" w:rsidRPr="00000000">
        <w:rPr>
          <w:rtl w:val="0"/>
        </w:rPr>
      </w:r>
    </w:p>
    <w:p w:rsidR="00000000" w:rsidDel="00000000" w:rsidP="00000000" w:rsidRDefault="00000000" w:rsidRPr="00000000" w14:paraId="00000012">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Abertura do carrinho ao final da masterclass e fechamento sete dias depois, às 23h59, conforme a configuração efetiva da oferta.</w:t>
      </w:r>
      <w:r w:rsidDel="00000000" w:rsidR="00000000" w:rsidRPr="00000000">
        <w:rPr>
          <w:rtl w:val="0"/>
        </w:rPr>
      </w:r>
    </w:p>
    <w:p w:rsidR="00000000" w:rsidDel="00000000" w:rsidP="00000000" w:rsidRDefault="00000000" w:rsidRPr="00000000" w14:paraId="00000013">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Replay integral disponível para inscritos até o fechamento do carrinho. A vantagem do ao vivo será a interação e o bloco de perguntas, não uma escassez artificial de acesso.</w:t>
      </w:r>
      <w:r w:rsidDel="00000000" w:rsidR="00000000" w:rsidRPr="00000000">
        <w:rPr>
          <w:rtl w:val="0"/>
        </w:rPr>
      </w:r>
    </w:p>
    <w:p w:rsidR="00000000" w:rsidDel="00000000" w:rsidP="00000000" w:rsidRDefault="00000000" w:rsidRPr="00000000" w14:paraId="00000014">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Após o fechamento, a oferta sai do ar; uma versão educacional editada poderá ser reaproveitada sem chamada de compra ativa.</w:t>
      </w:r>
      <w:r w:rsidDel="00000000" w:rsidR="00000000" w:rsidRPr="00000000">
        <w:rPr>
          <w:rtl w:val="0"/>
        </w:rPr>
      </w:r>
    </w:p>
    <w:p w:rsidR="00000000" w:rsidDel="00000000" w:rsidP="00000000" w:rsidRDefault="00000000" w:rsidRPr="00000000" w14:paraId="00000015">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A Masterclass utilizará uma demonstração pedagógica, uma história composta como narrativa principal e o Sorriso Interior como episódio autobiográfico breve, real e singular. Cada estatuto será explicitamente identificado, sem fabricar depoimentos ou apresentar ficção como caso real.</w:t>
      </w:r>
      <w:r w:rsidDel="00000000" w:rsidR="00000000" w:rsidRPr="00000000">
        <w:rPr>
          <w:rtl w:val="0"/>
        </w:rPr>
      </w:r>
    </w:p>
    <w:p w:rsidR="00000000" w:rsidDel="00000000" w:rsidP="00000000" w:rsidRDefault="00000000" w:rsidRPr="00000000" w14:paraId="00000016">
      <w:pPr>
        <w:keepNext w:val="1"/>
        <w:spacing w:after="40" w:before="120" w:line="259" w:lineRule="auto"/>
        <w:rPr/>
      </w:pPr>
      <w:r w:rsidDel="00000000" w:rsidR="00000000" w:rsidRPr="00000000">
        <w:rPr>
          <w:rFonts w:ascii="Aptos" w:cs="Aptos" w:eastAsia="Aptos" w:hAnsi="Aptos"/>
          <w:b w:val="1"/>
          <w:bCs w:val="1"/>
          <w:color w:val="232323"/>
          <w:sz w:val="21"/>
          <w:szCs w:val="21"/>
          <w:rtl w:val="0"/>
        </w:rPr>
        <w:t xml:space="preserve">PRODUTO A SER VENDIDO NESSA MASTERCLASS DE LANÇAMENTO:</w:t>
      </w:r>
      <w:r w:rsidDel="00000000" w:rsidR="00000000" w:rsidRPr="00000000">
        <w:rPr>
          <w:rtl w:val="0"/>
        </w:rPr>
      </w:r>
    </w:p>
    <w:p w:rsidR="00000000" w:rsidDel="00000000" w:rsidP="00000000" w:rsidRDefault="00000000" w:rsidRPr="00000000" w14:paraId="00000017">
      <w:pPr>
        <w:spacing w:after="100" w:before="0" w:line="259" w:lineRule="auto"/>
        <w:rPr/>
      </w:pPr>
      <w:r w:rsidDel="00000000" w:rsidR="00000000" w:rsidRPr="00000000">
        <w:rPr>
          <w:rFonts w:ascii="Aptos" w:cs="Aptos" w:eastAsia="Aptos" w:hAnsi="Aptos"/>
          <w:b w:val="1"/>
          <w:bCs w:val="1"/>
          <w:color w:val="232323"/>
          <w:rtl w:val="0"/>
        </w:rPr>
        <w:t xml:space="preserve">Traduzindo o Ser Humano</w:t>
      </w:r>
      <w:r w:rsidDel="00000000" w:rsidR="00000000" w:rsidRPr="00000000">
        <w:rPr>
          <w:rFonts w:ascii="Aptos" w:cs="Aptos" w:eastAsia="Aptos" w:hAnsi="Aptos"/>
          <w:i w:val="0"/>
          <w:iCs w:val="0"/>
          <w:color w:val="232323"/>
          <w:rtl w:val="0"/>
        </w:rPr>
        <w:t xml:space="preserve"> — Da compreensão acumulada à presença que sustenta</w:t>
      </w:r>
      <w:r w:rsidDel="00000000" w:rsidR="00000000" w:rsidRPr="00000000">
        <w:rPr>
          <w:rtl w:val="0"/>
        </w:rPr>
      </w:r>
    </w:p>
    <w:p w:rsidR="00000000" w:rsidDel="00000000" w:rsidP="00000000" w:rsidRDefault="00000000" w:rsidRPr="00000000" w14:paraId="00000018">
      <w:pPr>
        <w:spacing w:after="100" w:before="0" w:line="259" w:lineRule="auto"/>
        <w:rPr/>
      </w:pPr>
      <w:r w:rsidDel="00000000" w:rsidR="00000000" w:rsidRPr="00000000">
        <w:rPr>
          <w:rFonts w:ascii="Aptos" w:cs="Aptos" w:eastAsia="Aptos" w:hAnsi="Aptos"/>
          <w:b w:val="1"/>
          <w:bCs w:val="1"/>
          <w:color w:val="232323"/>
          <w:rtl w:val="0"/>
        </w:rPr>
        <w:t xml:space="preserve">Promessa:</w:t>
      </w:r>
      <w:r w:rsidDel="00000000" w:rsidR="00000000" w:rsidRPr="00000000">
        <w:rPr>
          <w:rFonts w:ascii="Aptos" w:cs="Aptos" w:eastAsia="Aptos" w:hAnsi="Aptos"/>
          <w:i w:val="0"/>
          <w:iCs w:val="0"/>
          <w:color w:val="232323"/>
          <w:rtl w:val="0"/>
        </w:rPr>
        <w:t xml:space="preserve"> Aprenda a ampliar o acesso ao que você já compreendeu sobre si e a sustentar, nas situações reais da vida, capacidades práticas para responder com mais clareza, presença e coerência.</w:t>
      </w:r>
      <w:r w:rsidDel="00000000" w:rsidR="00000000" w:rsidRPr="00000000">
        <w:rPr>
          <w:rtl w:val="0"/>
        </w:rPr>
      </w:r>
    </w:p>
    <w:p w:rsidR="00000000" w:rsidDel="00000000" w:rsidP="00000000" w:rsidRDefault="00000000" w:rsidRPr="00000000" w14:paraId="00000019">
      <w:pPr>
        <w:pStyle w:val="Heading3"/>
        <w:keepNext w:val="1"/>
        <w:pageBreakBefore w:val="1"/>
        <w:rPr/>
      </w:pPr>
      <w:r w:rsidDel="00000000" w:rsidR="00000000" w:rsidRPr="00000000">
        <w:rPr>
          <w:rFonts w:ascii="Aptos" w:cs="Aptos" w:eastAsia="Aptos" w:hAnsi="Aptos"/>
          <w:b w:val="1"/>
          <w:bCs w:val="1"/>
          <w:color w:val="232323"/>
          <w:sz w:val="27"/>
          <w:szCs w:val="27"/>
          <w:rtl w:val="0"/>
        </w:rPr>
        <w:t xml:space="preserve">🗓 CRONOGRAMA DO LANÇAMENTO:</w:t>
      </w:r>
      <w:r w:rsidDel="00000000" w:rsidR="00000000" w:rsidRPr="00000000">
        <w:rPr>
          <w:rtl w:val="0"/>
        </w:rPr>
      </w:r>
    </w:p>
    <w:tbl>
      <w:tblPr>
        <w:tblStyle w:val="Table2"/>
        <w:tblW w:w="9245.0" w:type="dxa"/>
        <w:jc w:val="center"/>
        <w:tblLayout w:type="fixed"/>
        <w:tblLook w:val="0400"/>
      </w:tblPr>
      <w:tblGrid>
        <w:gridCol w:w="9245"/>
        <w:tblGridChange w:id="0">
          <w:tblGrid>
            <w:gridCol w:w="9245"/>
          </w:tblGrid>
        </w:tblGridChange>
      </w:tblGrid>
      <w:tr>
        <w:trPr>
          <w:cantSplit w:val="1"/>
          <w:tblHeader w:val="0"/>
        </w:trPr>
        <w:tc>
          <w:tcPr>
            <w:shd w:fill="f2f4f3" w:val="clear"/>
            <w:tcMar>
              <w:top w:w="140.0" w:type="dxa"/>
              <w:bottom w:w="140.0" w:type="dxa"/>
            </w:tcMar>
            <w:vAlign w:val="center"/>
          </w:tcPr>
          <w:p w:rsidR="00000000" w:rsidDel="00000000" w:rsidP="00000000" w:rsidRDefault="00000000" w:rsidRPr="00000000" w14:paraId="0000001A">
            <w:pPr>
              <w:spacing w:after="40" w:before="0" w:line="259" w:lineRule="auto"/>
              <w:rPr/>
            </w:pPr>
            <w:r w:rsidDel="00000000" w:rsidR="00000000" w:rsidRPr="00000000">
              <w:rPr>
                <w:rFonts w:ascii="Aptos" w:cs="Aptos" w:eastAsia="Aptos" w:hAnsi="Aptos"/>
                <w:b w:val="1"/>
                <w:bCs w:val="1"/>
                <w:color w:val="232323"/>
                <w:sz w:val="21"/>
                <w:szCs w:val="21"/>
                <w:rtl w:val="0"/>
              </w:rPr>
              <w:t xml:space="preserve">Decisão sobre as datas</w:t>
            </w:r>
            <w:r w:rsidDel="00000000" w:rsidR="00000000" w:rsidRPr="00000000">
              <w:rPr>
                <w:rtl w:val="0"/>
              </w:rPr>
            </w:r>
          </w:p>
          <w:p w:rsidR="00000000" w:rsidDel="00000000" w:rsidP="00000000" w:rsidRDefault="00000000" w:rsidRPr="00000000" w14:paraId="0000001B">
            <w:pPr>
              <w:spacing w:after="0" w:before="0" w:line="259" w:lineRule="auto"/>
              <w:rPr/>
            </w:pPr>
            <w:r w:rsidDel="00000000" w:rsidR="00000000" w:rsidRPr="00000000">
              <w:rPr>
                <w:rFonts w:ascii="Aptos" w:cs="Aptos" w:eastAsia="Aptos" w:hAnsi="Aptos"/>
                <w:color w:val="232323"/>
                <w:sz w:val="20"/>
                <w:szCs w:val="20"/>
                <w:rtl w:val="0"/>
              </w:rPr>
              <w:t xml:space="preserve">Ainda não há mês de lançamento. O cronograma abaixo é relativo ao Dia 0 (D0), data da masterclass. Quando todos os critérios de prontidão forem cumpridos, D0 será marcado com antecedência mínima de 28 dias.</w:t>
            </w:r>
            <w:r w:rsidDel="00000000" w:rsidR="00000000" w:rsidRPr="00000000">
              <w:rPr>
                <w:rtl w:val="0"/>
              </w:rPr>
            </w:r>
          </w:p>
        </w:tc>
      </w:tr>
    </w:tbl>
    <w:p w:rsidR="00000000" w:rsidDel="00000000" w:rsidP="00000000" w:rsidRDefault="00000000" w:rsidRPr="00000000" w14:paraId="0000001C">
      <w:pPr>
        <w:spacing w:after="40" w:before="0" w:line="259" w:lineRule="auto"/>
        <w:rPr/>
      </w:pPr>
      <w:r w:rsidDel="00000000" w:rsidR="00000000" w:rsidRPr="00000000">
        <w:rPr>
          <w:rtl w:val="0"/>
        </w:rPr>
      </w:r>
    </w:p>
    <w:p w:rsidR="00000000" w:rsidDel="00000000" w:rsidP="00000000" w:rsidRDefault="00000000" w:rsidRPr="00000000" w14:paraId="0000001D">
      <w:pPr>
        <w:keepNext w:val="1"/>
        <w:spacing w:after="40" w:before="120" w:line="259" w:lineRule="auto"/>
        <w:rPr/>
      </w:pPr>
      <w:r w:rsidDel="00000000" w:rsidR="00000000" w:rsidRPr="00000000">
        <w:rPr>
          <w:rFonts w:ascii="Aptos" w:cs="Aptos" w:eastAsia="Aptos" w:hAnsi="Aptos"/>
          <w:b w:val="1"/>
          <w:bCs w:val="1"/>
          <w:color w:val="232323"/>
          <w:sz w:val="21"/>
          <w:szCs w:val="21"/>
          <w:rtl w:val="0"/>
        </w:rPr>
        <w:t xml:space="preserve">Portão de prontidão para marcar D0</w:t>
      </w:r>
      <w:r w:rsidDel="00000000" w:rsidR="00000000" w:rsidRPr="00000000">
        <w:rPr>
          <w:rtl w:val="0"/>
        </w:rPr>
      </w:r>
    </w:p>
    <w:p w:rsidR="00000000" w:rsidDel="00000000" w:rsidP="00000000" w:rsidRDefault="00000000" w:rsidRPr="00000000" w14:paraId="0000001E">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Produto: Módulos 0 e 1 gravados, editados, revisados e publicados na Hotmart; produção do módulo seguinte iniciada, preservando uma frente de folga operacional.</w:t>
      </w:r>
      <w:r w:rsidDel="00000000" w:rsidR="00000000" w:rsidRPr="00000000">
        <w:rPr>
          <w:rtl w:val="0"/>
        </w:rPr>
      </w:r>
    </w:p>
    <w:p w:rsidR="00000000" w:rsidDel="00000000" w:rsidP="00000000" w:rsidRDefault="00000000" w:rsidRPr="00000000" w14:paraId="0000001F">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Entrega: calendário de liberação definido; materiais iniciais finalizados; regras de participação e limites da comunidade documentados.</w:t>
      </w:r>
      <w:r w:rsidDel="00000000" w:rsidR="00000000" w:rsidRPr="00000000">
        <w:rPr>
          <w:rtl w:val="0"/>
        </w:rPr>
      </w:r>
    </w:p>
    <w:p w:rsidR="00000000" w:rsidDel="00000000" w:rsidP="00000000" w:rsidRDefault="00000000" w:rsidRPr="00000000" w14:paraId="00000020">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Funil: página de inscrição, confirmação, checkout, garantia, rastreamento, sequências de contato e sala Zoom testados de ponta a ponta.</w:t>
      </w:r>
      <w:r w:rsidDel="00000000" w:rsidR="00000000" w:rsidRPr="00000000">
        <w:rPr>
          <w:rtl w:val="0"/>
        </w:rPr>
      </w:r>
    </w:p>
    <w:p w:rsidR="00000000" w:rsidDel="00000000" w:rsidP="00000000" w:rsidRDefault="00000000" w:rsidRPr="00000000" w14:paraId="00000021">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Masterclass: guia e apresentação atuais alinhados. A revisão visual do slide 16 e o ensaio integral com cronômetro pertencem à produção humana futura e não são pendências documentais deste workbook.</w:t>
      </w:r>
      <w:r w:rsidDel="00000000" w:rsidR="00000000" w:rsidRPr="00000000">
        <w:rPr>
          <w:rtl w:val="0"/>
        </w:rPr>
      </w:r>
    </w:p>
    <w:p w:rsidR="00000000" w:rsidDel="00000000" w:rsidP="00000000" w:rsidRDefault="00000000" w:rsidRPr="00000000" w14:paraId="00000022">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Audiência: ciclo mínimo de oito semanas de publicação consistente, com 24 conteúdos de feed, quatro lives/colaborações e sinais claros de quais mensagens geram resposta qualificada.</w:t>
      </w:r>
      <w:r w:rsidDel="00000000" w:rsidR="00000000" w:rsidRPr="00000000">
        <w:rPr>
          <w:rtl w:val="0"/>
        </w:rPr>
      </w:r>
    </w:p>
    <w:p w:rsidR="00000000" w:rsidDel="00000000" w:rsidP="00000000" w:rsidRDefault="00000000" w:rsidRPr="00000000" w14:paraId="00000023">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Operação: papéis de Fabiano, Lívian e Tiago definidos; procedimentos de operação documentados; especialista de tráfego contratado ou plano técnico aprovado antes de ativar mídia.</w:t>
      </w:r>
      <w:r w:rsidDel="00000000" w:rsidR="00000000" w:rsidRPr="00000000">
        <w:rPr>
          <w:rtl w:val="0"/>
        </w:rPr>
      </w:r>
    </w:p>
    <w:p w:rsidR="00000000" w:rsidDel="00000000" w:rsidP="00000000" w:rsidRDefault="00000000" w:rsidRPr="00000000" w14:paraId="00000024">
      <w:pPr>
        <w:keepNext w:val="1"/>
        <w:spacing w:after="40" w:before="120" w:line="259" w:lineRule="auto"/>
        <w:rPr/>
      </w:pPr>
      <w:r w:rsidDel="00000000" w:rsidR="00000000" w:rsidRPr="00000000">
        <w:rPr>
          <w:rFonts w:ascii="Aptos" w:cs="Aptos" w:eastAsia="Aptos" w:hAnsi="Aptos"/>
          <w:b w:val="1"/>
          <w:bCs w:val="1"/>
          <w:color w:val="232323"/>
          <w:sz w:val="21"/>
          <w:szCs w:val="21"/>
          <w:rtl w:val="0"/>
        </w:rPr>
        <w:t xml:space="preserve">Calendário relativo recomendado</w:t>
      </w:r>
      <w:r w:rsidDel="00000000" w:rsidR="00000000" w:rsidRPr="00000000">
        <w:rPr>
          <w:rtl w:val="0"/>
        </w:rPr>
      </w:r>
    </w:p>
    <w:tbl>
      <w:tblPr>
        <w:tblStyle w:val="Table3"/>
        <w:tblW w:w="92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82"/>
        <w:gridCol w:w="3082"/>
        <w:gridCol w:w="3082"/>
        <w:tblGridChange w:id="0">
          <w:tblGrid>
            <w:gridCol w:w="3082"/>
            <w:gridCol w:w="3082"/>
            <w:gridCol w:w="3082"/>
          </w:tblGrid>
        </w:tblGridChange>
      </w:tblGrid>
      <w:tr>
        <w:trPr>
          <w:cantSplit w:val="1"/>
          <w:tblHeader w:val="1"/>
        </w:trPr>
        <w:tc>
          <w:tcPr>
            <w:shd w:fill="536b67" w:val="clear"/>
            <w:tcMar>
              <w:top w:w="90.0" w:type="dxa"/>
              <w:bottom w:w="90.0" w:type="dxa"/>
            </w:tcMar>
          </w:tcPr>
          <w:p w:rsidR="00000000" w:rsidDel="00000000" w:rsidP="00000000" w:rsidRDefault="00000000" w:rsidRPr="00000000" w14:paraId="00000025">
            <w:pPr>
              <w:spacing w:after="0" w:before="0" w:line="259" w:lineRule="auto"/>
              <w:jc w:val="left"/>
              <w:rPr/>
            </w:pPr>
            <w:r w:rsidDel="00000000" w:rsidR="00000000" w:rsidRPr="00000000">
              <w:rPr>
                <w:rFonts w:ascii="Aptos" w:cs="Aptos" w:eastAsia="Aptos" w:hAnsi="Aptos"/>
                <w:b w:val="1"/>
                <w:bCs w:val="1"/>
                <w:color w:val="ffffff"/>
                <w:sz w:val="19"/>
                <w:szCs w:val="19"/>
                <w:rtl w:val="0"/>
              </w:rPr>
              <w:t xml:space="preserve">Marco</w:t>
            </w:r>
            <w:r w:rsidDel="00000000" w:rsidR="00000000" w:rsidRPr="00000000">
              <w:rPr>
                <w:rtl w:val="0"/>
              </w:rPr>
            </w:r>
          </w:p>
        </w:tc>
        <w:tc>
          <w:tcPr>
            <w:shd w:fill="536b67" w:val="clear"/>
            <w:tcMar>
              <w:top w:w="90.0" w:type="dxa"/>
              <w:bottom w:w="90.0" w:type="dxa"/>
            </w:tcMar>
          </w:tcPr>
          <w:p w:rsidR="00000000" w:rsidDel="00000000" w:rsidP="00000000" w:rsidRDefault="00000000" w:rsidRPr="00000000" w14:paraId="00000026">
            <w:pPr>
              <w:spacing w:after="0" w:before="0" w:line="259" w:lineRule="auto"/>
              <w:jc w:val="left"/>
              <w:rPr/>
            </w:pPr>
            <w:r w:rsidDel="00000000" w:rsidR="00000000" w:rsidRPr="00000000">
              <w:rPr>
                <w:rFonts w:ascii="Aptos" w:cs="Aptos" w:eastAsia="Aptos" w:hAnsi="Aptos"/>
                <w:b w:val="1"/>
                <w:bCs w:val="1"/>
                <w:color w:val="ffffff"/>
                <w:sz w:val="19"/>
                <w:szCs w:val="19"/>
                <w:rtl w:val="0"/>
              </w:rPr>
              <w:t xml:space="preserve">Quando</w:t>
            </w:r>
            <w:r w:rsidDel="00000000" w:rsidR="00000000" w:rsidRPr="00000000">
              <w:rPr>
                <w:rtl w:val="0"/>
              </w:rPr>
            </w:r>
          </w:p>
        </w:tc>
        <w:tc>
          <w:tcPr>
            <w:shd w:fill="536b67" w:val="clear"/>
            <w:tcMar>
              <w:top w:w="90.0" w:type="dxa"/>
              <w:bottom w:w="90.0" w:type="dxa"/>
            </w:tcMar>
          </w:tcPr>
          <w:p w:rsidR="00000000" w:rsidDel="00000000" w:rsidP="00000000" w:rsidRDefault="00000000" w:rsidRPr="00000000" w14:paraId="00000027">
            <w:pPr>
              <w:spacing w:after="0" w:before="0" w:line="259" w:lineRule="auto"/>
              <w:jc w:val="left"/>
              <w:rPr/>
            </w:pPr>
            <w:r w:rsidDel="00000000" w:rsidR="00000000" w:rsidRPr="00000000">
              <w:rPr>
                <w:rFonts w:ascii="Aptos" w:cs="Aptos" w:eastAsia="Aptos" w:hAnsi="Aptos"/>
                <w:b w:val="1"/>
                <w:bCs w:val="1"/>
                <w:color w:val="ffffff"/>
                <w:sz w:val="19"/>
                <w:szCs w:val="19"/>
                <w:rtl w:val="0"/>
              </w:rPr>
              <w:t xml:space="preserve">Decisão operacional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28">
            <w:pPr>
              <w:spacing w:after="0" w:before="0" w:line="246.99999999999994" w:lineRule="auto"/>
              <w:rPr/>
            </w:pPr>
            <w:r w:rsidDel="00000000" w:rsidR="00000000" w:rsidRPr="00000000">
              <w:rPr>
                <w:rFonts w:ascii="Aptos" w:cs="Aptos" w:eastAsia="Aptos" w:hAnsi="Aptos"/>
                <w:color w:val="232323"/>
                <w:sz w:val="18"/>
                <w:szCs w:val="18"/>
                <w:rtl w:val="0"/>
              </w:rPr>
              <w:t xml:space="preserve">Fundação orgânica</w:t>
            </w:r>
            <w:r w:rsidDel="00000000" w:rsidR="00000000" w:rsidRPr="00000000">
              <w:rPr>
                <w:rtl w:val="0"/>
              </w:rPr>
            </w:r>
          </w:p>
        </w:tc>
        <w:tc>
          <w:tcPr>
            <w:tcMar>
              <w:top w:w="80.0" w:type="dxa"/>
              <w:bottom w:w="80.0" w:type="dxa"/>
            </w:tcMar>
          </w:tcPr>
          <w:p w:rsidR="00000000" w:rsidDel="00000000" w:rsidP="00000000" w:rsidRDefault="00000000" w:rsidRPr="00000000" w14:paraId="00000029">
            <w:pPr>
              <w:spacing w:after="0" w:before="0" w:line="246.99999999999994" w:lineRule="auto"/>
              <w:rPr/>
            </w:pPr>
            <w:r w:rsidDel="00000000" w:rsidR="00000000" w:rsidRPr="00000000">
              <w:rPr>
                <w:rFonts w:ascii="Aptos" w:cs="Aptos" w:eastAsia="Aptos" w:hAnsi="Aptos"/>
                <w:color w:val="232323"/>
                <w:sz w:val="18"/>
                <w:szCs w:val="18"/>
                <w:rtl w:val="0"/>
              </w:rPr>
              <w:t xml:space="preserve">8–12 semanas antes de D0</w:t>
            </w:r>
            <w:r w:rsidDel="00000000" w:rsidR="00000000" w:rsidRPr="00000000">
              <w:rPr>
                <w:rtl w:val="0"/>
              </w:rPr>
            </w:r>
          </w:p>
        </w:tc>
        <w:tc>
          <w:tcPr>
            <w:tcMar>
              <w:top w:w="80.0" w:type="dxa"/>
              <w:bottom w:w="80.0" w:type="dxa"/>
            </w:tcMar>
          </w:tcPr>
          <w:p w:rsidR="00000000" w:rsidDel="00000000" w:rsidP="00000000" w:rsidRDefault="00000000" w:rsidRPr="00000000" w14:paraId="0000002A">
            <w:pPr>
              <w:spacing w:after="0" w:before="0" w:line="246.99999999999994" w:lineRule="auto"/>
              <w:rPr/>
            </w:pPr>
            <w:r w:rsidDel="00000000" w:rsidR="00000000" w:rsidRPr="00000000">
              <w:rPr>
                <w:rFonts w:ascii="Aptos" w:cs="Aptos" w:eastAsia="Aptos" w:hAnsi="Aptos"/>
                <w:color w:val="232323"/>
                <w:sz w:val="18"/>
                <w:szCs w:val="18"/>
                <w:rtl w:val="0"/>
              </w:rPr>
              <w:t xml:space="preserve">Construir consistência e testar as três linhas de mensagem antes de ampliar alcance.</w:t>
            </w:r>
            <w:r w:rsidDel="00000000" w:rsidR="00000000" w:rsidRPr="00000000">
              <w:rPr>
                <w:rtl w:val="0"/>
              </w:rPr>
            </w:r>
          </w:p>
        </w:tc>
      </w:tr>
      <w:tr>
        <w:trPr>
          <w:cantSplit w:val="1"/>
          <w:tblHeader w:val="0"/>
        </w:trPr>
        <w:tc>
          <w:tcPr>
            <w:shd w:fill="f8f8f8" w:val="clear"/>
            <w:tcMar>
              <w:top w:w="80.0" w:type="dxa"/>
              <w:bottom w:w="80.0" w:type="dxa"/>
            </w:tcMar>
          </w:tcPr>
          <w:p w:rsidR="00000000" w:rsidDel="00000000" w:rsidP="00000000" w:rsidRDefault="00000000" w:rsidRPr="00000000" w14:paraId="0000002B">
            <w:pPr>
              <w:spacing w:after="0" w:before="0" w:line="246.99999999999994" w:lineRule="auto"/>
              <w:rPr/>
            </w:pPr>
            <w:r w:rsidDel="00000000" w:rsidR="00000000" w:rsidRPr="00000000">
              <w:rPr>
                <w:rFonts w:ascii="Aptos" w:cs="Aptos" w:eastAsia="Aptos" w:hAnsi="Aptos"/>
                <w:color w:val="232323"/>
                <w:sz w:val="18"/>
                <w:szCs w:val="18"/>
                <w:rtl w:val="0"/>
              </w:rPr>
              <w:t xml:space="preserve">Piloto técnico de mídia</w:t>
            </w:r>
            <w:r w:rsidDel="00000000" w:rsidR="00000000" w:rsidRPr="00000000">
              <w:rPr>
                <w:rtl w:val="0"/>
              </w:rPr>
            </w:r>
          </w:p>
        </w:tc>
        <w:tc>
          <w:tcPr>
            <w:shd w:fill="f8f8f8" w:val="clear"/>
            <w:tcMar>
              <w:top w:w="80.0" w:type="dxa"/>
              <w:bottom w:w="80.0" w:type="dxa"/>
            </w:tcMar>
          </w:tcPr>
          <w:p w:rsidR="00000000" w:rsidDel="00000000" w:rsidP="00000000" w:rsidRDefault="00000000" w:rsidRPr="00000000" w14:paraId="0000002C">
            <w:pPr>
              <w:spacing w:after="0" w:before="0" w:line="246.99999999999994" w:lineRule="auto"/>
              <w:rPr/>
            </w:pPr>
            <w:r w:rsidDel="00000000" w:rsidR="00000000" w:rsidRPr="00000000">
              <w:rPr>
                <w:rFonts w:ascii="Aptos" w:cs="Aptos" w:eastAsia="Aptos" w:hAnsi="Aptos"/>
                <w:color w:val="232323"/>
                <w:sz w:val="18"/>
                <w:szCs w:val="18"/>
                <w:rtl w:val="0"/>
              </w:rPr>
              <w:t xml:space="preserve">D-28 a D-22</w:t>
            </w:r>
            <w:r w:rsidDel="00000000" w:rsidR="00000000" w:rsidRPr="00000000">
              <w:rPr>
                <w:rtl w:val="0"/>
              </w:rPr>
            </w:r>
          </w:p>
        </w:tc>
        <w:tc>
          <w:tcPr>
            <w:shd w:fill="f8f8f8" w:val="clear"/>
            <w:tcMar>
              <w:top w:w="80.0" w:type="dxa"/>
              <w:bottom w:w="80.0" w:type="dxa"/>
            </w:tcMar>
          </w:tcPr>
          <w:p w:rsidR="00000000" w:rsidDel="00000000" w:rsidP="00000000" w:rsidRDefault="00000000" w:rsidRPr="00000000" w14:paraId="0000002D">
            <w:pPr>
              <w:spacing w:after="0" w:before="0" w:line="246.99999999999994" w:lineRule="auto"/>
              <w:rPr/>
            </w:pPr>
            <w:r w:rsidDel="00000000" w:rsidR="00000000" w:rsidRPr="00000000">
              <w:rPr>
                <w:rFonts w:ascii="Aptos" w:cs="Aptos" w:eastAsia="Aptos" w:hAnsi="Aptos"/>
                <w:color w:val="232323"/>
                <w:sz w:val="18"/>
                <w:szCs w:val="18"/>
                <w:rtl w:val="0"/>
              </w:rPr>
              <w:t xml:space="preserve">Validar rastreamento, página e primeiras variações criativas com verba limitada.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2E">
            <w:pPr>
              <w:spacing w:after="0" w:before="0" w:line="246.99999999999994" w:lineRule="auto"/>
              <w:rPr/>
            </w:pPr>
            <w:r w:rsidDel="00000000" w:rsidR="00000000" w:rsidRPr="00000000">
              <w:rPr>
                <w:rFonts w:ascii="Aptos" w:cs="Aptos" w:eastAsia="Aptos" w:hAnsi="Aptos"/>
                <w:color w:val="232323"/>
                <w:sz w:val="18"/>
                <w:szCs w:val="18"/>
                <w:rtl w:val="0"/>
              </w:rPr>
              <w:t xml:space="preserve">Início da captação orgânica</w:t>
            </w:r>
            <w:r w:rsidDel="00000000" w:rsidR="00000000" w:rsidRPr="00000000">
              <w:rPr>
                <w:rtl w:val="0"/>
              </w:rPr>
            </w:r>
          </w:p>
        </w:tc>
        <w:tc>
          <w:tcPr>
            <w:tcMar>
              <w:top w:w="80.0" w:type="dxa"/>
              <w:bottom w:w="80.0" w:type="dxa"/>
            </w:tcMar>
          </w:tcPr>
          <w:p w:rsidR="00000000" w:rsidDel="00000000" w:rsidP="00000000" w:rsidRDefault="00000000" w:rsidRPr="00000000" w14:paraId="0000002F">
            <w:pPr>
              <w:spacing w:after="0" w:before="0" w:line="246.99999999999994" w:lineRule="auto"/>
              <w:rPr/>
            </w:pPr>
            <w:r w:rsidDel="00000000" w:rsidR="00000000" w:rsidRPr="00000000">
              <w:rPr>
                <w:rFonts w:ascii="Aptos" w:cs="Aptos" w:eastAsia="Aptos" w:hAnsi="Aptos"/>
                <w:color w:val="232323"/>
                <w:sz w:val="18"/>
                <w:szCs w:val="18"/>
                <w:rtl w:val="0"/>
              </w:rPr>
              <w:t xml:space="preserve">D-28</w:t>
            </w:r>
            <w:r w:rsidDel="00000000" w:rsidR="00000000" w:rsidRPr="00000000">
              <w:rPr>
                <w:rtl w:val="0"/>
              </w:rPr>
            </w:r>
          </w:p>
        </w:tc>
        <w:tc>
          <w:tcPr>
            <w:tcMar>
              <w:top w:w="80.0" w:type="dxa"/>
              <w:bottom w:w="80.0" w:type="dxa"/>
            </w:tcMar>
          </w:tcPr>
          <w:p w:rsidR="00000000" w:rsidDel="00000000" w:rsidP="00000000" w:rsidRDefault="00000000" w:rsidRPr="00000000" w14:paraId="00000030">
            <w:pPr>
              <w:spacing w:after="0" w:before="0" w:line="246.99999999999994" w:lineRule="auto"/>
              <w:rPr/>
            </w:pPr>
            <w:r w:rsidDel="00000000" w:rsidR="00000000" w:rsidRPr="00000000">
              <w:rPr>
                <w:rFonts w:ascii="Aptos" w:cs="Aptos" w:eastAsia="Aptos" w:hAnsi="Aptos"/>
                <w:color w:val="232323"/>
                <w:sz w:val="18"/>
                <w:szCs w:val="18"/>
                <w:rtl w:val="0"/>
              </w:rPr>
              <w:t xml:space="preserve">Abrir inscrições e iniciar a sequência formal da masterclass.</w:t>
            </w:r>
            <w:r w:rsidDel="00000000" w:rsidR="00000000" w:rsidRPr="00000000">
              <w:rPr>
                <w:rtl w:val="0"/>
              </w:rPr>
            </w:r>
          </w:p>
        </w:tc>
      </w:tr>
      <w:tr>
        <w:trPr>
          <w:cantSplit w:val="1"/>
          <w:tblHeader w:val="0"/>
        </w:trPr>
        <w:tc>
          <w:tcPr>
            <w:shd w:fill="f8f8f8" w:val="clear"/>
            <w:tcMar>
              <w:top w:w="80.0" w:type="dxa"/>
              <w:bottom w:w="80.0" w:type="dxa"/>
            </w:tcMar>
          </w:tcPr>
          <w:p w:rsidR="00000000" w:rsidDel="00000000" w:rsidP="00000000" w:rsidRDefault="00000000" w:rsidRPr="00000000" w14:paraId="00000031">
            <w:pPr>
              <w:spacing w:after="0" w:before="0" w:line="246.99999999999994" w:lineRule="auto"/>
              <w:rPr/>
            </w:pPr>
            <w:r w:rsidDel="00000000" w:rsidR="00000000" w:rsidRPr="00000000">
              <w:rPr>
                <w:rFonts w:ascii="Aptos" w:cs="Aptos" w:eastAsia="Aptos" w:hAnsi="Aptos"/>
                <w:color w:val="232323"/>
                <w:sz w:val="18"/>
                <w:szCs w:val="18"/>
                <w:rtl w:val="0"/>
              </w:rPr>
              <w:t xml:space="preserve">Início da captação com tráfego</w:t>
            </w:r>
            <w:r w:rsidDel="00000000" w:rsidR="00000000" w:rsidRPr="00000000">
              <w:rPr>
                <w:rtl w:val="0"/>
              </w:rPr>
            </w:r>
          </w:p>
        </w:tc>
        <w:tc>
          <w:tcPr>
            <w:shd w:fill="f8f8f8" w:val="clear"/>
            <w:tcMar>
              <w:top w:w="80.0" w:type="dxa"/>
              <w:bottom w:w="80.0" w:type="dxa"/>
            </w:tcMar>
          </w:tcPr>
          <w:p w:rsidR="00000000" w:rsidDel="00000000" w:rsidP="00000000" w:rsidRDefault="00000000" w:rsidRPr="00000000" w14:paraId="00000032">
            <w:pPr>
              <w:spacing w:after="0" w:before="0" w:line="246.99999999999994" w:lineRule="auto"/>
              <w:rPr/>
            </w:pPr>
            <w:r w:rsidDel="00000000" w:rsidR="00000000" w:rsidRPr="00000000">
              <w:rPr>
                <w:rFonts w:ascii="Aptos" w:cs="Aptos" w:eastAsia="Aptos" w:hAnsi="Aptos"/>
                <w:color w:val="232323"/>
                <w:sz w:val="18"/>
                <w:szCs w:val="18"/>
                <w:rtl w:val="0"/>
              </w:rPr>
              <w:t xml:space="preserve">D-21</w:t>
            </w:r>
            <w:r w:rsidDel="00000000" w:rsidR="00000000" w:rsidRPr="00000000">
              <w:rPr>
                <w:rtl w:val="0"/>
              </w:rPr>
            </w:r>
          </w:p>
        </w:tc>
        <w:tc>
          <w:tcPr>
            <w:shd w:fill="f8f8f8" w:val="clear"/>
            <w:tcMar>
              <w:top w:w="80.0" w:type="dxa"/>
              <w:bottom w:w="80.0" w:type="dxa"/>
            </w:tcMar>
          </w:tcPr>
          <w:p w:rsidR="00000000" w:rsidDel="00000000" w:rsidP="00000000" w:rsidRDefault="00000000" w:rsidRPr="00000000" w14:paraId="00000033">
            <w:pPr>
              <w:spacing w:after="0" w:before="0" w:line="246.99999999999994" w:lineRule="auto"/>
              <w:rPr/>
            </w:pPr>
            <w:r w:rsidDel="00000000" w:rsidR="00000000" w:rsidRPr="00000000">
              <w:rPr>
                <w:rFonts w:ascii="Aptos" w:cs="Aptos" w:eastAsia="Aptos" w:hAnsi="Aptos"/>
                <w:color w:val="232323"/>
                <w:sz w:val="18"/>
                <w:szCs w:val="18"/>
                <w:rtl w:val="0"/>
              </w:rPr>
              <w:t xml:space="preserve">Escalar apenas os sinais viáveis do piloto, mantendo estrutura simples.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34">
            <w:pPr>
              <w:spacing w:after="0" w:before="0" w:line="246.99999999999994" w:lineRule="auto"/>
              <w:rPr/>
            </w:pPr>
            <w:r w:rsidDel="00000000" w:rsidR="00000000" w:rsidRPr="00000000">
              <w:rPr>
                <w:rFonts w:ascii="Aptos" w:cs="Aptos" w:eastAsia="Aptos" w:hAnsi="Aptos"/>
                <w:color w:val="232323"/>
                <w:sz w:val="18"/>
                <w:szCs w:val="18"/>
                <w:rtl w:val="0"/>
              </w:rPr>
              <w:t xml:space="preserve">Masterclass e abertura do carrinho</w:t>
            </w:r>
            <w:r w:rsidDel="00000000" w:rsidR="00000000" w:rsidRPr="00000000">
              <w:rPr>
                <w:rtl w:val="0"/>
              </w:rPr>
            </w:r>
          </w:p>
        </w:tc>
        <w:tc>
          <w:tcPr>
            <w:tcMar>
              <w:top w:w="80.0" w:type="dxa"/>
              <w:bottom w:w="80.0" w:type="dxa"/>
            </w:tcMar>
          </w:tcPr>
          <w:p w:rsidR="00000000" w:rsidDel="00000000" w:rsidP="00000000" w:rsidRDefault="00000000" w:rsidRPr="00000000" w14:paraId="00000035">
            <w:pPr>
              <w:spacing w:after="0" w:before="0" w:line="246.99999999999994" w:lineRule="auto"/>
              <w:rPr/>
            </w:pPr>
            <w:r w:rsidDel="00000000" w:rsidR="00000000" w:rsidRPr="00000000">
              <w:rPr>
                <w:rFonts w:ascii="Aptos" w:cs="Aptos" w:eastAsia="Aptos" w:hAnsi="Aptos"/>
                <w:color w:val="232323"/>
                <w:sz w:val="18"/>
                <w:szCs w:val="18"/>
                <w:rtl w:val="0"/>
              </w:rPr>
              <w:t xml:space="preserve">D0</w:t>
            </w:r>
            <w:r w:rsidDel="00000000" w:rsidR="00000000" w:rsidRPr="00000000">
              <w:rPr>
                <w:rtl w:val="0"/>
              </w:rPr>
            </w:r>
          </w:p>
        </w:tc>
        <w:tc>
          <w:tcPr>
            <w:tcMar>
              <w:top w:w="80.0" w:type="dxa"/>
              <w:bottom w:w="80.0" w:type="dxa"/>
            </w:tcMar>
          </w:tcPr>
          <w:p w:rsidR="00000000" w:rsidDel="00000000" w:rsidP="00000000" w:rsidRDefault="00000000" w:rsidRPr="00000000" w14:paraId="00000036">
            <w:pPr>
              <w:spacing w:after="0" w:before="0" w:line="246.99999999999994" w:lineRule="auto"/>
              <w:rPr/>
            </w:pPr>
            <w:r w:rsidDel="00000000" w:rsidR="00000000" w:rsidRPr="00000000">
              <w:rPr>
                <w:rFonts w:ascii="Aptos" w:cs="Aptos" w:eastAsia="Aptos" w:hAnsi="Aptos"/>
                <w:color w:val="232323"/>
                <w:sz w:val="18"/>
                <w:szCs w:val="18"/>
                <w:rtl w:val="0"/>
              </w:rPr>
              <w:t xml:space="preserve">Aula ao vivo; abertura da oferta ao final.</w:t>
            </w:r>
            <w:r w:rsidDel="00000000" w:rsidR="00000000" w:rsidRPr="00000000">
              <w:rPr>
                <w:rtl w:val="0"/>
              </w:rPr>
            </w:r>
          </w:p>
        </w:tc>
      </w:tr>
      <w:tr>
        <w:trPr>
          <w:cantSplit w:val="1"/>
          <w:tblHeader w:val="0"/>
        </w:trPr>
        <w:tc>
          <w:tcPr>
            <w:shd w:fill="f8f8f8" w:val="clear"/>
            <w:tcMar>
              <w:top w:w="80.0" w:type="dxa"/>
              <w:bottom w:w="80.0" w:type="dxa"/>
            </w:tcMar>
          </w:tcPr>
          <w:p w:rsidR="00000000" w:rsidDel="00000000" w:rsidP="00000000" w:rsidRDefault="00000000" w:rsidRPr="00000000" w14:paraId="00000037">
            <w:pPr>
              <w:spacing w:after="0" w:before="0" w:line="246.99999999999994" w:lineRule="auto"/>
              <w:rPr/>
            </w:pPr>
            <w:r w:rsidDel="00000000" w:rsidR="00000000" w:rsidRPr="00000000">
              <w:rPr>
                <w:rFonts w:ascii="Aptos" w:cs="Aptos" w:eastAsia="Aptos" w:hAnsi="Aptos"/>
                <w:color w:val="232323"/>
                <w:sz w:val="18"/>
                <w:szCs w:val="18"/>
                <w:rtl w:val="0"/>
              </w:rPr>
              <w:t xml:space="preserve">Fechamento do carrinho</w:t>
            </w:r>
            <w:r w:rsidDel="00000000" w:rsidR="00000000" w:rsidRPr="00000000">
              <w:rPr>
                <w:rtl w:val="0"/>
              </w:rPr>
            </w:r>
          </w:p>
        </w:tc>
        <w:tc>
          <w:tcPr>
            <w:shd w:fill="f8f8f8" w:val="clear"/>
            <w:tcMar>
              <w:top w:w="80.0" w:type="dxa"/>
              <w:bottom w:w="80.0" w:type="dxa"/>
            </w:tcMar>
          </w:tcPr>
          <w:p w:rsidR="00000000" w:rsidDel="00000000" w:rsidP="00000000" w:rsidRDefault="00000000" w:rsidRPr="00000000" w14:paraId="00000038">
            <w:pPr>
              <w:spacing w:after="0" w:before="0" w:line="246.99999999999994" w:lineRule="auto"/>
              <w:rPr/>
            </w:pPr>
            <w:r w:rsidDel="00000000" w:rsidR="00000000" w:rsidRPr="00000000">
              <w:rPr>
                <w:rFonts w:ascii="Aptos" w:cs="Aptos" w:eastAsia="Aptos" w:hAnsi="Aptos"/>
                <w:color w:val="232323"/>
                <w:sz w:val="18"/>
                <w:szCs w:val="18"/>
                <w:rtl w:val="0"/>
              </w:rPr>
              <w:t>D+7, às 23h59</w:t>
            </w:r>
            <w:r w:rsidDel="00000000" w:rsidR="00000000" w:rsidRPr="00000000">
              <w:rPr>
                <w:rtl w:val="0"/>
              </w:rPr>
            </w:r>
          </w:p>
        </w:tc>
        <w:tc>
          <w:tcPr>
            <w:shd w:fill="f8f8f8" w:val="clear"/>
            <w:tcMar>
              <w:top w:w="80.0" w:type="dxa"/>
              <w:bottom w:w="80.0" w:type="dxa"/>
            </w:tcMar>
          </w:tcPr>
          <w:p w:rsidR="00000000" w:rsidDel="00000000" w:rsidP="00000000" w:rsidRDefault="00000000" w:rsidRPr="00000000" w14:paraId="00000039">
            <w:pPr>
              <w:spacing w:after="0" w:before="0" w:line="246.99999999999994" w:lineRule="auto"/>
              <w:rPr/>
            </w:pPr>
            <w:r w:rsidDel="00000000" w:rsidR="00000000" w:rsidRPr="00000000">
              <w:rPr>
                <w:rFonts w:ascii="Aptos" w:cs="Aptos" w:eastAsia="Aptos" w:hAnsi="Aptos"/>
                <w:color w:val="232323"/>
                <w:sz w:val="18"/>
                <w:szCs w:val="18"/>
                <w:rtl w:val="0"/>
              </w:rPr>
              <w:t>Encerrar checkout e replay; manter apenas comunicação de confirmação e suporte.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3A">
            <w:pPr>
              <w:spacing w:after="0" w:before="0" w:line="246.99999999999994" w:lineRule="auto"/>
              <w:rPr/>
            </w:pPr>
            <w:r w:rsidDel="00000000" w:rsidR="00000000" w:rsidRPr="00000000">
              <w:rPr>
                <w:rFonts w:ascii="Aptos" w:cs="Aptos" w:eastAsia="Aptos" w:hAnsi="Aptos"/>
                <w:color w:val="232323"/>
                <w:sz w:val="18"/>
                <w:szCs w:val="18"/>
                <w:rtl w:val="0"/>
              </w:rPr>
              <w:t>Acompanhamento inicial</w:t>
            </w:r>
            <w:r w:rsidDel="00000000" w:rsidR="00000000" w:rsidRPr="00000000">
              <w:rPr>
                <w:rtl w:val="0"/>
              </w:rPr>
            </w:r>
          </w:p>
        </w:tc>
        <w:tc>
          <w:tcPr>
            <w:tcMar>
              <w:top w:w="80.0" w:type="dxa"/>
              <w:bottom w:w="80.0" w:type="dxa"/>
            </w:tcMar>
          </w:tcPr>
          <w:p w:rsidR="00000000" w:rsidDel="00000000" w:rsidP="00000000" w:rsidRDefault="00000000" w:rsidRPr="00000000" w14:paraId="0000003B">
            <w:pPr>
              <w:spacing w:after="0" w:before="0" w:line="246.99999999999994" w:lineRule="auto"/>
              <w:rPr/>
            </w:pPr>
            <w:r w:rsidDel="00000000" w:rsidR="00000000" w:rsidRPr="00000000">
              <w:rPr>
                <w:rFonts w:ascii="Aptos" w:cs="Aptos" w:eastAsia="Aptos" w:hAnsi="Aptos"/>
                <w:color w:val="232323"/>
                <w:sz w:val="18"/>
                <w:szCs w:val="18"/>
                <w:rtl w:val="0"/>
              </w:rPr>
              <w:t>Após o ingresso</w:t>
            </w:r>
            <w:r w:rsidDel="00000000" w:rsidR="00000000" w:rsidRPr="00000000">
              <w:rPr>
                <w:rtl w:val="0"/>
              </w:rPr>
            </w:r>
          </w:p>
        </w:tc>
        <w:tc>
          <w:tcPr>
            <w:tcMar>
              <w:top w:w="80.0" w:type="dxa"/>
              <w:bottom w:w="80.0" w:type="dxa"/>
            </w:tcMar>
          </w:tcPr>
          <w:p w:rsidR="00000000" w:rsidDel="00000000" w:rsidP="00000000" w:rsidRDefault="00000000" w:rsidRPr="00000000" w14:paraId="0000003C">
            <w:pPr>
              <w:spacing w:after="0" w:before="0" w:line="246.99999999999994" w:lineRule="auto"/>
              <w:rPr/>
            </w:pPr>
            <w:r w:rsidDel="00000000" w:rsidR="00000000" w:rsidRPr="00000000">
              <w:rPr>
                <w:rFonts w:ascii="Aptos" w:cs="Aptos" w:eastAsia="Aptos" w:hAnsi="Aptos"/>
                <w:color w:val="232323"/>
                <w:sz w:val="18"/>
                <w:szCs w:val="18"/>
                <w:rtl w:val="0"/>
              </w:rPr>
              <w:t>Comunicar acesso, calendário, participação e limites da comunidade; sem prometer encontro adicional.</w:t>
            </w:r>
            <w:r w:rsidDel="00000000" w:rsidR="00000000" w:rsidRPr="00000000">
              <w:rPr>
                <w:rtl w:val="0"/>
              </w:rPr>
            </w:r>
          </w:p>
        </w:tc>
      </w:tr>
    </w:tbl>
    <w:p w:rsidR="00000000" w:rsidDel="00000000" w:rsidP="00000000" w:rsidRDefault="00000000" w:rsidRPr="00000000" w14:paraId="0000003D">
      <w:pPr>
        <w:spacing w:after="20" w:lineRule="auto"/>
        <w:rPr/>
      </w:pPr>
      <w:r w:rsidDel="00000000" w:rsidR="00000000" w:rsidRPr="00000000">
        <w:rPr>
          <w:rtl w:val="0"/>
        </w:rPr>
      </w:r>
    </w:p>
    <w:p w:rsidR="00000000" w:rsidDel="00000000" w:rsidP="00000000" w:rsidRDefault="00000000" w:rsidRPr="00000000" w14:paraId="0000003E">
      <w:pPr>
        <w:pStyle w:val="Heading3"/>
        <w:keepNext w:val="1"/>
        <w:pageBreakBefore w:val="0"/>
        <w:rPr/>
      </w:pPr>
      <w:r w:rsidDel="00000000" w:rsidR="00000000" w:rsidRPr="00000000">
        <w:rPr>
          <w:rFonts w:ascii="Aptos" w:cs="Aptos" w:eastAsia="Aptos" w:hAnsi="Aptos"/>
          <w:b w:val="1"/>
          <w:bCs w:val="1"/>
          <w:color w:val="232323"/>
          <w:sz w:val="27"/>
          <w:szCs w:val="27"/>
          <w:rtl w:val="0"/>
        </w:rPr>
        <w:t xml:space="preserve">🎯 METAS:</w:t>
      </w:r>
      <w:r w:rsidDel="00000000" w:rsidR="00000000" w:rsidRPr="00000000">
        <w:rPr>
          <w:rtl w:val="0"/>
        </w:rPr>
      </w:r>
    </w:p>
    <w:tbl>
      <w:tblPr>
        <w:tblStyle w:val="Table4"/>
        <w:tblW w:w="9245.0" w:type="dxa"/>
        <w:jc w:val="center"/>
        <w:tblLayout w:type="fixed"/>
        <w:tblLook w:val="0400"/>
      </w:tblPr>
      <w:tblGrid>
        <w:gridCol w:w="9245"/>
        <w:tblGridChange w:id="0">
          <w:tblGrid>
            <w:gridCol w:w="9245"/>
          </w:tblGrid>
        </w:tblGridChange>
      </w:tblGrid>
      <w:tr>
        <w:trPr>
          <w:cantSplit w:val="1"/>
          <w:tblHeader w:val="0"/>
        </w:trPr>
        <w:tc>
          <w:tcPr>
            <w:shd w:fill="f2f4f3" w:val="clear"/>
            <w:tcMar>
              <w:top w:w="140.0" w:type="dxa"/>
              <w:bottom w:w="140.0" w:type="dxa"/>
            </w:tcMar>
            <w:vAlign w:val="center"/>
          </w:tcPr>
          <w:p w:rsidR="00000000" w:rsidDel="00000000" w:rsidP="00000000" w:rsidRDefault="00000000" w:rsidRPr="00000000" w14:paraId="0000003F">
            <w:pPr>
              <w:spacing w:after="40" w:before="0" w:line="259" w:lineRule="auto"/>
              <w:rPr/>
            </w:pPr>
            <w:r w:rsidDel="00000000" w:rsidR="00000000" w:rsidRPr="00000000">
              <w:rPr>
                <w:rFonts w:ascii="Aptos" w:cs="Aptos" w:eastAsia="Aptos" w:hAnsi="Aptos"/>
                <w:b w:val="1"/>
                <w:bCs w:val="1"/>
                <w:color w:val="232323"/>
                <w:sz w:val="21"/>
                <w:szCs w:val="21"/>
                <w:rtl w:val="0"/>
              </w:rPr>
              <w:t xml:space="preserve">Regra de leitura</w:t>
            </w:r>
            <w:r w:rsidDel="00000000" w:rsidR="00000000" w:rsidRPr="00000000">
              <w:rPr>
                <w:rtl w:val="0"/>
              </w:rPr>
            </w:r>
          </w:p>
          <w:p w:rsidR="00000000" w:rsidDel="00000000" w:rsidP="00000000" w:rsidRDefault="00000000" w:rsidRPr="00000000" w14:paraId="00000040">
            <w:pPr>
              <w:spacing w:after="0" w:before="0" w:line="259" w:lineRule="auto"/>
              <w:rPr/>
            </w:pPr>
            <w:r w:rsidDel="00000000" w:rsidR="00000000" w:rsidRPr="00000000">
              <w:rPr>
                <w:rFonts w:ascii="Aptos" w:cs="Aptos" w:eastAsia="Aptos" w:hAnsi="Aptos"/>
                <w:color w:val="232323"/>
                <w:sz w:val="20"/>
                <w:szCs w:val="20"/>
                <w:rtl w:val="0"/>
              </w:rPr>
              <w:t xml:space="preserve">As metas abaixo são hipóteses de validação, não previsões. O primeiro lançamento será considerado valioso se produzir vendas reais, dados confiáveis e aprendizados acionáveis sobre mensagem, presença, custo por lead e objeções.</w:t>
            </w:r>
            <w:r w:rsidDel="00000000" w:rsidR="00000000" w:rsidRPr="00000000">
              <w:rPr>
                <w:rtl w:val="0"/>
              </w:rPr>
            </w:r>
          </w:p>
        </w:tc>
      </w:tr>
    </w:tbl>
    <w:p w:rsidR="00000000" w:rsidDel="00000000" w:rsidP="00000000" w:rsidRDefault="00000000" w:rsidRPr="00000000" w14:paraId="00000041">
      <w:pPr>
        <w:spacing w:after="40" w:before="0" w:line="259" w:lineRule="auto"/>
        <w:rPr/>
      </w:pPr>
      <w:r w:rsidDel="00000000" w:rsidR="00000000" w:rsidRPr="00000000">
        <w:rPr>
          <w:rtl w:val="0"/>
        </w:rPr>
      </w:r>
    </w:p>
    <w:tbl>
      <w:tblPr>
        <w:tblStyle w:val="Table5"/>
        <w:tblW w:w="92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1"/>
        <w:gridCol w:w="2311"/>
        <w:gridCol w:w="2311"/>
        <w:gridCol w:w="2311"/>
        <w:tblGridChange w:id="0">
          <w:tblGrid>
            <w:gridCol w:w="2311"/>
            <w:gridCol w:w="2311"/>
            <w:gridCol w:w="2311"/>
            <w:gridCol w:w="2311"/>
          </w:tblGrid>
        </w:tblGridChange>
      </w:tblGrid>
      <w:tr>
        <w:trPr>
          <w:cantSplit w:val="1"/>
          <w:tblHeader w:val="1"/>
        </w:trPr>
        <w:tc>
          <w:tcPr>
            <w:shd w:fill="536b67" w:val="clear"/>
            <w:tcMar>
              <w:top w:w="90.0" w:type="dxa"/>
              <w:bottom w:w="90.0" w:type="dxa"/>
            </w:tcMar>
          </w:tcPr>
          <w:p w:rsidR="00000000" w:rsidDel="00000000" w:rsidP="00000000" w:rsidRDefault="00000000" w:rsidRPr="00000000" w14:paraId="00000042">
            <w:pPr>
              <w:spacing w:after="0" w:before="0" w:line="259" w:lineRule="auto"/>
              <w:jc w:val="left"/>
              <w:rPr/>
            </w:pPr>
            <w:r w:rsidDel="00000000" w:rsidR="00000000" w:rsidRPr="00000000">
              <w:rPr>
                <w:rFonts w:ascii="Aptos" w:cs="Aptos" w:eastAsia="Aptos" w:hAnsi="Aptos"/>
                <w:b w:val="1"/>
                <w:bCs w:val="1"/>
                <w:color w:val="ffffff"/>
                <w:sz w:val="19"/>
                <w:szCs w:val="19"/>
                <w:rtl w:val="0"/>
              </w:rPr>
              <w:t xml:space="preserve">Nível</w:t>
            </w:r>
            <w:r w:rsidDel="00000000" w:rsidR="00000000" w:rsidRPr="00000000">
              <w:rPr>
                <w:rtl w:val="0"/>
              </w:rPr>
            </w:r>
          </w:p>
        </w:tc>
        <w:tc>
          <w:tcPr>
            <w:shd w:fill="536b67" w:val="clear"/>
            <w:tcMar>
              <w:top w:w="90.0" w:type="dxa"/>
              <w:bottom w:w="90.0" w:type="dxa"/>
            </w:tcMar>
          </w:tcPr>
          <w:p w:rsidR="00000000" w:rsidDel="00000000" w:rsidP="00000000" w:rsidRDefault="00000000" w:rsidRPr="00000000" w14:paraId="00000043">
            <w:pPr>
              <w:spacing w:after="0" w:before="0" w:line="259" w:lineRule="auto"/>
              <w:jc w:val="left"/>
              <w:rPr/>
            </w:pPr>
            <w:r w:rsidDel="00000000" w:rsidR="00000000" w:rsidRPr="00000000">
              <w:rPr>
                <w:rFonts w:ascii="Aptos" w:cs="Aptos" w:eastAsia="Aptos" w:hAnsi="Aptos"/>
                <w:b w:val="1"/>
                <w:bCs w:val="1"/>
                <w:color w:val="ffffff"/>
                <w:sz w:val="19"/>
                <w:szCs w:val="19"/>
                <w:rtl w:val="0"/>
              </w:rPr>
              <w:t xml:space="preserve">Leads qualificados</w:t>
            </w:r>
            <w:r w:rsidDel="00000000" w:rsidR="00000000" w:rsidRPr="00000000">
              <w:rPr>
                <w:rtl w:val="0"/>
              </w:rPr>
            </w:r>
          </w:p>
        </w:tc>
        <w:tc>
          <w:tcPr>
            <w:shd w:fill="536b67" w:val="clear"/>
            <w:tcMar>
              <w:top w:w="90.0" w:type="dxa"/>
              <w:bottom w:w="90.0" w:type="dxa"/>
            </w:tcMar>
          </w:tcPr>
          <w:p w:rsidR="00000000" w:rsidDel="00000000" w:rsidP="00000000" w:rsidRDefault="00000000" w:rsidRPr="00000000" w14:paraId="00000044">
            <w:pPr>
              <w:spacing w:after="0" w:before="0" w:line="259" w:lineRule="auto"/>
              <w:jc w:val="left"/>
              <w:rPr/>
            </w:pPr>
            <w:r w:rsidDel="00000000" w:rsidR="00000000" w:rsidRPr="00000000">
              <w:rPr>
                <w:rFonts w:ascii="Aptos" w:cs="Aptos" w:eastAsia="Aptos" w:hAnsi="Aptos"/>
                <w:b w:val="1"/>
                <w:bCs w:val="1"/>
                <w:color w:val="ffffff"/>
                <w:sz w:val="19"/>
                <w:szCs w:val="19"/>
                <w:rtl w:val="0"/>
              </w:rPr>
              <w:t xml:space="preserve">Vendas</w:t>
            </w:r>
            <w:r w:rsidDel="00000000" w:rsidR="00000000" w:rsidRPr="00000000">
              <w:rPr>
                <w:rtl w:val="0"/>
              </w:rPr>
            </w:r>
          </w:p>
        </w:tc>
        <w:tc>
          <w:tcPr>
            <w:shd w:fill="536b67" w:val="clear"/>
            <w:tcMar>
              <w:top w:w="90.0" w:type="dxa"/>
              <w:bottom w:w="90.0" w:type="dxa"/>
            </w:tcMar>
          </w:tcPr>
          <w:p w:rsidR="00000000" w:rsidDel="00000000" w:rsidP="00000000" w:rsidRDefault="00000000" w:rsidRPr="00000000" w14:paraId="00000045">
            <w:pPr>
              <w:spacing w:after="0" w:before="0" w:line="259" w:lineRule="auto"/>
              <w:jc w:val="left"/>
              <w:rPr/>
            </w:pPr>
            <w:r w:rsidDel="00000000" w:rsidR="00000000" w:rsidRPr="00000000">
              <w:rPr>
                <w:rFonts w:ascii="Aptos" w:cs="Aptos" w:eastAsia="Aptos" w:hAnsi="Aptos"/>
                <w:b w:val="1"/>
                <w:bCs w:val="1"/>
                <w:color w:val="ffffff"/>
                <w:sz w:val="19"/>
                <w:szCs w:val="19"/>
                <w:rtl w:val="0"/>
              </w:rPr>
              <w:t xml:space="preserve">Faturamento bruto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46">
            <w:pPr>
              <w:spacing w:after="0" w:before="0" w:line="246.99999999999994" w:lineRule="auto"/>
              <w:rPr/>
            </w:pPr>
            <w:r w:rsidDel="00000000" w:rsidR="00000000" w:rsidRPr="00000000">
              <w:rPr>
                <w:rFonts w:ascii="Aptos" w:cs="Aptos" w:eastAsia="Aptos" w:hAnsi="Aptos"/>
                <w:color w:val="232323"/>
                <w:sz w:val="18"/>
                <w:szCs w:val="18"/>
                <w:rtl w:val="0"/>
              </w:rPr>
              <w:t xml:space="preserve">Bronze</w:t>
            </w:r>
            <w:r w:rsidDel="00000000" w:rsidR="00000000" w:rsidRPr="00000000">
              <w:rPr>
                <w:rtl w:val="0"/>
              </w:rPr>
            </w:r>
          </w:p>
        </w:tc>
        <w:tc>
          <w:tcPr>
            <w:tcMar>
              <w:top w:w="80.0" w:type="dxa"/>
              <w:bottom w:w="80.0" w:type="dxa"/>
            </w:tcMar>
          </w:tcPr>
          <w:p w:rsidR="00000000" w:rsidDel="00000000" w:rsidP="00000000" w:rsidRDefault="00000000" w:rsidRPr="00000000" w14:paraId="00000047">
            <w:pPr>
              <w:spacing w:after="0" w:before="0" w:line="246.99999999999994" w:lineRule="auto"/>
              <w:rPr/>
            </w:pPr>
            <w:r w:rsidDel="00000000" w:rsidR="00000000" w:rsidRPr="00000000">
              <w:rPr>
                <w:rFonts w:ascii="Aptos" w:cs="Aptos" w:eastAsia="Aptos" w:hAnsi="Aptos"/>
                <w:color w:val="232323"/>
                <w:sz w:val="18"/>
                <w:szCs w:val="18"/>
                <w:rtl w:val="0"/>
              </w:rPr>
              <w:t xml:space="preserve">120</w:t>
            </w:r>
            <w:r w:rsidDel="00000000" w:rsidR="00000000" w:rsidRPr="00000000">
              <w:rPr>
                <w:rtl w:val="0"/>
              </w:rPr>
            </w:r>
          </w:p>
        </w:tc>
        <w:tc>
          <w:tcPr>
            <w:tcMar>
              <w:top w:w="80.0" w:type="dxa"/>
              <w:bottom w:w="80.0" w:type="dxa"/>
            </w:tcMar>
          </w:tcPr>
          <w:p w:rsidR="00000000" w:rsidDel="00000000" w:rsidP="00000000" w:rsidRDefault="00000000" w:rsidRPr="00000000" w14:paraId="00000048">
            <w:pPr>
              <w:spacing w:after="0" w:before="0" w:line="246.99999999999994" w:lineRule="auto"/>
              <w:rPr/>
            </w:pPr>
            <w:r w:rsidDel="00000000" w:rsidR="00000000" w:rsidRPr="00000000">
              <w:rPr>
                <w:rFonts w:ascii="Aptos" w:cs="Aptos" w:eastAsia="Aptos" w:hAnsi="Aptos"/>
                <w:color w:val="232323"/>
                <w:sz w:val="18"/>
                <w:szCs w:val="18"/>
                <w:rtl w:val="0"/>
              </w:rPr>
              <w:t xml:space="preserve">3</w:t>
            </w:r>
            <w:r w:rsidDel="00000000" w:rsidR="00000000" w:rsidRPr="00000000">
              <w:rPr>
                <w:rtl w:val="0"/>
              </w:rPr>
            </w:r>
          </w:p>
        </w:tc>
        <w:tc>
          <w:tcPr>
            <w:tcMar>
              <w:top w:w="80.0" w:type="dxa"/>
              <w:bottom w:w="80.0" w:type="dxa"/>
            </w:tcMar>
          </w:tcPr>
          <w:p w:rsidR="00000000" w:rsidDel="00000000" w:rsidP="00000000" w:rsidRDefault="00000000" w:rsidRPr="00000000" w14:paraId="00000049">
            <w:pPr>
              <w:spacing w:after="0" w:before="0" w:line="246.99999999999994" w:lineRule="auto"/>
              <w:rPr/>
            </w:pPr>
            <w:r w:rsidDel="00000000" w:rsidR="00000000" w:rsidRPr="00000000">
              <w:rPr>
                <w:rFonts w:ascii="Aptos" w:cs="Aptos" w:eastAsia="Aptos" w:hAnsi="Aptos"/>
                <w:color w:val="232323"/>
                <w:sz w:val="18"/>
                <w:szCs w:val="18"/>
                <w:rtl w:val="0"/>
              </w:rPr>
              <w:t xml:space="preserve">R$ 2.991</w:t>
            </w:r>
            <w:r w:rsidDel="00000000" w:rsidR="00000000" w:rsidRPr="00000000">
              <w:rPr>
                <w:rtl w:val="0"/>
              </w:rPr>
            </w:r>
          </w:p>
        </w:tc>
      </w:tr>
      <w:tr>
        <w:trPr>
          <w:cantSplit w:val="1"/>
          <w:tblHeader w:val="0"/>
        </w:trPr>
        <w:tc>
          <w:tcPr>
            <w:shd w:fill="f8f8f8" w:val="clear"/>
            <w:tcMar>
              <w:top w:w="80.0" w:type="dxa"/>
              <w:bottom w:w="80.0" w:type="dxa"/>
            </w:tcMar>
          </w:tcPr>
          <w:p w:rsidR="00000000" w:rsidDel="00000000" w:rsidP="00000000" w:rsidRDefault="00000000" w:rsidRPr="00000000" w14:paraId="0000004A">
            <w:pPr>
              <w:spacing w:after="0" w:before="0" w:line="246.99999999999994" w:lineRule="auto"/>
              <w:rPr/>
            </w:pPr>
            <w:r w:rsidDel="00000000" w:rsidR="00000000" w:rsidRPr="00000000">
              <w:rPr>
                <w:rFonts w:ascii="Aptos" w:cs="Aptos" w:eastAsia="Aptos" w:hAnsi="Aptos"/>
                <w:color w:val="232323"/>
                <w:sz w:val="18"/>
                <w:szCs w:val="18"/>
                <w:rtl w:val="0"/>
              </w:rPr>
              <w:t xml:space="preserve">Prata</w:t>
            </w:r>
            <w:r w:rsidDel="00000000" w:rsidR="00000000" w:rsidRPr="00000000">
              <w:rPr>
                <w:rtl w:val="0"/>
              </w:rPr>
            </w:r>
          </w:p>
        </w:tc>
        <w:tc>
          <w:tcPr>
            <w:shd w:fill="f8f8f8" w:val="clear"/>
            <w:tcMar>
              <w:top w:w="80.0" w:type="dxa"/>
              <w:bottom w:w="80.0" w:type="dxa"/>
            </w:tcMar>
          </w:tcPr>
          <w:p w:rsidR="00000000" w:rsidDel="00000000" w:rsidP="00000000" w:rsidRDefault="00000000" w:rsidRPr="00000000" w14:paraId="0000004B">
            <w:pPr>
              <w:spacing w:after="0" w:before="0" w:line="246.99999999999994" w:lineRule="auto"/>
              <w:rPr/>
            </w:pPr>
            <w:r w:rsidDel="00000000" w:rsidR="00000000" w:rsidRPr="00000000">
              <w:rPr>
                <w:rFonts w:ascii="Aptos" w:cs="Aptos" w:eastAsia="Aptos" w:hAnsi="Aptos"/>
                <w:color w:val="232323"/>
                <w:sz w:val="18"/>
                <w:szCs w:val="18"/>
                <w:rtl w:val="0"/>
              </w:rPr>
              <w:t xml:space="preserve">200</w:t>
            </w:r>
            <w:r w:rsidDel="00000000" w:rsidR="00000000" w:rsidRPr="00000000">
              <w:rPr>
                <w:rtl w:val="0"/>
              </w:rPr>
            </w:r>
          </w:p>
        </w:tc>
        <w:tc>
          <w:tcPr>
            <w:shd w:fill="f8f8f8" w:val="clear"/>
            <w:tcMar>
              <w:top w:w="80.0" w:type="dxa"/>
              <w:bottom w:w="80.0" w:type="dxa"/>
            </w:tcMar>
          </w:tcPr>
          <w:p w:rsidR="00000000" w:rsidDel="00000000" w:rsidP="00000000" w:rsidRDefault="00000000" w:rsidRPr="00000000" w14:paraId="0000004C">
            <w:pPr>
              <w:spacing w:after="0" w:before="0" w:line="246.99999999999994" w:lineRule="auto"/>
              <w:rPr/>
            </w:pPr>
            <w:r w:rsidDel="00000000" w:rsidR="00000000" w:rsidRPr="00000000">
              <w:rPr>
                <w:rFonts w:ascii="Aptos" w:cs="Aptos" w:eastAsia="Aptos" w:hAnsi="Aptos"/>
                <w:color w:val="232323"/>
                <w:sz w:val="18"/>
                <w:szCs w:val="18"/>
                <w:rtl w:val="0"/>
              </w:rPr>
              <w:t xml:space="preserve">6</w:t>
            </w:r>
            <w:r w:rsidDel="00000000" w:rsidR="00000000" w:rsidRPr="00000000">
              <w:rPr>
                <w:rtl w:val="0"/>
              </w:rPr>
            </w:r>
          </w:p>
        </w:tc>
        <w:tc>
          <w:tcPr>
            <w:shd w:fill="f8f8f8" w:val="clear"/>
            <w:tcMar>
              <w:top w:w="80.0" w:type="dxa"/>
              <w:bottom w:w="80.0" w:type="dxa"/>
            </w:tcMar>
          </w:tcPr>
          <w:p w:rsidR="00000000" w:rsidDel="00000000" w:rsidP="00000000" w:rsidRDefault="00000000" w:rsidRPr="00000000" w14:paraId="0000004D">
            <w:pPr>
              <w:spacing w:after="0" w:before="0" w:line="246.99999999999994" w:lineRule="auto"/>
              <w:rPr/>
            </w:pPr>
            <w:r w:rsidDel="00000000" w:rsidR="00000000" w:rsidRPr="00000000">
              <w:rPr>
                <w:rFonts w:ascii="Aptos" w:cs="Aptos" w:eastAsia="Aptos" w:hAnsi="Aptos"/>
                <w:color w:val="232323"/>
                <w:sz w:val="18"/>
                <w:szCs w:val="18"/>
                <w:rtl w:val="0"/>
              </w:rPr>
              <w:t xml:space="preserve">R$ 5.982</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4E">
            <w:pPr>
              <w:spacing w:after="0" w:before="0" w:line="246.99999999999994" w:lineRule="auto"/>
              <w:rPr/>
            </w:pPr>
            <w:r w:rsidDel="00000000" w:rsidR="00000000" w:rsidRPr="00000000">
              <w:rPr>
                <w:rFonts w:ascii="Aptos" w:cs="Aptos" w:eastAsia="Aptos" w:hAnsi="Aptos"/>
                <w:color w:val="232323"/>
                <w:sz w:val="18"/>
                <w:szCs w:val="18"/>
                <w:rtl w:val="0"/>
              </w:rPr>
              <w:t xml:space="preserve">Ouro</w:t>
            </w:r>
            <w:r w:rsidDel="00000000" w:rsidR="00000000" w:rsidRPr="00000000">
              <w:rPr>
                <w:rtl w:val="0"/>
              </w:rPr>
            </w:r>
          </w:p>
        </w:tc>
        <w:tc>
          <w:tcPr>
            <w:tcMar>
              <w:top w:w="80.0" w:type="dxa"/>
              <w:bottom w:w="80.0" w:type="dxa"/>
            </w:tcMar>
          </w:tcPr>
          <w:p w:rsidR="00000000" w:rsidDel="00000000" w:rsidP="00000000" w:rsidRDefault="00000000" w:rsidRPr="00000000" w14:paraId="0000004F">
            <w:pPr>
              <w:spacing w:after="0" w:before="0" w:line="246.99999999999994" w:lineRule="auto"/>
              <w:rPr/>
            </w:pPr>
            <w:r w:rsidDel="00000000" w:rsidR="00000000" w:rsidRPr="00000000">
              <w:rPr>
                <w:rFonts w:ascii="Aptos" w:cs="Aptos" w:eastAsia="Aptos" w:hAnsi="Aptos"/>
                <w:color w:val="232323"/>
                <w:sz w:val="18"/>
                <w:szCs w:val="18"/>
                <w:rtl w:val="0"/>
              </w:rPr>
              <w:t xml:space="preserve">300</w:t>
            </w:r>
            <w:r w:rsidDel="00000000" w:rsidR="00000000" w:rsidRPr="00000000">
              <w:rPr>
                <w:rtl w:val="0"/>
              </w:rPr>
            </w:r>
          </w:p>
        </w:tc>
        <w:tc>
          <w:tcPr>
            <w:tcMar>
              <w:top w:w="80.0" w:type="dxa"/>
              <w:bottom w:w="80.0" w:type="dxa"/>
            </w:tcMar>
          </w:tcPr>
          <w:p w:rsidR="00000000" w:rsidDel="00000000" w:rsidP="00000000" w:rsidRDefault="00000000" w:rsidRPr="00000000" w14:paraId="00000050">
            <w:pPr>
              <w:spacing w:after="0" w:before="0" w:line="246.99999999999994" w:lineRule="auto"/>
              <w:rPr/>
            </w:pPr>
            <w:r w:rsidDel="00000000" w:rsidR="00000000" w:rsidRPr="00000000">
              <w:rPr>
                <w:rFonts w:ascii="Aptos" w:cs="Aptos" w:eastAsia="Aptos" w:hAnsi="Aptos"/>
                <w:color w:val="232323"/>
                <w:sz w:val="18"/>
                <w:szCs w:val="18"/>
                <w:rtl w:val="0"/>
              </w:rPr>
              <w:t xml:space="preserve">10</w:t>
            </w:r>
            <w:r w:rsidDel="00000000" w:rsidR="00000000" w:rsidRPr="00000000">
              <w:rPr>
                <w:rtl w:val="0"/>
              </w:rPr>
            </w:r>
          </w:p>
        </w:tc>
        <w:tc>
          <w:tcPr>
            <w:tcMar>
              <w:top w:w="80.0" w:type="dxa"/>
              <w:bottom w:w="80.0" w:type="dxa"/>
            </w:tcMar>
          </w:tcPr>
          <w:p w:rsidR="00000000" w:rsidDel="00000000" w:rsidP="00000000" w:rsidRDefault="00000000" w:rsidRPr="00000000" w14:paraId="00000051">
            <w:pPr>
              <w:spacing w:after="0" w:before="0" w:line="246.99999999999994" w:lineRule="auto"/>
              <w:rPr/>
            </w:pPr>
            <w:r w:rsidDel="00000000" w:rsidR="00000000" w:rsidRPr="00000000">
              <w:rPr>
                <w:rFonts w:ascii="Aptos" w:cs="Aptos" w:eastAsia="Aptos" w:hAnsi="Aptos"/>
                <w:color w:val="232323"/>
                <w:sz w:val="18"/>
                <w:szCs w:val="18"/>
                <w:rtl w:val="0"/>
              </w:rPr>
              <w:t xml:space="preserve">R$ 9.970</w:t>
            </w:r>
            <w:r w:rsidDel="00000000" w:rsidR="00000000" w:rsidRPr="00000000">
              <w:rPr>
                <w:rtl w:val="0"/>
              </w:rPr>
            </w:r>
          </w:p>
        </w:tc>
      </w:tr>
    </w:tbl>
    <w:p w:rsidR="00000000" w:rsidDel="00000000" w:rsidP="00000000" w:rsidRDefault="00000000" w:rsidRPr="00000000" w14:paraId="00000052">
      <w:pPr>
        <w:spacing w:after="20" w:lineRule="auto"/>
        <w:rPr/>
      </w:pPr>
      <w:r w:rsidDel="00000000" w:rsidR="00000000" w:rsidRPr="00000000">
        <w:rPr>
          <w:rtl w:val="0"/>
        </w:rPr>
      </w:r>
    </w:p>
    <w:p w:rsidR="00000000" w:rsidDel="00000000" w:rsidP="00000000" w:rsidRDefault="00000000" w:rsidRPr="00000000" w14:paraId="00000053">
      <w:pPr>
        <w:spacing w:after="100" w:before="0" w:line="259" w:lineRule="auto"/>
        <w:rPr/>
      </w:pPr>
      <w:r w:rsidDel="00000000" w:rsidR="00000000" w:rsidRPr="00000000">
        <w:rPr>
          <w:rFonts w:ascii="Aptos" w:cs="Aptos" w:eastAsia="Aptos" w:hAnsi="Aptos"/>
          <w:b w:val="1"/>
          <w:bCs w:val="1"/>
          <w:color w:val="232323"/>
          <w:rtl w:val="0"/>
        </w:rPr>
        <w:t xml:space="preserve">Meta-base adotada:</w:t>
      </w:r>
      <w:r w:rsidDel="00000000" w:rsidR="00000000" w:rsidRPr="00000000">
        <w:rPr>
          <w:rFonts w:ascii="Aptos" w:cs="Aptos" w:eastAsia="Aptos" w:hAnsi="Aptos"/>
          <w:i w:val="0"/>
          <w:iCs w:val="0"/>
          <w:color w:val="232323"/>
          <w:rtl w:val="0"/>
        </w:rPr>
        <w:t xml:space="preserve"> 200 inscritos qualificados e 6 vendas. A relação entre os níveis pressupõe conversão aproximada de 2,5% a 3,3% entre inscrição e compra; é uma hipótese interna a ser medida, não uma promessa de mercado.</w:t>
      </w:r>
      <w:r w:rsidDel="00000000" w:rsidR="00000000" w:rsidRPr="00000000">
        <w:rPr>
          <w:rtl w:val="0"/>
        </w:rPr>
      </w:r>
    </w:p>
    <w:p w:rsidR="00000000" w:rsidDel="00000000" w:rsidP="00000000" w:rsidRDefault="00000000" w:rsidRPr="00000000" w14:paraId="00000054">
      <w:pPr>
        <w:keepNext w:val="1"/>
        <w:spacing w:after="40" w:before="120" w:line="259" w:lineRule="auto"/>
        <w:rPr/>
      </w:pPr>
      <w:r w:rsidDel="00000000" w:rsidR="00000000" w:rsidRPr="00000000">
        <w:rPr>
          <w:rFonts w:ascii="Aptos" w:cs="Aptos" w:eastAsia="Aptos" w:hAnsi="Aptos"/>
          <w:b w:val="1"/>
          <w:bCs w:val="1"/>
          <w:color w:val="232323"/>
          <w:sz w:val="21"/>
          <w:szCs w:val="21"/>
          <w:rtl w:val="0"/>
        </w:rPr>
        <w:t xml:space="preserve">Investimento em Tráfego</w:t>
      </w:r>
      <w:r w:rsidDel="00000000" w:rsidR="00000000" w:rsidRPr="00000000">
        <w:rPr>
          <w:rtl w:val="0"/>
        </w:rPr>
      </w:r>
    </w:p>
    <w:p w:rsidR="00000000" w:rsidDel="00000000" w:rsidP="00000000" w:rsidRDefault="00000000" w:rsidRPr="00000000" w14:paraId="00000055">
      <w:pPr>
        <w:spacing w:after="100" w:before="0" w:line="259" w:lineRule="auto"/>
        <w:rPr/>
      </w:pPr>
      <w:r w:rsidDel="00000000" w:rsidR="00000000" w:rsidRPr="00000000">
        <w:rPr>
          <w:rFonts w:ascii="Aptos" w:cs="Aptos" w:eastAsia="Aptos" w:hAnsi="Aptos"/>
          <w:b w:val="1"/>
          <w:bCs w:val="1"/>
          <w:color w:val="232323"/>
          <w:rtl w:val="0"/>
        </w:rPr>
        <w:t xml:space="preserve">Teto de mídia:</w:t>
      </w:r>
      <w:r w:rsidDel="00000000" w:rsidR="00000000" w:rsidRPr="00000000">
        <w:rPr>
          <w:rFonts w:ascii="Aptos" w:cs="Aptos" w:eastAsia="Aptos" w:hAnsi="Aptos"/>
          <w:i w:val="0"/>
          <w:iCs w:val="0"/>
          <w:color w:val="232323"/>
          <w:rtl w:val="0"/>
        </w:rPr>
        <w:t xml:space="preserve"> ainda não definido. O primeiro ciclo de tráfego pago será tratado como teste controlado; qualquer verba será liberada por evidência e registrada no plano operacional.</w:t>
      </w:r>
      <w:r w:rsidDel="00000000" w:rsidR="00000000" w:rsidRPr="00000000">
        <w:rPr>
          <w:rtl w:val="0"/>
        </w:rPr>
      </w:r>
    </w:p>
    <w:tbl>
      <w:tblPr>
        <w:tblStyle w:val="Table6"/>
        <w:tblW w:w="92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82"/>
        <w:gridCol w:w="3082"/>
        <w:gridCol w:w="3082"/>
        <w:tblGridChange w:id="0">
          <w:tblGrid>
            <w:gridCol w:w="3082"/>
            <w:gridCol w:w="3082"/>
            <w:gridCol w:w="3082"/>
          </w:tblGrid>
        </w:tblGridChange>
      </w:tblGrid>
      <w:tr>
        <w:trPr>
          <w:cantSplit w:val="1"/>
          <w:tblHeader w:val="1"/>
        </w:trPr>
        <w:tc>
          <w:tcPr>
            <w:shd w:fill="536b67" w:val="clear"/>
            <w:tcMar>
              <w:top w:w="90.0" w:type="dxa"/>
              <w:bottom w:w="90.0" w:type="dxa"/>
            </w:tcMar>
          </w:tcPr>
          <w:p w:rsidR="00000000" w:rsidDel="00000000" w:rsidP="00000000" w:rsidRDefault="00000000" w:rsidRPr="00000000" w14:paraId="00000056">
            <w:pPr>
              <w:spacing w:after="0" w:before="0" w:line="259" w:lineRule="auto"/>
              <w:jc w:val="left"/>
              <w:rPr/>
            </w:pPr>
            <w:r w:rsidDel="00000000" w:rsidR="00000000" w:rsidRPr="00000000">
              <w:rPr>
                <w:rFonts w:ascii="Aptos" w:cs="Aptos" w:eastAsia="Aptos" w:hAnsi="Aptos"/>
                <w:b w:val="1"/>
                <w:bCs w:val="1"/>
                <w:color w:val="ffffff"/>
                <w:sz w:val="19"/>
                <w:szCs w:val="19"/>
                <w:rtl w:val="0"/>
              </w:rPr>
              <w:t xml:space="preserve">Etapa</w:t>
            </w:r>
            <w:r w:rsidDel="00000000" w:rsidR="00000000" w:rsidRPr="00000000">
              <w:rPr>
                <w:rtl w:val="0"/>
              </w:rPr>
            </w:r>
          </w:p>
        </w:tc>
        <w:tc>
          <w:tcPr>
            <w:shd w:fill="536b67" w:val="clear"/>
            <w:tcMar>
              <w:top w:w="90.0" w:type="dxa"/>
              <w:bottom w:w="90.0" w:type="dxa"/>
            </w:tcMar>
          </w:tcPr>
          <w:p w:rsidR="00000000" w:rsidDel="00000000" w:rsidP="00000000" w:rsidRDefault="00000000" w:rsidRPr="00000000" w14:paraId="00000057">
            <w:pPr>
              <w:spacing w:after="0" w:before="0" w:line="259" w:lineRule="auto"/>
              <w:jc w:val="left"/>
              <w:rPr/>
            </w:pPr>
            <w:r w:rsidDel="00000000" w:rsidR="00000000" w:rsidRPr="00000000">
              <w:rPr>
                <w:rFonts w:ascii="Aptos" w:cs="Aptos" w:eastAsia="Aptos" w:hAnsi="Aptos"/>
                <w:b w:val="1"/>
                <w:bCs w:val="1"/>
                <w:color w:val="ffffff"/>
                <w:sz w:val="19"/>
                <w:szCs w:val="19"/>
                <w:rtl w:val="0"/>
              </w:rPr>
              <w:t>Verba prevista</w:t>
            </w:r>
            <w:r w:rsidDel="00000000" w:rsidR="00000000" w:rsidRPr="00000000">
              <w:rPr>
                <w:rtl w:val="0"/>
              </w:rPr>
            </w:r>
          </w:p>
        </w:tc>
        <w:tc>
          <w:tcPr>
            <w:shd w:fill="536b67" w:val="clear"/>
            <w:tcMar>
              <w:top w:w="90.0" w:type="dxa"/>
              <w:bottom w:w="90.0" w:type="dxa"/>
            </w:tcMar>
          </w:tcPr>
          <w:p w:rsidR="00000000" w:rsidDel="00000000" w:rsidP="00000000" w:rsidRDefault="00000000" w:rsidRPr="00000000" w14:paraId="00000058">
            <w:pPr>
              <w:spacing w:after="0" w:before="0" w:line="259" w:lineRule="auto"/>
              <w:jc w:val="left"/>
              <w:rPr/>
            </w:pPr>
            <w:r w:rsidDel="00000000" w:rsidR="00000000" w:rsidRPr="00000000">
              <w:rPr>
                <w:rFonts w:ascii="Aptos" w:cs="Aptos" w:eastAsia="Aptos" w:hAnsi="Aptos"/>
                <w:b w:val="1"/>
                <w:bCs w:val="1"/>
                <w:color w:val="ffffff"/>
                <w:sz w:val="19"/>
                <w:szCs w:val="19"/>
                <w:rtl w:val="0"/>
              </w:rPr>
              <w:t xml:space="preserve">Condição de continuidade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59">
            <w:pPr>
              <w:spacing w:after="0" w:before="0" w:line="246.99999999999994" w:lineRule="auto"/>
              <w:rPr/>
            </w:pPr>
            <w:r w:rsidDel="00000000" w:rsidR="00000000" w:rsidRPr="00000000">
              <w:rPr>
                <w:rFonts w:ascii="Aptos" w:cs="Aptos" w:eastAsia="Aptos" w:hAnsi="Aptos"/>
                <w:color w:val="232323"/>
                <w:sz w:val="18"/>
                <w:szCs w:val="18"/>
                <w:rtl w:val="0"/>
              </w:rPr>
              <w:t xml:space="preserve">Piloto de página e criativos</w:t>
            </w:r>
            <w:r w:rsidDel="00000000" w:rsidR="00000000" w:rsidRPr="00000000">
              <w:rPr>
                <w:rtl w:val="0"/>
              </w:rPr>
            </w:r>
          </w:p>
        </w:tc>
        <w:tc>
          <w:tcPr>
            <w:tcMar>
              <w:top w:w="80.0" w:type="dxa"/>
              <w:bottom w:w="80.0" w:type="dxa"/>
            </w:tcMar>
          </w:tcPr>
          <w:p w:rsidR="00000000" w:rsidDel="00000000" w:rsidP="00000000" w:rsidRDefault="00000000" w:rsidRPr="00000000" w14:paraId="0000005A">
            <w:pPr>
              <w:spacing w:after="0" w:before="0" w:line="246.99999999999994" w:lineRule="auto"/>
              <w:rPr/>
            </w:pPr>
            <w:r w:rsidDel="00000000" w:rsidR="00000000" w:rsidRPr="00000000">
              <w:rPr>
                <w:rFonts w:ascii="Aptos" w:cs="Aptos" w:eastAsia="Aptos" w:hAnsi="Aptos"/>
                <w:color w:val="232323"/>
                <w:sz w:val="18"/>
                <w:szCs w:val="18"/>
                <w:rtl w:val="0"/>
              </w:rPr>
              <w:t>A definir</w:t>
            </w:r>
            <w:r w:rsidDel="00000000" w:rsidR="00000000" w:rsidRPr="00000000">
              <w:rPr>
                <w:rtl w:val="0"/>
              </w:rPr>
            </w:r>
          </w:p>
        </w:tc>
        <w:tc>
          <w:tcPr>
            <w:tcMar>
              <w:top w:w="80.0" w:type="dxa"/>
              <w:bottom w:w="80.0" w:type="dxa"/>
            </w:tcMar>
          </w:tcPr>
          <w:p w:rsidR="00000000" w:rsidDel="00000000" w:rsidP="00000000" w:rsidRDefault="00000000" w:rsidRPr="00000000" w14:paraId="0000005B">
            <w:pPr>
              <w:spacing w:after="0" w:before="0" w:line="246.99999999999994" w:lineRule="auto"/>
              <w:rPr/>
            </w:pPr>
            <w:r w:rsidDel="00000000" w:rsidR="00000000" w:rsidRPr="00000000">
              <w:rPr>
                <w:rFonts w:ascii="Aptos" w:cs="Aptos" w:eastAsia="Aptos" w:hAnsi="Aptos"/>
                <w:color w:val="232323"/>
                <w:sz w:val="18"/>
                <w:szCs w:val="18"/>
                <w:rtl w:val="0"/>
              </w:rPr>
              <w:t xml:space="preserve">Rastreamento correto, inscrição concluída e primeiros sinais de mensagem/qualidade.</w:t>
            </w:r>
            <w:r w:rsidDel="00000000" w:rsidR="00000000" w:rsidRPr="00000000">
              <w:rPr>
                <w:rtl w:val="0"/>
              </w:rPr>
            </w:r>
          </w:p>
        </w:tc>
      </w:tr>
      <w:tr>
        <w:trPr>
          <w:cantSplit w:val="1"/>
          <w:tblHeader w:val="0"/>
        </w:trPr>
        <w:tc>
          <w:tcPr>
            <w:shd w:fill="f8f8f8" w:val="clear"/>
            <w:tcMar>
              <w:top w:w="80.0" w:type="dxa"/>
              <w:bottom w:w="80.0" w:type="dxa"/>
            </w:tcMar>
          </w:tcPr>
          <w:p w:rsidR="00000000" w:rsidDel="00000000" w:rsidP="00000000" w:rsidRDefault="00000000" w:rsidRPr="00000000" w14:paraId="0000005C">
            <w:pPr>
              <w:spacing w:after="0" w:before="0" w:line="246.99999999999994" w:lineRule="auto"/>
              <w:rPr/>
            </w:pPr>
            <w:r w:rsidDel="00000000" w:rsidR="00000000" w:rsidRPr="00000000">
              <w:rPr>
                <w:rFonts w:ascii="Aptos" w:cs="Aptos" w:eastAsia="Aptos" w:hAnsi="Aptos"/>
                <w:color w:val="232323"/>
                <w:sz w:val="18"/>
                <w:szCs w:val="18"/>
                <w:rtl w:val="0"/>
              </w:rPr>
              <w:t xml:space="preserve">Aquisição principal</w:t>
            </w:r>
            <w:r w:rsidDel="00000000" w:rsidR="00000000" w:rsidRPr="00000000">
              <w:rPr>
                <w:rtl w:val="0"/>
              </w:rPr>
            </w:r>
          </w:p>
        </w:tc>
        <w:tc>
          <w:tcPr>
            <w:shd w:fill="f8f8f8" w:val="clear"/>
            <w:tcMar>
              <w:top w:w="80.0" w:type="dxa"/>
              <w:bottom w:w="80.0" w:type="dxa"/>
            </w:tcMar>
          </w:tcPr>
          <w:p w:rsidR="00000000" w:rsidDel="00000000" w:rsidP="00000000" w:rsidRDefault="00000000" w:rsidRPr="00000000" w14:paraId="0000005D">
            <w:pPr>
              <w:spacing w:after="0" w:before="0" w:line="246.99999999999994" w:lineRule="auto"/>
              <w:rPr/>
            </w:pPr>
            <w:r w:rsidDel="00000000" w:rsidR="00000000" w:rsidRPr="00000000">
              <w:rPr>
                <w:rFonts w:ascii="Aptos" w:cs="Aptos" w:eastAsia="Aptos" w:hAnsi="Aptos"/>
                <w:color w:val="232323"/>
                <w:sz w:val="18"/>
                <w:szCs w:val="18"/>
                <w:rtl w:val="0"/>
              </w:rPr>
              <w:t>A definir</w:t>
            </w:r>
            <w:r w:rsidDel="00000000" w:rsidR="00000000" w:rsidRPr="00000000">
              <w:rPr>
                <w:rtl w:val="0"/>
              </w:rPr>
            </w:r>
          </w:p>
        </w:tc>
        <w:tc>
          <w:tcPr>
            <w:shd w:fill="f8f8f8" w:val="clear"/>
            <w:tcMar>
              <w:top w:w="80.0" w:type="dxa"/>
              <w:bottom w:w="80.0" w:type="dxa"/>
            </w:tcMar>
          </w:tcPr>
          <w:p w:rsidR="00000000" w:rsidDel="00000000" w:rsidP="00000000" w:rsidRDefault="00000000" w:rsidRPr="00000000" w14:paraId="0000005E">
            <w:pPr>
              <w:spacing w:after="0" w:before="0" w:line="246.99999999999994" w:lineRule="auto"/>
              <w:rPr/>
            </w:pPr>
            <w:r w:rsidDel="00000000" w:rsidR="00000000" w:rsidRPr="00000000">
              <w:rPr>
                <w:rFonts w:ascii="Aptos" w:cs="Aptos" w:eastAsia="Aptos" w:hAnsi="Aptos"/>
                <w:color w:val="232323"/>
                <w:sz w:val="18"/>
                <w:szCs w:val="18"/>
                <w:rtl w:val="0"/>
              </w:rPr>
              <w:t xml:space="preserve">Concentrar verba nas variações com melhor relação entre custo e qualidade do lead.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5F">
            <w:pPr>
              <w:spacing w:after="0" w:before="0" w:line="246.99999999999994" w:lineRule="auto"/>
              <w:rPr/>
            </w:pPr>
            <w:r w:rsidDel="00000000" w:rsidR="00000000" w:rsidRPr="00000000">
              <w:rPr>
                <w:rFonts w:ascii="Aptos" w:cs="Aptos" w:eastAsia="Aptos" w:hAnsi="Aptos"/>
                <w:color w:val="232323"/>
                <w:sz w:val="18"/>
                <w:szCs w:val="18"/>
                <w:rtl w:val="0"/>
              </w:rPr>
              <w:t xml:space="preserve">Remarketing</w:t>
            </w:r>
            <w:r w:rsidDel="00000000" w:rsidR="00000000" w:rsidRPr="00000000">
              <w:rPr>
                <w:rtl w:val="0"/>
              </w:rPr>
            </w:r>
          </w:p>
        </w:tc>
        <w:tc>
          <w:tcPr>
            <w:tcMar>
              <w:top w:w="80.0" w:type="dxa"/>
              <w:bottom w:w="80.0" w:type="dxa"/>
            </w:tcMar>
          </w:tcPr>
          <w:p w:rsidR="00000000" w:rsidDel="00000000" w:rsidP="00000000" w:rsidRDefault="00000000" w:rsidRPr="00000000" w14:paraId="00000060">
            <w:pPr>
              <w:spacing w:after="0" w:before="0" w:line="246.99999999999994" w:lineRule="auto"/>
              <w:rPr/>
            </w:pPr>
            <w:r w:rsidDel="00000000" w:rsidR="00000000" w:rsidRPr="00000000">
              <w:rPr>
                <w:rFonts w:ascii="Aptos" w:cs="Aptos" w:eastAsia="Aptos" w:hAnsi="Aptos"/>
                <w:color w:val="232323"/>
                <w:sz w:val="18"/>
                <w:szCs w:val="18"/>
                <w:rtl w:val="0"/>
              </w:rPr>
              <w:t>A definir</w:t>
            </w:r>
            <w:r w:rsidDel="00000000" w:rsidR="00000000" w:rsidRPr="00000000">
              <w:rPr>
                <w:rtl w:val="0"/>
              </w:rPr>
            </w:r>
          </w:p>
        </w:tc>
        <w:tc>
          <w:tcPr>
            <w:tcMar>
              <w:top w:w="80.0" w:type="dxa"/>
              <w:bottom w:w="80.0" w:type="dxa"/>
            </w:tcMar>
          </w:tcPr>
          <w:p w:rsidR="00000000" w:rsidDel="00000000" w:rsidP="00000000" w:rsidRDefault="00000000" w:rsidRPr="00000000" w14:paraId="00000061">
            <w:pPr>
              <w:spacing w:after="0" w:before="0" w:line="246.99999999999994" w:lineRule="auto"/>
              <w:rPr/>
            </w:pPr>
            <w:r w:rsidDel="00000000" w:rsidR="00000000" w:rsidRPr="00000000">
              <w:rPr>
                <w:rFonts w:ascii="Aptos" w:cs="Aptos" w:eastAsia="Aptos" w:hAnsi="Aptos"/>
                <w:color w:val="232323"/>
                <w:sz w:val="18"/>
                <w:szCs w:val="18"/>
                <w:rtl w:val="0"/>
              </w:rPr>
              <w:t xml:space="preserve">Alcançar visitantes, engajados e inscritos durante a reta final e o carrinho.</w:t>
            </w:r>
            <w:r w:rsidDel="00000000" w:rsidR="00000000" w:rsidRPr="00000000">
              <w:rPr>
                <w:rtl w:val="0"/>
              </w:rPr>
            </w:r>
          </w:p>
        </w:tc>
      </w:tr>
      <w:tr>
        <w:trPr>
          <w:cantSplit w:val="1"/>
          <w:tblHeader w:val="0"/>
        </w:trPr>
        <w:tc>
          <w:tcPr>
            <w:shd w:fill="f8f8f8" w:val="clear"/>
            <w:tcMar>
              <w:top w:w="80.0" w:type="dxa"/>
              <w:bottom w:w="80.0" w:type="dxa"/>
            </w:tcMar>
          </w:tcPr>
          <w:p w:rsidR="00000000" w:rsidDel="00000000" w:rsidP="00000000" w:rsidRDefault="00000000" w:rsidRPr="00000000" w14:paraId="00000062">
            <w:pPr>
              <w:spacing w:after="0" w:before="0" w:line="246.99999999999994" w:lineRule="auto"/>
              <w:rPr/>
            </w:pPr>
            <w:r w:rsidDel="00000000" w:rsidR="00000000" w:rsidRPr="00000000">
              <w:rPr>
                <w:rFonts w:ascii="Aptos" w:cs="Aptos" w:eastAsia="Aptos" w:hAnsi="Aptos"/>
                <w:color w:val="232323"/>
                <w:sz w:val="18"/>
                <w:szCs w:val="18"/>
                <w:rtl w:val="0"/>
              </w:rPr>
              <w:t xml:space="preserve">Reserva</w:t>
            </w:r>
            <w:r w:rsidDel="00000000" w:rsidR="00000000" w:rsidRPr="00000000">
              <w:rPr>
                <w:rtl w:val="0"/>
              </w:rPr>
            </w:r>
          </w:p>
        </w:tc>
        <w:tc>
          <w:tcPr>
            <w:shd w:fill="f8f8f8" w:val="clear"/>
            <w:tcMar>
              <w:top w:w="80.0" w:type="dxa"/>
              <w:bottom w:w="80.0" w:type="dxa"/>
            </w:tcMar>
          </w:tcPr>
          <w:p w:rsidR="00000000" w:rsidDel="00000000" w:rsidP="00000000" w:rsidRDefault="00000000" w:rsidRPr="00000000" w14:paraId="00000063">
            <w:pPr>
              <w:spacing w:after="0" w:before="0" w:line="246.99999999999994" w:lineRule="auto"/>
              <w:rPr/>
            </w:pPr>
            <w:r w:rsidDel="00000000" w:rsidR="00000000" w:rsidRPr="00000000">
              <w:rPr>
                <w:rFonts w:ascii="Aptos" w:cs="Aptos" w:eastAsia="Aptos" w:hAnsi="Aptos"/>
                <w:color w:val="232323"/>
                <w:sz w:val="18"/>
                <w:szCs w:val="18"/>
                <w:rtl w:val="0"/>
              </w:rPr>
              <w:t>A definir</w:t>
            </w:r>
            <w:r w:rsidDel="00000000" w:rsidR="00000000" w:rsidRPr="00000000">
              <w:rPr>
                <w:rtl w:val="0"/>
              </w:rPr>
            </w:r>
          </w:p>
        </w:tc>
        <w:tc>
          <w:tcPr>
            <w:shd w:fill="f8f8f8" w:val="clear"/>
            <w:tcMar>
              <w:top w:w="80.0" w:type="dxa"/>
              <w:bottom w:w="80.0" w:type="dxa"/>
            </w:tcMar>
          </w:tcPr>
          <w:p w:rsidR="00000000" w:rsidDel="00000000" w:rsidP="00000000" w:rsidRDefault="00000000" w:rsidRPr="00000000" w14:paraId="00000064">
            <w:pPr>
              <w:spacing w:after="0" w:before="0" w:line="246.99999999999994" w:lineRule="auto"/>
              <w:rPr/>
            </w:pPr>
            <w:r w:rsidDel="00000000" w:rsidR="00000000" w:rsidRPr="00000000">
              <w:rPr>
                <w:rFonts w:ascii="Aptos" w:cs="Aptos" w:eastAsia="Aptos" w:hAnsi="Aptos"/>
                <w:color w:val="232323"/>
                <w:sz w:val="18"/>
                <w:szCs w:val="18"/>
                <w:rtl w:val="0"/>
              </w:rPr>
              <w:t xml:space="preserve">Correção técnica ou ampliação pontual somente se houver sinal consistente.</w:t>
            </w:r>
            <w:r w:rsidDel="00000000" w:rsidR="00000000" w:rsidRPr="00000000">
              <w:rPr>
                <w:rtl w:val="0"/>
              </w:rPr>
            </w:r>
          </w:p>
        </w:tc>
      </w:tr>
    </w:tbl>
    <w:p w:rsidR="00000000" w:rsidDel="00000000" w:rsidP="00000000" w:rsidRDefault="00000000" w:rsidRPr="00000000" w14:paraId="00000065">
      <w:pPr>
        <w:spacing w:after="20" w:lineRule="auto"/>
        <w:rPr/>
      </w:pPr>
      <w:r w:rsidDel="00000000" w:rsidR="00000000" w:rsidRPr="00000000">
        <w:rPr>
          <w:rtl w:val="0"/>
        </w:rPr>
      </w:r>
    </w:p>
    <w:p w:rsidR="00000000" w:rsidDel="00000000" w:rsidP="00000000" w:rsidRDefault="00000000" w:rsidRPr="00000000" w14:paraId="00000066">
      <w:pPr>
        <w:spacing w:after="100" w:before="0" w:line="259" w:lineRule="auto"/>
        <w:rPr/>
      </w:pPr>
      <w:r w:rsidDel="00000000" w:rsidR="00000000" w:rsidRPr="00000000">
        <w:rPr>
          <w:rFonts w:ascii="Aptos" w:cs="Aptos" w:eastAsia="Aptos" w:hAnsi="Aptos"/>
          <w:b w:val="1"/>
          <w:bCs w:val="1"/>
          <w:color w:val="232323"/>
          <w:rtl w:val="0"/>
        </w:rPr>
        <w:t xml:space="preserve">Critério de proteção:</w:t>
      </w:r>
      <w:r w:rsidDel="00000000" w:rsidR="00000000" w:rsidRPr="00000000">
        <w:rPr>
          <w:rFonts w:ascii="Aptos" w:cs="Aptos" w:eastAsia="Aptos" w:hAnsi="Aptos"/>
          <w:i w:val="0"/>
          <w:iCs w:val="0"/>
          <w:color w:val="232323"/>
          <w:rtl w:val="0"/>
        </w:rPr>
        <w:t xml:space="preserve"> se o rastreamento falhar, o lead vier desalinhado ou o custo não melhorar após variações suficientes, a verba restante não será gasta automaticamente. Corrige-se o funil e registra-se o aprendizado.</w:t>
      </w:r>
      <w:r w:rsidDel="00000000" w:rsidR="00000000" w:rsidRPr="00000000">
        <w:rPr>
          <w:rtl w:val="0"/>
        </w:rPr>
      </w:r>
    </w:p>
    <w:p w:rsidR="00000000" w:rsidDel="00000000" w:rsidP="00000000" w:rsidRDefault="00000000" w:rsidRPr="00000000" w14:paraId="00000067">
      <w:pPr>
        <w:pStyle w:val="Heading3"/>
        <w:keepNext w:val="1"/>
        <w:pageBreakBefore w:val="1"/>
        <w:rPr/>
      </w:pPr>
      <w:r w:rsidDel="00000000" w:rsidR="00000000" w:rsidRPr="00000000">
        <w:rPr>
          <w:rFonts w:ascii="Aptos" w:cs="Aptos" w:eastAsia="Aptos" w:hAnsi="Aptos"/>
          <w:b w:val="1"/>
          <w:bCs w:val="1"/>
          <w:color w:val="232323"/>
          <w:sz w:val="27"/>
          <w:szCs w:val="27"/>
          <w:rtl w:val="0"/>
        </w:rPr>
        <w:t xml:space="preserve">💰 OFERTA:</w:t>
      </w:r>
      <w:r w:rsidDel="00000000" w:rsidR="00000000" w:rsidRPr="00000000">
        <w:rPr>
          <w:rtl w:val="0"/>
        </w:rPr>
      </w:r>
    </w:p>
    <w:p w:rsidR="00000000" w:rsidDel="00000000" w:rsidP="00000000" w:rsidRDefault="00000000" w:rsidRPr="00000000" w14:paraId="00000068">
      <w:pPr>
        <w:keepNext w:val="1"/>
        <w:spacing w:after="40" w:before="120" w:line="259" w:lineRule="auto"/>
        <w:rPr/>
      </w:pPr>
      <w:r w:rsidDel="00000000" w:rsidR="00000000" w:rsidRPr="00000000">
        <w:rPr>
          <w:rFonts w:ascii="Aptos" w:cs="Aptos" w:eastAsia="Aptos" w:hAnsi="Aptos"/>
          <w:b w:val="1"/>
          <w:bCs w:val="1"/>
          <w:color w:val="232323"/>
          <w:sz w:val="21"/>
          <w:szCs w:val="21"/>
          <w:rtl w:val="0"/>
        </w:rPr>
        <w:t xml:space="preserve">Produto a ser vendido no lançamento:</w:t>
      </w:r>
      <w:r w:rsidDel="00000000" w:rsidR="00000000" w:rsidRPr="00000000">
        <w:rPr>
          <w:rtl w:val="0"/>
        </w:rPr>
      </w:r>
    </w:p>
    <w:p w:rsidR="00000000" w:rsidDel="00000000" w:rsidP="00000000" w:rsidRDefault="00000000" w:rsidRPr="00000000" w14:paraId="00000069">
      <w:pPr>
        <w:spacing w:after="100" w:before="0" w:line="259" w:lineRule="auto"/>
        <w:rPr/>
      </w:pPr>
      <w:r w:rsidDel="00000000" w:rsidR="00000000" w:rsidRPr="00000000">
        <w:rPr>
          <w:rFonts w:ascii="Aptos" w:cs="Aptos" w:eastAsia="Aptos" w:hAnsi="Aptos"/>
          <w:b w:val="1"/>
          <w:bCs w:val="1"/>
          <w:color w:val="232323"/>
          <w:rtl w:val="0"/>
        </w:rPr>
        <w:t xml:space="preserve">Traduzindo o Ser Humano</w:t>
      </w:r>
      <w:r w:rsidDel="00000000" w:rsidR="00000000" w:rsidRPr="00000000">
        <w:rPr>
          <w:rFonts w:ascii="Aptos" w:cs="Aptos" w:eastAsia="Aptos" w:hAnsi="Aptos"/>
          <w:i w:val="0"/>
          <w:iCs w:val="0"/>
          <w:color w:val="232323"/>
          <w:rtl w:val="0"/>
        </w:rPr>
        <w:t xml:space="preserve"> — Da compreensão acumulada à presença que sustenta</w:t>
      </w:r>
      <w:r w:rsidDel="00000000" w:rsidR="00000000" w:rsidRPr="00000000">
        <w:rPr>
          <w:rtl w:val="0"/>
        </w:rPr>
      </w:r>
    </w:p>
    <w:p w:rsidR="00000000" w:rsidDel="00000000" w:rsidP="00000000" w:rsidRDefault="00000000" w:rsidRPr="00000000" w14:paraId="0000006A">
      <w:pPr>
        <w:spacing w:after="100" w:before="0" w:line="259" w:lineRule="auto"/>
        <w:rPr/>
      </w:pPr>
      <w:r w:rsidDel="00000000" w:rsidR="00000000" w:rsidRPr="00000000">
        <w:rPr>
          <w:rFonts w:ascii="Aptos" w:cs="Aptos" w:eastAsia="Aptos" w:hAnsi="Aptos"/>
          <w:i w:val="1"/>
          <w:iCs w:val="1"/>
          <w:color w:val="565656"/>
          <w:rtl w:val="0"/>
        </w:rPr>
        <w:t>Formação educacional online voltada ao desenvolvimento de capacidades práticas para a vida. Não possui caráter de graduação, especialização ou habilitação profissional e não substitui psicoterapia, avaliação, diagnóstico ou tratamento individualizado.</w:t>
      </w:r>
      <w:r w:rsidDel="00000000" w:rsidR="00000000" w:rsidRPr="00000000">
        <w:rPr>
          <w:rtl w:val="0"/>
        </w:rPr>
      </w:r>
    </w:p>
    <w:p w:rsidR="00000000" w:rsidDel="00000000" w:rsidP="00000000" w:rsidRDefault="00000000" w:rsidRPr="00000000" w14:paraId="0000006B">
      <w:pPr>
        <w:keepNext w:val="1"/>
        <w:spacing w:after="40" w:before="120" w:line="259" w:lineRule="auto"/>
        <w:rPr/>
      </w:pPr>
      <w:r w:rsidDel="00000000" w:rsidR="00000000" w:rsidRPr="00000000">
        <w:rPr>
          <w:rFonts w:ascii="Aptos" w:cs="Aptos" w:eastAsia="Aptos" w:hAnsi="Aptos"/>
          <w:b w:val="1"/>
          <w:bCs w:val="1"/>
          <w:color w:val="232323"/>
          <w:sz w:val="21"/>
          <w:szCs w:val="21"/>
          <w:rtl w:val="0"/>
        </w:rPr>
        <w:t xml:space="preserve">Entregáveis do curso/produto a ser vendido nessa masterclass:</w:t>
      </w:r>
      <w:r w:rsidDel="00000000" w:rsidR="00000000" w:rsidRPr="00000000">
        <w:rPr>
          <w:rtl w:val="0"/>
        </w:rPr>
      </w:r>
    </w:p>
    <w:p w:rsidR="00000000" w:rsidDel="00000000" w:rsidP="00000000" w:rsidRDefault="00000000" w:rsidRPr="00000000" w14:paraId="0000006C">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Acesso de 1 ano pela Hotmart.</w:t>
      </w:r>
      <w:r w:rsidDel="00000000" w:rsidR="00000000" w:rsidRPr="00000000">
        <w:rPr>
          <w:rtl w:val="0"/>
        </w:rPr>
      </w:r>
    </w:p>
    <w:p w:rsidR="00000000" w:rsidDel="00000000" w:rsidP="00000000" w:rsidRDefault="00000000" w:rsidRPr="00000000" w14:paraId="0000006D">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9 módulos e 54 aulas curtas: Módulo 0 com 3 aulas de orientação; 7 módulos centrais com 48 aulas; Módulo 8 de conclusão e continuidade com 3 aulas.</w:t>
      </w:r>
      <w:r w:rsidDel="00000000" w:rsidR="00000000" w:rsidRPr="00000000">
        <w:rPr>
          <w:rtl w:val="0"/>
        </w:rPr>
      </w:r>
    </w:p>
    <w:p w:rsidR="00000000" w:rsidDel="00000000" w:rsidP="00000000" w:rsidRDefault="00000000" w:rsidRPr="00000000" w14:paraId="0000006E">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Percurso progressivo, com Módulos 0 e 1 disponíveis no ingresso e liberações posteriores conforme o calendário operacional comunicado na oferta; não fixar datas públicas antes da configuração final.</w:t>
      </w:r>
      <w:r w:rsidDel="00000000" w:rsidR="00000000" w:rsidRPr="00000000">
        <w:rPr>
          <w:rtl w:val="0"/>
        </w:rPr>
      </w:r>
    </w:p>
    <w:p w:rsidR="00000000" w:rsidDel="00000000" w:rsidP="00000000" w:rsidRDefault="00000000" w:rsidRPr="00000000" w14:paraId="0000006F">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Recursos confirmados: mapas visuais, fichas de exercícios práticos, breves resumos das aulas, guia de palavras e conceitos em e-book e comunidade de continuidade.</w:t>
      </w:r>
      <w:r w:rsidDel="00000000" w:rsidR="00000000" w:rsidRPr="00000000">
        <w:rPr>
          <w:rtl w:val="0"/>
        </w:rPr>
      </w:r>
    </w:p>
    <w:p w:rsidR="00000000" w:rsidDel="00000000" w:rsidP="00000000" w:rsidRDefault="00000000" w:rsidRPr="00000000" w14:paraId="00000070">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Módulo 0 com três aulas de apresentação e orientação do percurso. Não há aula inaugural ao vivo ou encontro adicional como item oficial da oferta.</w:t>
      </w:r>
      <w:r w:rsidDel="00000000" w:rsidR="00000000" w:rsidRPr="00000000">
        <w:rPr>
          <w:rtl w:val="0"/>
        </w:rPr>
      </w:r>
    </w:p>
    <w:p w:rsidR="00000000" w:rsidDel="00000000" w:rsidP="00000000" w:rsidRDefault="00000000" w:rsidRPr="00000000" w14:paraId="00000071">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Comunidade de continuidade, conforme a configuração operacional da oferta. Não é atendimento individual, canal clínico ou promessa de acompanhamento permanente.</w:t>
      </w:r>
      <w:r w:rsidDel="00000000" w:rsidR="00000000" w:rsidRPr="00000000">
        <w:rPr>
          <w:rtl w:val="0"/>
        </w:rPr>
      </w:r>
    </w:p>
    <w:p w:rsidR="00000000" w:rsidDel="00000000" w:rsidP="00000000" w:rsidRDefault="00000000" w:rsidRPr="00000000" w14:paraId="00000072">
      <w:pPr>
        <w:keepNext w:val="1"/>
        <w:spacing w:after="40" w:before="120" w:line="259" w:lineRule="auto"/>
        <w:rPr/>
      </w:pPr>
      <w:r w:rsidDel="00000000" w:rsidR="00000000" w:rsidRPr="00000000">
        <w:rPr>
          <w:rFonts w:ascii="Aptos" w:cs="Aptos" w:eastAsia="Aptos" w:hAnsi="Aptos"/>
          <w:b w:val="1"/>
          <w:bCs w:val="1"/>
          <w:color w:val="232323"/>
          <w:sz w:val="21"/>
          <w:szCs w:val="21"/>
          <w:rtl w:val="0"/>
        </w:rPr>
        <w:t>Cadência de liberação — planejamento operacional; datas e condições públicas somente após a configuração final da oferta.</w:t>
      </w:r>
      <w:r w:rsidDel="00000000" w:rsidR="00000000" w:rsidRPr="00000000">
        <w:rPr>
          <w:rtl w:val="0"/>
        </w:rPr>
      </w:r>
    </w:p>
    <w:tbl>
      <w:tblPr>
        <w:tblStyle w:val="Table7"/>
        <w:tblW w:w="92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22"/>
        <w:gridCol w:w="4622"/>
        <w:tblGridChange w:id="0">
          <w:tblGrid>
            <w:gridCol w:w="4622"/>
            <w:gridCol w:w="4622"/>
          </w:tblGrid>
        </w:tblGridChange>
      </w:tblGrid>
      <w:tr>
        <w:trPr>
          <w:cantSplit w:val="1"/>
          <w:tblHeader w:val="1"/>
        </w:trPr>
        <w:tc>
          <w:tcPr>
            <w:shd w:fill="536b67" w:val="clear"/>
            <w:tcMar>
              <w:top w:w="90.0" w:type="dxa"/>
              <w:bottom w:w="90.0" w:type="dxa"/>
            </w:tcMar>
          </w:tcPr>
          <w:p w:rsidR="00000000" w:rsidDel="00000000" w:rsidP="00000000" w:rsidRDefault="00000000" w:rsidRPr="00000000" w14:paraId="00000073">
            <w:pPr>
              <w:spacing w:after="0" w:before="0" w:line="259" w:lineRule="auto"/>
              <w:jc w:val="left"/>
              <w:rPr/>
            </w:pPr>
            <w:r w:rsidDel="00000000" w:rsidR="00000000" w:rsidRPr="00000000">
              <w:rPr>
                <w:rFonts w:ascii="Aptos" w:cs="Aptos" w:eastAsia="Aptos" w:hAnsi="Aptos"/>
                <w:b w:val="1"/>
                <w:bCs w:val="1"/>
                <w:color w:val="ffffff"/>
                <w:sz w:val="19"/>
                <w:szCs w:val="19"/>
                <w:rtl w:val="0"/>
              </w:rPr>
              <w:t xml:space="preserve">Momento</w:t>
            </w:r>
            <w:r w:rsidDel="00000000" w:rsidR="00000000" w:rsidRPr="00000000">
              <w:rPr>
                <w:rtl w:val="0"/>
              </w:rPr>
            </w:r>
          </w:p>
        </w:tc>
        <w:tc>
          <w:tcPr>
            <w:shd w:fill="536b67" w:val="clear"/>
            <w:tcMar>
              <w:top w:w="90.0" w:type="dxa"/>
              <w:bottom w:w="90.0" w:type="dxa"/>
            </w:tcMar>
          </w:tcPr>
          <w:p w:rsidR="00000000" w:rsidDel="00000000" w:rsidP="00000000" w:rsidRDefault="00000000" w:rsidRPr="00000000" w14:paraId="00000074">
            <w:pPr>
              <w:spacing w:after="0" w:before="0" w:line="259" w:lineRule="auto"/>
              <w:jc w:val="left"/>
              <w:rPr/>
            </w:pPr>
            <w:r w:rsidDel="00000000" w:rsidR="00000000" w:rsidRPr="00000000">
              <w:rPr>
                <w:rFonts w:ascii="Aptos" w:cs="Aptos" w:eastAsia="Aptos" w:hAnsi="Aptos"/>
                <w:b w:val="1"/>
                <w:bCs w:val="1"/>
                <w:color w:val="ffffff"/>
                <w:sz w:val="19"/>
                <w:szCs w:val="19"/>
                <w:rtl w:val="0"/>
              </w:rPr>
              <w:t xml:space="preserve">Conteúdo liberado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75">
            <w:pPr>
              <w:spacing w:after="0" w:before="0" w:line="246.99999999999994" w:lineRule="auto"/>
              <w:rPr/>
            </w:pPr>
            <w:r w:rsidDel="00000000" w:rsidR="00000000" w:rsidRPr="00000000">
              <w:rPr>
                <w:rFonts w:ascii="Aptos" w:cs="Aptos" w:eastAsia="Aptos" w:hAnsi="Aptos"/>
                <w:color w:val="232323"/>
                <w:sz w:val="18"/>
                <w:szCs w:val="18"/>
                <w:rtl w:val="0"/>
              </w:rPr>
              <w:t xml:space="preserve">Ingresso</w:t>
            </w:r>
            <w:r w:rsidDel="00000000" w:rsidR="00000000" w:rsidRPr="00000000">
              <w:rPr>
                <w:rtl w:val="0"/>
              </w:rPr>
            </w:r>
          </w:p>
        </w:tc>
        <w:tc>
          <w:tcPr>
            <w:tcMar>
              <w:top w:w="80.0" w:type="dxa"/>
              <w:bottom w:w="80.0" w:type="dxa"/>
            </w:tcMar>
          </w:tcPr>
          <w:p w:rsidR="00000000" w:rsidDel="00000000" w:rsidP="00000000" w:rsidRDefault="00000000" w:rsidRPr="00000000" w14:paraId="00000076">
            <w:pPr>
              <w:spacing w:after="0" w:before="0" w:line="246.99999999999994" w:lineRule="auto"/>
              <w:rPr/>
            </w:pPr>
            <w:r w:rsidDel="00000000" w:rsidR="00000000" w:rsidRPr="00000000">
              <w:rPr>
                <w:rFonts w:ascii="Aptos" w:cs="Aptos" w:eastAsia="Aptos" w:hAnsi="Aptos"/>
                <w:color w:val="232323"/>
                <w:sz w:val="18"/>
                <w:szCs w:val="18"/>
                <w:rtl w:val="0"/>
              </w:rPr>
              <w:t xml:space="preserve">Módulos 0 e 1</w:t>
            </w:r>
            <w:r w:rsidDel="00000000" w:rsidR="00000000" w:rsidRPr="00000000">
              <w:rPr>
                <w:rtl w:val="0"/>
              </w:rPr>
            </w:r>
          </w:p>
        </w:tc>
      </w:tr>
      <w:tr>
        <w:trPr>
          <w:cantSplit w:val="1"/>
          <w:tblHeader w:val="0"/>
        </w:trPr>
        <w:tc>
          <w:tcPr>
            <w:shd w:fill="f8f8f8" w:val="clear"/>
            <w:tcMar>
              <w:top w:w="80.0" w:type="dxa"/>
              <w:bottom w:w="80.0" w:type="dxa"/>
            </w:tcMar>
          </w:tcPr>
          <w:p w:rsidR="00000000" w:rsidDel="00000000" w:rsidP="00000000" w:rsidRDefault="00000000" w:rsidRPr="00000000" w14:paraId="00000077">
            <w:pPr>
              <w:spacing w:after="0" w:before="0" w:line="246.99999999999994" w:lineRule="auto"/>
              <w:rPr/>
            </w:pPr>
            <w:r w:rsidDel="00000000" w:rsidR="00000000" w:rsidRPr="00000000">
              <w:rPr>
                <w:rFonts w:ascii="Aptos" w:cs="Aptos" w:eastAsia="Aptos" w:hAnsi="Aptos"/>
                <w:color w:val="232323"/>
                <w:sz w:val="18"/>
                <w:szCs w:val="18"/>
                <w:rtl w:val="0"/>
              </w:rPr>
              <w:t xml:space="preserve">Semana 2</w:t>
            </w:r>
            <w:r w:rsidDel="00000000" w:rsidR="00000000" w:rsidRPr="00000000">
              <w:rPr>
                <w:rtl w:val="0"/>
              </w:rPr>
            </w:r>
          </w:p>
        </w:tc>
        <w:tc>
          <w:tcPr>
            <w:shd w:fill="f8f8f8" w:val="clear"/>
            <w:tcMar>
              <w:top w:w="80.0" w:type="dxa"/>
              <w:bottom w:w="80.0" w:type="dxa"/>
            </w:tcMar>
          </w:tcPr>
          <w:p w:rsidR="00000000" w:rsidDel="00000000" w:rsidP="00000000" w:rsidRDefault="00000000" w:rsidRPr="00000000" w14:paraId="00000078">
            <w:pPr>
              <w:spacing w:after="0" w:before="0" w:line="246.99999999999994" w:lineRule="auto"/>
              <w:rPr/>
            </w:pPr>
            <w:r w:rsidDel="00000000" w:rsidR="00000000" w:rsidRPr="00000000">
              <w:rPr>
                <w:rFonts w:ascii="Aptos" w:cs="Aptos" w:eastAsia="Aptos" w:hAnsi="Aptos"/>
                <w:color w:val="232323"/>
                <w:sz w:val="18"/>
                <w:szCs w:val="18"/>
                <w:rtl w:val="0"/>
              </w:rPr>
              <w:t xml:space="preserve">Módulo 2</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79">
            <w:pPr>
              <w:spacing w:after="0" w:before="0" w:line="246.99999999999994" w:lineRule="auto"/>
              <w:rPr/>
            </w:pPr>
            <w:r w:rsidDel="00000000" w:rsidR="00000000" w:rsidRPr="00000000">
              <w:rPr>
                <w:rFonts w:ascii="Aptos" w:cs="Aptos" w:eastAsia="Aptos" w:hAnsi="Aptos"/>
                <w:color w:val="232323"/>
                <w:sz w:val="18"/>
                <w:szCs w:val="18"/>
                <w:rtl w:val="0"/>
              </w:rPr>
              <w:t xml:space="preserve">Semana 4</w:t>
            </w:r>
            <w:r w:rsidDel="00000000" w:rsidR="00000000" w:rsidRPr="00000000">
              <w:rPr>
                <w:rtl w:val="0"/>
              </w:rPr>
            </w:r>
          </w:p>
        </w:tc>
        <w:tc>
          <w:tcPr>
            <w:tcMar>
              <w:top w:w="80.0" w:type="dxa"/>
              <w:bottom w:w="80.0" w:type="dxa"/>
            </w:tcMar>
          </w:tcPr>
          <w:p w:rsidR="00000000" w:rsidDel="00000000" w:rsidP="00000000" w:rsidRDefault="00000000" w:rsidRPr="00000000" w14:paraId="0000007A">
            <w:pPr>
              <w:spacing w:after="0" w:before="0" w:line="246.99999999999994" w:lineRule="auto"/>
              <w:rPr/>
            </w:pPr>
            <w:r w:rsidDel="00000000" w:rsidR="00000000" w:rsidRPr="00000000">
              <w:rPr>
                <w:rFonts w:ascii="Aptos" w:cs="Aptos" w:eastAsia="Aptos" w:hAnsi="Aptos"/>
                <w:color w:val="232323"/>
                <w:sz w:val="18"/>
                <w:szCs w:val="18"/>
                <w:rtl w:val="0"/>
              </w:rPr>
              <w:t xml:space="preserve">Módulo 3</w:t>
            </w:r>
            <w:r w:rsidDel="00000000" w:rsidR="00000000" w:rsidRPr="00000000">
              <w:rPr>
                <w:rtl w:val="0"/>
              </w:rPr>
            </w:r>
          </w:p>
        </w:tc>
      </w:tr>
      <w:tr>
        <w:trPr>
          <w:cantSplit w:val="1"/>
          <w:tblHeader w:val="0"/>
        </w:trPr>
        <w:tc>
          <w:tcPr>
            <w:shd w:fill="f8f8f8" w:val="clear"/>
            <w:tcMar>
              <w:top w:w="80.0" w:type="dxa"/>
              <w:bottom w:w="80.0" w:type="dxa"/>
            </w:tcMar>
          </w:tcPr>
          <w:p w:rsidR="00000000" w:rsidDel="00000000" w:rsidP="00000000" w:rsidRDefault="00000000" w:rsidRPr="00000000" w14:paraId="0000007B">
            <w:pPr>
              <w:spacing w:after="0" w:before="0" w:line="246.99999999999994" w:lineRule="auto"/>
              <w:rPr/>
            </w:pPr>
            <w:r w:rsidDel="00000000" w:rsidR="00000000" w:rsidRPr="00000000">
              <w:rPr>
                <w:rFonts w:ascii="Aptos" w:cs="Aptos" w:eastAsia="Aptos" w:hAnsi="Aptos"/>
                <w:color w:val="232323"/>
                <w:sz w:val="18"/>
                <w:szCs w:val="18"/>
                <w:rtl w:val="0"/>
              </w:rPr>
              <w:t xml:space="preserve">Semana 6</w:t>
            </w:r>
            <w:r w:rsidDel="00000000" w:rsidR="00000000" w:rsidRPr="00000000">
              <w:rPr>
                <w:rtl w:val="0"/>
              </w:rPr>
            </w:r>
          </w:p>
        </w:tc>
        <w:tc>
          <w:tcPr>
            <w:shd w:fill="f8f8f8" w:val="clear"/>
            <w:tcMar>
              <w:top w:w="80.0" w:type="dxa"/>
              <w:bottom w:w="80.0" w:type="dxa"/>
            </w:tcMar>
          </w:tcPr>
          <w:p w:rsidR="00000000" w:rsidDel="00000000" w:rsidP="00000000" w:rsidRDefault="00000000" w:rsidRPr="00000000" w14:paraId="0000007C">
            <w:pPr>
              <w:spacing w:after="0" w:before="0" w:line="246.99999999999994" w:lineRule="auto"/>
              <w:rPr/>
            </w:pPr>
            <w:r w:rsidDel="00000000" w:rsidR="00000000" w:rsidRPr="00000000">
              <w:rPr>
                <w:rFonts w:ascii="Aptos" w:cs="Aptos" w:eastAsia="Aptos" w:hAnsi="Aptos"/>
                <w:color w:val="232323"/>
                <w:sz w:val="18"/>
                <w:szCs w:val="18"/>
                <w:rtl w:val="0"/>
              </w:rPr>
              <w:t xml:space="preserve">Módulo 4</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7D">
            <w:pPr>
              <w:spacing w:after="0" w:before="0" w:line="246.99999999999994" w:lineRule="auto"/>
              <w:rPr/>
            </w:pPr>
            <w:r w:rsidDel="00000000" w:rsidR="00000000" w:rsidRPr="00000000">
              <w:rPr>
                <w:rFonts w:ascii="Aptos" w:cs="Aptos" w:eastAsia="Aptos" w:hAnsi="Aptos"/>
                <w:color w:val="232323"/>
                <w:sz w:val="18"/>
                <w:szCs w:val="18"/>
                <w:rtl w:val="0"/>
              </w:rPr>
              <w:t xml:space="preserve">Semana 8</w:t>
            </w:r>
            <w:r w:rsidDel="00000000" w:rsidR="00000000" w:rsidRPr="00000000">
              <w:rPr>
                <w:rtl w:val="0"/>
              </w:rPr>
            </w:r>
          </w:p>
        </w:tc>
        <w:tc>
          <w:tcPr>
            <w:tcMar>
              <w:top w:w="80.0" w:type="dxa"/>
              <w:bottom w:w="80.0" w:type="dxa"/>
            </w:tcMar>
          </w:tcPr>
          <w:p w:rsidR="00000000" w:rsidDel="00000000" w:rsidP="00000000" w:rsidRDefault="00000000" w:rsidRPr="00000000" w14:paraId="0000007E">
            <w:pPr>
              <w:spacing w:after="0" w:before="0" w:line="246.99999999999994" w:lineRule="auto"/>
              <w:rPr/>
            </w:pPr>
            <w:r w:rsidDel="00000000" w:rsidR="00000000" w:rsidRPr="00000000">
              <w:rPr>
                <w:rFonts w:ascii="Aptos" w:cs="Aptos" w:eastAsia="Aptos" w:hAnsi="Aptos"/>
                <w:color w:val="232323"/>
                <w:sz w:val="18"/>
                <w:szCs w:val="18"/>
                <w:rtl w:val="0"/>
              </w:rPr>
              <w:t xml:space="preserve">Módulo 5</w:t>
            </w:r>
            <w:r w:rsidDel="00000000" w:rsidR="00000000" w:rsidRPr="00000000">
              <w:rPr>
                <w:rtl w:val="0"/>
              </w:rPr>
            </w:r>
          </w:p>
        </w:tc>
      </w:tr>
      <w:tr>
        <w:trPr>
          <w:cantSplit w:val="1"/>
          <w:tblHeader w:val="0"/>
        </w:trPr>
        <w:tc>
          <w:tcPr>
            <w:shd w:fill="f8f8f8" w:val="clear"/>
            <w:tcMar>
              <w:top w:w="80.0" w:type="dxa"/>
              <w:bottom w:w="80.0" w:type="dxa"/>
            </w:tcMar>
          </w:tcPr>
          <w:p w:rsidR="00000000" w:rsidDel="00000000" w:rsidP="00000000" w:rsidRDefault="00000000" w:rsidRPr="00000000" w14:paraId="0000007F">
            <w:pPr>
              <w:spacing w:after="0" w:before="0" w:line="246.99999999999994" w:lineRule="auto"/>
              <w:rPr/>
            </w:pPr>
            <w:r w:rsidDel="00000000" w:rsidR="00000000" w:rsidRPr="00000000">
              <w:rPr>
                <w:rFonts w:ascii="Aptos" w:cs="Aptos" w:eastAsia="Aptos" w:hAnsi="Aptos"/>
                <w:color w:val="232323"/>
                <w:sz w:val="18"/>
                <w:szCs w:val="18"/>
                <w:rtl w:val="0"/>
              </w:rPr>
              <w:t xml:space="preserve">Semana 10</w:t>
            </w:r>
            <w:r w:rsidDel="00000000" w:rsidR="00000000" w:rsidRPr="00000000">
              <w:rPr>
                <w:rtl w:val="0"/>
              </w:rPr>
            </w:r>
          </w:p>
        </w:tc>
        <w:tc>
          <w:tcPr>
            <w:shd w:fill="f8f8f8" w:val="clear"/>
            <w:tcMar>
              <w:top w:w="80.0" w:type="dxa"/>
              <w:bottom w:w="80.0" w:type="dxa"/>
            </w:tcMar>
          </w:tcPr>
          <w:p w:rsidR="00000000" w:rsidDel="00000000" w:rsidP="00000000" w:rsidRDefault="00000000" w:rsidRPr="00000000" w14:paraId="00000080">
            <w:pPr>
              <w:spacing w:after="0" w:before="0" w:line="246.99999999999994" w:lineRule="auto"/>
              <w:rPr/>
            </w:pPr>
            <w:r w:rsidDel="00000000" w:rsidR="00000000" w:rsidRPr="00000000">
              <w:rPr>
                <w:rFonts w:ascii="Aptos" w:cs="Aptos" w:eastAsia="Aptos" w:hAnsi="Aptos"/>
                <w:color w:val="232323"/>
                <w:sz w:val="18"/>
                <w:szCs w:val="18"/>
                <w:rtl w:val="0"/>
              </w:rPr>
              <w:t xml:space="preserve">Módulo 6</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81">
            <w:pPr>
              <w:spacing w:after="0" w:before="0" w:line="246.99999999999994" w:lineRule="auto"/>
              <w:rPr/>
            </w:pPr>
            <w:r w:rsidDel="00000000" w:rsidR="00000000" w:rsidRPr="00000000">
              <w:rPr>
                <w:rFonts w:ascii="Aptos" w:cs="Aptos" w:eastAsia="Aptos" w:hAnsi="Aptos"/>
                <w:color w:val="232323"/>
                <w:sz w:val="18"/>
                <w:szCs w:val="18"/>
                <w:rtl w:val="0"/>
              </w:rPr>
              <w:t xml:space="preserve">Semana 12</w:t>
            </w:r>
            <w:r w:rsidDel="00000000" w:rsidR="00000000" w:rsidRPr="00000000">
              <w:rPr>
                <w:rtl w:val="0"/>
              </w:rPr>
            </w:r>
          </w:p>
        </w:tc>
        <w:tc>
          <w:tcPr>
            <w:tcMar>
              <w:top w:w="80.0" w:type="dxa"/>
              <w:bottom w:w="80.0" w:type="dxa"/>
            </w:tcMar>
          </w:tcPr>
          <w:p w:rsidR="00000000" w:rsidDel="00000000" w:rsidP="00000000" w:rsidRDefault="00000000" w:rsidRPr="00000000" w14:paraId="00000082">
            <w:pPr>
              <w:spacing w:after="0" w:before="0" w:line="246.99999999999994" w:lineRule="auto"/>
              <w:rPr/>
            </w:pPr>
            <w:r w:rsidDel="00000000" w:rsidR="00000000" w:rsidRPr="00000000">
              <w:rPr>
                <w:rFonts w:ascii="Aptos" w:cs="Aptos" w:eastAsia="Aptos" w:hAnsi="Aptos"/>
                <w:color w:val="232323"/>
                <w:sz w:val="18"/>
                <w:szCs w:val="18"/>
                <w:rtl w:val="0"/>
              </w:rPr>
              <w:t xml:space="preserve">Módulo 7</w:t>
            </w:r>
            <w:r w:rsidDel="00000000" w:rsidR="00000000" w:rsidRPr="00000000">
              <w:rPr>
                <w:rtl w:val="0"/>
              </w:rPr>
            </w:r>
          </w:p>
        </w:tc>
      </w:tr>
      <w:tr>
        <w:trPr>
          <w:cantSplit w:val="1"/>
          <w:tblHeader w:val="0"/>
        </w:trPr>
        <w:tc>
          <w:tcPr>
            <w:shd w:fill="f8f8f8" w:val="clear"/>
            <w:tcMar>
              <w:top w:w="80.0" w:type="dxa"/>
              <w:bottom w:w="80.0" w:type="dxa"/>
            </w:tcMar>
          </w:tcPr>
          <w:p w:rsidR="00000000" w:rsidDel="00000000" w:rsidP="00000000" w:rsidRDefault="00000000" w:rsidRPr="00000000" w14:paraId="00000083">
            <w:pPr>
              <w:spacing w:after="0" w:before="0" w:line="246.99999999999994" w:lineRule="auto"/>
              <w:rPr/>
            </w:pPr>
            <w:r w:rsidDel="00000000" w:rsidR="00000000" w:rsidRPr="00000000">
              <w:rPr>
                <w:rFonts w:ascii="Aptos" w:cs="Aptos" w:eastAsia="Aptos" w:hAnsi="Aptos"/>
                <w:color w:val="232323"/>
                <w:sz w:val="18"/>
                <w:szCs w:val="18"/>
                <w:rtl w:val="0"/>
              </w:rPr>
              <w:t xml:space="preserve">Semana 13</w:t>
            </w:r>
            <w:r w:rsidDel="00000000" w:rsidR="00000000" w:rsidRPr="00000000">
              <w:rPr>
                <w:rtl w:val="0"/>
              </w:rPr>
            </w:r>
          </w:p>
        </w:tc>
        <w:tc>
          <w:tcPr>
            <w:shd w:fill="f8f8f8" w:val="clear"/>
            <w:tcMar>
              <w:top w:w="80.0" w:type="dxa"/>
              <w:bottom w:w="80.0" w:type="dxa"/>
            </w:tcMar>
          </w:tcPr>
          <w:p w:rsidR="00000000" w:rsidDel="00000000" w:rsidP="00000000" w:rsidRDefault="00000000" w:rsidRPr="00000000" w14:paraId="00000084">
            <w:pPr>
              <w:spacing w:after="0" w:before="0" w:line="246.99999999999994" w:lineRule="auto"/>
              <w:rPr/>
            </w:pPr>
            <w:r w:rsidDel="00000000" w:rsidR="00000000" w:rsidRPr="00000000">
              <w:rPr>
                <w:rFonts w:ascii="Aptos" w:cs="Aptos" w:eastAsia="Aptos" w:hAnsi="Aptos"/>
                <w:color w:val="232323"/>
                <w:sz w:val="18"/>
                <w:szCs w:val="18"/>
                <w:rtl w:val="0"/>
              </w:rPr>
              <w:t xml:space="preserve">Módulo 8 — conclusão e continuidade</w:t>
            </w:r>
            <w:r w:rsidDel="00000000" w:rsidR="00000000" w:rsidRPr="00000000">
              <w:rPr>
                <w:rtl w:val="0"/>
              </w:rPr>
            </w:r>
          </w:p>
        </w:tc>
      </w:tr>
    </w:tbl>
    <w:p w:rsidR="00000000" w:rsidDel="00000000" w:rsidP="00000000" w:rsidRDefault="00000000" w:rsidRPr="00000000" w14:paraId="00000085">
      <w:pPr>
        <w:spacing w:after="20" w:lineRule="auto"/>
        <w:rPr/>
      </w:pPr>
      <w:r w:rsidDel="00000000" w:rsidR="00000000" w:rsidRPr="00000000">
        <w:rPr>
          <w:rtl w:val="0"/>
        </w:rPr>
      </w:r>
    </w:p>
    <w:p w:rsidR="00000000" w:rsidDel="00000000" w:rsidP="00000000" w:rsidRDefault="00000000" w:rsidRPr="00000000" w14:paraId="00000086">
      <w:pPr>
        <w:spacing w:after="100" w:before="0" w:line="259" w:lineRule="auto"/>
        <w:rPr/>
      </w:pPr>
      <w:r w:rsidDel="00000000" w:rsidR="00000000" w:rsidRPr="00000000">
        <w:rPr>
          <w:rFonts w:ascii="Aptos" w:cs="Aptos" w:eastAsia="Aptos" w:hAnsi="Aptos"/>
          <w:b w:val="1"/>
          <w:bCs w:val="1"/>
          <w:color w:val="232323"/>
          <w:rtl w:val="0"/>
        </w:rPr>
        <w:t xml:space="preserve">Regra interna de produção:</w:t>
      </w:r>
      <w:r w:rsidDel="00000000" w:rsidR="00000000" w:rsidRPr="00000000">
        <w:rPr>
          <w:rFonts w:ascii="Aptos" w:cs="Aptos" w:eastAsia="Aptos" w:hAnsi="Aptos"/>
          <w:i w:val="0"/>
          <w:iCs w:val="0"/>
          <w:color w:val="232323"/>
          <w:rtl w:val="0"/>
        </w:rPr>
        <w:t xml:space="preserve"> manter pelo menos um módulo de folga em relação à liberação prevista. Se a folga deixar de existir antes da abertura do carrinho, a data deve ser revista.</w:t>
      </w:r>
      <w:r w:rsidDel="00000000" w:rsidR="00000000" w:rsidRPr="00000000">
        <w:rPr>
          <w:rtl w:val="0"/>
        </w:rPr>
      </w:r>
    </w:p>
    <w:p w:rsidR="00000000" w:rsidDel="00000000" w:rsidP="00000000" w:rsidRDefault="00000000" w:rsidRPr="00000000" w14:paraId="00000087">
      <w:pPr>
        <w:keepNext w:val="1"/>
        <w:pageBreakBefore w:val="1"/>
        <w:spacing w:after="40" w:before="120" w:line="259" w:lineRule="auto"/>
        <w:rPr/>
      </w:pPr>
      <w:r w:rsidDel="00000000" w:rsidR="00000000" w:rsidRPr="00000000">
        <w:rPr>
          <w:rFonts w:ascii="Aptos" w:cs="Aptos" w:eastAsia="Aptos" w:hAnsi="Aptos"/>
          <w:b w:val="1"/>
          <w:bCs w:val="1"/>
          <w:color w:val="232323"/>
          <w:sz w:val="21"/>
          <w:szCs w:val="21"/>
          <w:rtl w:val="0"/>
        </w:rPr>
        <w:t xml:space="preserve">Modelo de comunidade e suporte</w:t>
      </w:r>
      <w:r w:rsidDel="00000000" w:rsidR="00000000" w:rsidRPr="00000000">
        <w:rPr>
          <w:rtl w:val="0"/>
        </w:rPr>
      </w:r>
    </w:p>
    <w:p w:rsidR="00000000" w:rsidDel="00000000" w:rsidP="00000000" w:rsidRDefault="00000000" w:rsidRPr="00000000" w14:paraId="00000088">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Fabiano: respostas pedagógicas coletivas em uma janela programada por semana; seleção das perguntas de maior utilidade para o grupo.</w:t>
      </w:r>
      <w:r w:rsidDel="00000000" w:rsidR="00000000" w:rsidRPr="00000000">
        <w:rPr>
          <w:rtl w:val="0"/>
        </w:rPr>
      </w:r>
    </w:p>
    <w:p w:rsidR="00000000" w:rsidDel="00000000" w:rsidP="00000000" w:rsidRDefault="00000000" w:rsidRPr="00000000" w14:paraId="00000089">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Lívian: acolhimento operacional, acesso, plataforma e orientações de funcionamento, em dias úteis, com prazo de resposta de até dois dias úteis.</w:t>
      </w:r>
      <w:r w:rsidDel="00000000" w:rsidR="00000000" w:rsidRPr="00000000">
        <w:rPr>
          <w:rtl w:val="0"/>
        </w:rPr>
      </w:r>
    </w:p>
    <w:p w:rsidR="00000000" w:rsidDel="00000000" w:rsidP="00000000" w:rsidRDefault="00000000" w:rsidRPr="00000000" w14:paraId="0000008A">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WhatsApp não será divulgado como atendimento individual permanente nem como canal clínico. Questões pessoais que exijam cuidado individualizado não serão analisadas no grupo.</w:t>
      </w:r>
      <w:r w:rsidDel="00000000" w:rsidR="00000000" w:rsidRPr="00000000">
        <w:rPr>
          <w:rtl w:val="0"/>
        </w:rPr>
      </w:r>
    </w:p>
    <w:p w:rsidR="00000000" w:rsidDel="00000000" w:rsidP="00000000" w:rsidRDefault="00000000" w:rsidRPr="00000000" w14:paraId="0000008B">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Não haverá limite público de vagas nesta fase. Haverá revisão operacional interna ao atingir 30 participantes para avaliar moderação, carga de respostas e sustentabilidade do formato.</w:t>
      </w:r>
      <w:r w:rsidDel="00000000" w:rsidR="00000000" w:rsidRPr="00000000">
        <w:rPr>
          <w:rtl w:val="0"/>
        </w:rPr>
      </w:r>
    </w:p>
    <w:p w:rsidR="00000000" w:rsidDel="00000000" w:rsidP="00000000" w:rsidRDefault="00000000" w:rsidRPr="00000000" w14:paraId="0000008C">
      <w:pPr>
        <w:keepNext w:val="1"/>
        <w:spacing w:after="40" w:before="120" w:line="259" w:lineRule="auto"/>
        <w:rPr/>
      </w:pPr>
      <w:r w:rsidDel="00000000" w:rsidR="00000000" w:rsidRPr="00000000">
        <w:rPr>
          <w:rFonts w:ascii="Aptos" w:cs="Aptos" w:eastAsia="Aptos" w:hAnsi="Aptos"/>
          <w:b w:val="1"/>
          <w:bCs w:val="1"/>
          <w:color w:val="232323"/>
          <w:sz w:val="21"/>
          <w:szCs w:val="21"/>
          <w:rtl w:val="0"/>
        </w:rPr>
        <w:t xml:space="preserve">Ticket Principal:</w:t>
      </w:r>
      <w:r w:rsidDel="00000000" w:rsidR="00000000" w:rsidRPr="00000000">
        <w:rPr>
          <w:rtl w:val="0"/>
        </w:rPr>
      </w:r>
    </w:p>
    <w:p w:rsidR="00000000" w:rsidDel="00000000" w:rsidP="00000000" w:rsidRDefault="00000000" w:rsidRPr="00000000" w14:paraId="0000008D">
      <w:pPr>
        <w:spacing w:after="100" w:before="0" w:line="259" w:lineRule="auto"/>
        <w:rPr/>
      </w:pPr>
      <w:r w:rsidDel="00000000" w:rsidR="00000000" w:rsidRPr="00000000">
        <w:rPr>
          <w:rFonts w:ascii="Aptos" w:cs="Aptos" w:eastAsia="Aptos" w:hAnsi="Aptos"/>
          <w:b w:val="1"/>
          <w:bCs w:val="1"/>
          <w:color w:val="232323"/>
          <w:rtl w:val="0"/>
        </w:rPr>
        <w:t xml:space="preserve">R$ 997</w:t>
      </w:r>
      <w:r w:rsidDel="00000000" w:rsidR="00000000" w:rsidRPr="00000000">
        <w:rPr>
          <w:rFonts w:ascii="Aptos" w:cs="Aptos" w:eastAsia="Aptos" w:hAnsi="Aptos"/>
          <w:i w:val="0"/>
          <w:iCs w:val="0"/>
          <w:color w:val="232323"/>
          <w:rtl w:val="0"/>
        </w:rPr>
        <w:t xml:space="preserve"> à vista ou 12× de R$ 97,70, sujeito às condições exibidas no checkout.</w:t>
      </w:r>
      <w:r w:rsidDel="00000000" w:rsidR="00000000" w:rsidRPr="00000000">
        <w:rPr>
          <w:rtl w:val="0"/>
        </w:rPr>
      </w:r>
    </w:p>
    <w:p w:rsidR="00000000" w:rsidDel="00000000" w:rsidP="00000000" w:rsidRDefault="00000000" w:rsidRPr="00000000" w14:paraId="0000008E">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Garantia de 7 dias para solicitação de reembolso, conforme as regras da oferta e da Hotmart; não representa promessa de resultado específico.</w:t>
      </w:r>
      <w:r w:rsidDel="00000000" w:rsidR="00000000" w:rsidRPr="00000000">
        <w:rPr>
          <w:rtl w:val="0"/>
        </w:rPr>
      </w:r>
    </w:p>
    <w:p w:rsidR="00000000" w:rsidDel="00000000" w:rsidP="00000000" w:rsidRDefault="00000000" w:rsidRPr="00000000" w14:paraId="0000008F">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Sem ancoragem fictícia de preço do tipo “de/por” na turma inaugural.</w:t>
      </w:r>
      <w:r w:rsidDel="00000000" w:rsidR="00000000" w:rsidRPr="00000000">
        <w:rPr>
          <w:rtl w:val="0"/>
        </w:rPr>
      </w:r>
    </w:p>
    <w:p w:rsidR="00000000" w:rsidDel="00000000" w:rsidP="00000000" w:rsidRDefault="00000000" w:rsidRPr="00000000" w14:paraId="00000090">
      <w:pPr>
        <w:keepNext w:val="1"/>
        <w:spacing w:after="40" w:before="120" w:line="259" w:lineRule="auto"/>
        <w:rPr/>
      </w:pPr>
      <w:r w:rsidDel="00000000" w:rsidR="00000000" w:rsidRPr="00000000">
        <w:rPr>
          <w:rFonts w:ascii="Aptos" w:cs="Aptos" w:eastAsia="Aptos" w:hAnsi="Aptos"/>
          <w:b w:val="1"/>
          <w:bCs w:val="1"/>
          <w:color w:val="232323"/>
          <w:sz w:val="21"/>
          <w:szCs w:val="21"/>
          <w:rtl w:val="0"/>
        </w:rPr>
        <w:t xml:space="preserve">Bônus:</w:t>
      </w:r>
      <w:r w:rsidDel="00000000" w:rsidR="00000000" w:rsidRPr="00000000">
        <w:rPr>
          <w:rtl w:val="0"/>
        </w:rPr>
      </w:r>
    </w:p>
    <w:p w:rsidR="00000000" w:rsidDel="00000000" w:rsidP="00000000" w:rsidRDefault="00000000" w:rsidRPr="00000000" w14:paraId="00000091">
      <w:pPr>
        <w:spacing w:after="100" w:before="0" w:line="259" w:lineRule="auto"/>
        <w:rPr/>
      </w:pPr>
      <w:r w:rsidDel="00000000" w:rsidR="00000000" w:rsidRPr="00000000">
        <w:rPr>
          <w:rFonts w:ascii="Aptos" w:cs="Aptos" w:eastAsia="Aptos" w:hAnsi="Aptos"/>
          <w:i w:val="0"/>
          <w:iCs w:val="0"/>
          <w:color w:val="232323"/>
          <w:rtl w:val="0"/>
        </w:rPr>
        <w:t>Não haverá bônus periféricos na primeira turma. O valor estará concentrado no percurso, nos recursos confirmados e na comunidade de continuidade. Isso evita inflar a oferta com itens não confirmados e permite medir o valor do produto central.</w:t>
      </w:r>
      <w:r w:rsidDel="00000000" w:rsidR="00000000" w:rsidRPr="00000000">
        <w:rPr>
          <w:rtl w:val="0"/>
        </w:rPr>
      </w:r>
    </w:p>
    <w:p w:rsidR="00000000" w:rsidDel="00000000" w:rsidP="00000000" w:rsidRDefault="00000000" w:rsidRPr="00000000" w14:paraId="00000092">
      <w:pPr>
        <w:keepNext w:val="1"/>
        <w:spacing w:after="40" w:before="120" w:line="259" w:lineRule="auto"/>
        <w:rPr/>
      </w:pPr>
      <w:r w:rsidDel="00000000" w:rsidR="00000000" w:rsidRPr="00000000">
        <w:rPr>
          <w:rFonts w:ascii="Aptos" w:cs="Aptos" w:eastAsia="Aptos" w:hAnsi="Aptos"/>
          <w:b w:val="1"/>
          <w:bCs w:val="1"/>
          <w:color w:val="232323"/>
          <w:sz w:val="21"/>
          <w:szCs w:val="21"/>
          <w:rtl w:val="0"/>
        </w:rPr>
        <w:t xml:space="preserve">Bônus de Pressão/urgência (se tiver):</w:t>
      </w:r>
      <w:r w:rsidDel="00000000" w:rsidR="00000000" w:rsidRPr="00000000">
        <w:rPr>
          <w:rtl w:val="0"/>
        </w:rPr>
      </w:r>
    </w:p>
    <w:p w:rsidR="00000000" w:rsidDel="00000000" w:rsidP="00000000" w:rsidRDefault="00000000" w:rsidRPr="00000000" w14:paraId="00000093">
      <w:pPr>
        <w:spacing w:after="100" w:before="0" w:line="259" w:lineRule="auto"/>
        <w:rPr/>
      </w:pPr>
      <w:r w:rsidDel="00000000" w:rsidR="00000000" w:rsidRPr="00000000">
        <w:rPr>
          <w:rFonts w:ascii="Aptos" w:cs="Aptos" w:eastAsia="Aptos" w:hAnsi="Aptos"/>
          <w:i w:val="0"/>
          <w:iCs w:val="0"/>
          <w:color w:val="232323"/>
          <w:rtl w:val="0"/>
        </w:rPr>
        <w:t>Não haverá bônus de pressão ou urgência. A urgência legítima será o fechamento real do carrinho em D+7, somente quando configurado e comunicado, sem escassez artificial.</w:t>
      </w:r>
      <w:r w:rsidDel="00000000" w:rsidR="00000000" w:rsidRPr="00000000">
        <w:rPr>
          <w:rtl w:val="0"/>
        </w:rPr>
      </w:r>
    </w:p>
    <w:p w:rsidR="00000000" w:rsidDel="00000000" w:rsidP="00000000" w:rsidRDefault="00000000" w:rsidRPr="00000000" w14:paraId="00000094">
      <w:pPr>
        <w:pStyle w:val="Heading3"/>
        <w:keepNext w:val="1"/>
        <w:pageBreakBefore w:val="0"/>
        <w:rPr/>
      </w:pPr>
      <w:r w:rsidDel="00000000" w:rsidR="00000000" w:rsidRPr="00000000">
        <w:rPr>
          <w:rFonts w:ascii="Aptos" w:cs="Aptos" w:eastAsia="Aptos" w:hAnsi="Aptos"/>
          <w:b w:val="1"/>
          <w:bCs w:val="1"/>
          <w:color w:val="232323"/>
          <w:sz w:val="27"/>
          <w:szCs w:val="27"/>
          <w:rtl w:val="0"/>
        </w:rPr>
        <w:t xml:space="preserve">DIVULGAÇÃO:</w:t>
      </w:r>
      <w:r w:rsidDel="00000000" w:rsidR="00000000" w:rsidRPr="00000000">
        <w:rPr>
          <w:rtl w:val="0"/>
        </w:rPr>
      </w:r>
    </w:p>
    <w:p w:rsidR="00000000" w:rsidDel="00000000" w:rsidP="00000000" w:rsidRDefault="00000000" w:rsidRPr="00000000" w14:paraId="00000095">
      <w:pPr>
        <w:pStyle w:val="Heading3"/>
        <w:keepNext w:val="1"/>
        <w:pageBreakBefore w:val="0"/>
        <w:rPr/>
      </w:pPr>
      <w:r w:rsidDel="00000000" w:rsidR="00000000" w:rsidRPr="00000000">
        <w:rPr>
          <w:rFonts w:ascii="Aptos" w:cs="Aptos" w:eastAsia="Aptos" w:hAnsi="Aptos"/>
          <w:b w:val="1"/>
          <w:bCs w:val="1"/>
          <w:color w:val="232323"/>
          <w:sz w:val="27"/>
          <w:szCs w:val="27"/>
          <w:rtl w:val="0"/>
        </w:rPr>
        <w:t xml:space="preserve">Orgânica (onde, quantos, quando, formatos)</w:t>
      </w:r>
      <w:r w:rsidDel="00000000" w:rsidR="00000000" w:rsidRPr="00000000">
        <w:rPr>
          <w:rtl w:val="0"/>
        </w:rPr>
      </w:r>
    </w:p>
    <w:tbl>
      <w:tblPr>
        <w:tblStyle w:val="Table8"/>
        <w:tblW w:w="9245.0" w:type="dxa"/>
        <w:jc w:val="center"/>
        <w:tblLayout w:type="fixed"/>
        <w:tblLook w:val="0400"/>
      </w:tblPr>
      <w:tblGrid>
        <w:gridCol w:w="9245"/>
        <w:tblGridChange w:id="0">
          <w:tblGrid>
            <w:gridCol w:w="9245"/>
          </w:tblGrid>
        </w:tblGridChange>
      </w:tblGrid>
      <w:tr>
        <w:trPr>
          <w:cantSplit w:val="1"/>
          <w:tblHeader w:val="0"/>
        </w:trPr>
        <w:tc>
          <w:tcPr>
            <w:shd w:fill="f2f4f3" w:val="clear"/>
            <w:tcMar>
              <w:top w:w="140.0" w:type="dxa"/>
              <w:bottom w:w="140.0" w:type="dxa"/>
            </w:tcMar>
            <w:vAlign w:val="center"/>
          </w:tcPr>
          <w:p w:rsidR="00000000" w:rsidDel="00000000" w:rsidP="00000000" w:rsidRDefault="00000000" w:rsidRPr="00000000" w14:paraId="00000096">
            <w:pPr>
              <w:spacing w:after="40" w:before="0" w:line="259" w:lineRule="auto"/>
              <w:rPr/>
            </w:pPr>
            <w:r w:rsidDel="00000000" w:rsidR="00000000" w:rsidRPr="00000000">
              <w:rPr>
                <w:rFonts w:ascii="Aptos" w:cs="Aptos" w:eastAsia="Aptos" w:hAnsi="Aptos"/>
                <w:b w:val="1"/>
                <w:bCs w:val="1"/>
                <w:color w:val="232323"/>
                <w:sz w:val="21"/>
                <w:szCs w:val="21"/>
                <w:rtl w:val="0"/>
              </w:rPr>
              <w:t xml:space="preserve">Ponto de partida</w:t>
            </w:r>
            <w:r w:rsidDel="00000000" w:rsidR="00000000" w:rsidRPr="00000000">
              <w:rPr>
                <w:rtl w:val="0"/>
              </w:rPr>
            </w:r>
          </w:p>
          <w:p w:rsidR="00000000" w:rsidDel="00000000" w:rsidP="00000000" w:rsidRDefault="00000000" w:rsidRPr="00000000" w14:paraId="00000097">
            <w:pPr>
              <w:spacing w:after="0" w:before="0" w:line="259" w:lineRule="auto"/>
              <w:rPr/>
            </w:pPr>
            <w:r w:rsidDel="00000000" w:rsidR="00000000" w:rsidRPr="00000000">
              <w:rPr>
                <w:rFonts w:ascii="Aptos" w:cs="Aptos" w:eastAsia="Aptos" w:hAnsi="Aptos"/>
                <w:color w:val="232323"/>
                <w:sz w:val="20"/>
                <w:szCs w:val="20"/>
                <w:rtl w:val="0"/>
              </w:rPr>
              <w:t xml:space="preserve">O Instagram tem um recorte de uma live com Juliano Pozatti que alcançou cerca de 2 mil visualizações e gerou aproximadamente 100 seguidores. A conversão aparente é um sinal promissor de ressonância, mas ainda é um único dado; o objetivo da fase de base é descobrir se o sinal se repete com consistência.</w:t>
            </w:r>
            <w:r w:rsidDel="00000000" w:rsidR="00000000" w:rsidRPr="00000000">
              <w:rPr>
                <w:rtl w:val="0"/>
              </w:rPr>
            </w:r>
          </w:p>
        </w:tc>
      </w:tr>
    </w:tbl>
    <w:p w:rsidR="00000000" w:rsidDel="00000000" w:rsidP="00000000" w:rsidRDefault="00000000" w:rsidRPr="00000000" w14:paraId="00000098">
      <w:pPr>
        <w:spacing w:after="40" w:before="0" w:line="259" w:lineRule="auto"/>
        <w:rPr/>
      </w:pPr>
      <w:r w:rsidDel="00000000" w:rsidR="00000000" w:rsidRPr="00000000">
        <w:rPr>
          <w:rtl w:val="0"/>
        </w:rPr>
      </w:r>
    </w:p>
    <w:p w:rsidR="00000000" w:rsidDel="00000000" w:rsidP="00000000" w:rsidRDefault="00000000" w:rsidRPr="00000000" w14:paraId="00000099">
      <w:pPr>
        <w:keepNext w:val="1"/>
        <w:spacing w:after="40" w:before="120" w:line="259" w:lineRule="auto"/>
        <w:rPr/>
      </w:pPr>
      <w:r w:rsidDel="00000000" w:rsidR="00000000" w:rsidRPr="00000000">
        <w:rPr>
          <w:rFonts w:ascii="Aptos" w:cs="Aptos" w:eastAsia="Aptos" w:hAnsi="Aptos"/>
          <w:b w:val="1"/>
          <w:bCs w:val="1"/>
          <w:color w:val="232323"/>
          <w:sz w:val="21"/>
          <w:szCs w:val="21"/>
          <w:rtl w:val="0"/>
        </w:rPr>
        <w:t xml:space="preserve">Fase de base — mínimo de 8 semanas antes do lançamento formal</w:t>
      </w:r>
      <w:r w:rsidDel="00000000" w:rsidR="00000000" w:rsidRPr="00000000">
        <w:rPr>
          <w:rtl w:val="0"/>
        </w:rPr>
      </w:r>
    </w:p>
    <w:p w:rsidR="00000000" w:rsidDel="00000000" w:rsidP="00000000" w:rsidRDefault="00000000" w:rsidRPr="00000000" w14:paraId="0000009A">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Canal principal: Instagram. Reaproveitamento secundário dos vídeos no YouTube Shorts quando não aumentar a carga operacional.</w:t>
      </w:r>
      <w:r w:rsidDel="00000000" w:rsidR="00000000" w:rsidRPr="00000000">
        <w:rPr>
          <w:rtl w:val="0"/>
        </w:rPr>
      </w:r>
    </w:p>
    <w:p w:rsidR="00000000" w:rsidDel="00000000" w:rsidP="00000000" w:rsidRDefault="00000000" w:rsidRPr="00000000" w14:paraId="0000009B">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3 publicações de feed por semana: 2 Reels autorais e 1 carrossel. Total mínimo em oito semanas: 16 Reels e 8 carrosséis.</w:t>
      </w:r>
      <w:r w:rsidDel="00000000" w:rsidR="00000000" w:rsidRPr="00000000">
        <w:rPr>
          <w:rtl w:val="0"/>
        </w:rPr>
      </w:r>
    </w:p>
    <w:p w:rsidR="00000000" w:rsidDel="00000000" w:rsidP="00000000" w:rsidRDefault="00000000" w:rsidRPr="00000000" w14:paraId="0000009C">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Stories em 4 a 5 dias por semana, combinando contexto, perguntas, bastidores de construção e pequenos mapas aplicáveis.</w:t>
      </w:r>
      <w:r w:rsidDel="00000000" w:rsidR="00000000" w:rsidRPr="00000000">
        <w:rPr>
          <w:rtl w:val="0"/>
        </w:rPr>
      </w:r>
    </w:p>
    <w:p w:rsidR="00000000" w:rsidDel="00000000" w:rsidP="00000000" w:rsidRDefault="00000000" w:rsidRPr="00000000" w14:paraId="0000009D">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1 live ou colaboração a cada duas semanas. Total mínimo: 4 conversas com interlocutores ou públicos alinhados.</w:t>
      </w:r>
      <w:r w:rsidDel="00000000" w:rsidR="00000000" w:rsidRPr="00000000">
        <w:rPr>
          <w:rtl w:val="0"/>
        </w:rPr>
      </w:r>
    </w:p>
    <w:p w:rsidR="00000000" w:rsidDel="00000000" w:rsidP="00000000" w:rsidRDefault="00000000" w:rsidRPr="00000000" w14:paraId="0000009E">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Chamadas para conversa e inscrição apenas por adesão voluntária. Não usar listas clínicas, relatos identificáveis de pacientes ou depoimentos terapêuticos como prova de venda.</w:t>
      </w:r>
      <w:r w:rsidDel="00000000" w:rsidR="00000000" w:rsidRPr="00000000">
        <w:rPr>
          <w:rtl w:val="0"/>
        </w:rPr>
      </w:r>
    </w:p>
    <w:p w:rsidR="00000000" w:rsidDel="00000000" w:rsidP="00000000" w:rsidRDefault="00000000" w:rsidRPr="00000000" w14:paraId="0000009F">
      <w:pPr>
        <w:keepNext w:val="1"/>
        <w:spacing w:after="40" w:before="120" w:line="259" w:lineRule="auto"/>
        <w:rPr/>
      </w:pPr>
      <w:r w:rsidDel="00000000" w:rsidR="00000000" w:rsidRPr="00000000">
        <w:rPr>
          <w:rFonts w:ascii="Aptos" w:cs="Aptos" w:eastAsia="Aptos" w:hAnsi="Aptos"/>
          <w:b w:val="1"/>
          <w:bCs w:val="1"/>
          <w:color w:val="232323"/>
          <w:sz w:val="21"/>
          <w:szCs w:val="21"/>
          <w:rtl w:val="0"/>
        </w:rPr>
        <w:t xml:space="preserve">Três linhas editoriais para teste</w:t>
      </w:r>
      <w:r w:rsidDel="00000000" w:rsidR="00000000" w:rsidRPr="00000000">
        <w:rPr>
          <w:rtl w:val="0"/>
        </w:rPr>
      </w:r>
    </w:p>
    <w:p w:rsidR="00000000" w:rsidDel="00000000" w:rsidP="00000000" w:rsidRDefault="00000000" w:rsidRPr="00000000" w14:paraId="000000A0">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Por que você entende e ainda repete: diferença entre informação, estado e acesso.</w:t>
      </w:r>
      <w:r w:rsidDel="00000000" w:rsidR="00000000" w:rsidRPr="00000000">
        <w:rPr>
          <w:rtl w:val="0"/>
        </w:rPr>
      </w:r>
    </w:p>
    <w:p w:rsidR="00000000" w:rsidDel="00000000" w:rsidP="00000000" w:rsidRDefault="00000000" w:rsidRPr="00000000" w14:paraId="000000A1">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Traduzir a experiência: separar acontecimento, ativação e resposta possível.</w:t>
      </w:r>
      <w:r w:rsidDel="00000000" w:rsidR="00000000" w:rsidRPr="00000000">
        <w:rPr>
          <w:rtl w:val="0"/>
        </w:rPr>
      </w:r>
    </w:p>
    <w:p w:rsidR="00000000" w:rsidDel="00000000" w:rsidP="00000000" w:rsidRDefault="00000000" w:rsidRPr="00000000" w14:paraId="000000A2">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Perder o eixo não é perder o percurso: retorno, presença, corpo, contexto, consciência e espiritualidade não dogmática.</w:t>
      </w:r>
      <w:r w:rsidDel="00000000" w:rsidR="00000000" w:rsidRPr="00000000">
        <w:rPr>
          <w:rtl w:val="0"/>
        </w:rPr>
      </w:r>
    </w:p>
    <w:p w:rsidR="00000000" w:rsidDel="00000000" w:rsidP="00000000" w:rsidRDefault="00000000" w:rsidRPr="00000000" w14:paraId="000000A3">
      <w:pPr>
        <w:keepNext w:val="1"/>
        <w:spacing w:after="40" w:before="120" w:line="259" w:lineRule="auto"/>
        <w:rPr/>
      </w:pPr>
      <w:r w:rsidDel="00000000" w:rsidR="00000000" w:rsidRPr="00000000">
        <w:rPr>
          <w:rFonts w:ascii="Aptos" w:cs="Aptos" w:eastAsia="Aptos" w:hAnsi="Aptos"/>
          <w:b w:val="1"/>
          <w:bCs w:val="1"/>
          <w:color w:val="232323"/>
          <w:sz w:val="21"/>
          <w:szCs w:val="21"/>
          <w:rtl w:val="0"/>
        </w:rPr>
        <w:t xml:space="preserve">Fase formal de captação — D-28 a D0</w:t>
      </w:r>
      <w:r w:rsidDel="00000000" w:rsidR="00000000" w:rsidRPr="00000000">
        <w:rPr>
          <w:rtl w:val="0"/>
        </w:rPr>
      </w:r>
    </w:p>
    <w:p w:rsidR="00000000" w:rsidDel="00000000" w:rsidP="00000000" w:rsidRDefault="00000000" w:rsidRPr="00000000" w14:paraId="000000A4">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7 Reels, 4 carrosséis, 2 lives/colaborações e Stories diários na última semana.</w:t>
      </w:r>
      <w:r w:rsidDel="00000000" w:rsidR="00000000" w:rsidRPr="00000000">
        <w:rPr>
          <w:rtl w:val="0"/>
        </w:rPr>
      </w:r>
    </w:p>
    <w:p w:rsidR="00000000" w:rsidDel="00000000" w:rsidP="00000000" w:rsidRDefault="00000000" w:rsidRPr="00000000" w14:paraId="000000A5">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Sequência de confirmação e lembretes por e-mail e/ou WhatsApp somente para inscritos: confirmação, preparação, véspera e dia da aula.</w:t>
      </w:r>
      <w:r w:rsidDel="00000000" w:rsidR="00000000" w:rsidRPr="00000000">
        <w:rPr>
          <w:rtl w:val="0"/>
        </w:rPr>
      </w:r>
    </w:p>
    <w:p w:rsidR="00000000" w:rsidDel="00000000" w:rsidP="00000000" w:rsidRDefault="00000000" w:rsidRPr="00000000" w14:paraId="000000A6">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Durante o carrinho: Stories diários; 3 peças de feed sobre aplicação, oferta e objeções; 4 contatos de acompanhamento, com reforço final proporcional e sem dramatização.</w:t>
      </w:r>
      <w:r w:rsidDel="00000000" w:rsidR="00000000" w:rsidRPr="00000000">
        <w:rPr>
          <w:rtl w:val="0"/>
        </w:rPr>
      </w:r>
    </w:p>
    <w:p w:rsidR="00000000" w:rsidDel="00000000" w:rsidP="00000000" w:rsidRDefault="00000000" w:rsidRPr="00000000" w14:paraId="000000A7">
      <w:pPr>
        <w:keepNext w:val="1"/>
        <w:spacing w:after="40" w:before="120" w:line="259" w:lineRule="auto"/>
        <w:rPr/>
      </w:pPr>
      <w:r w:rsidDel="00000000" w:rsidR="00000000" w:rsidRPr="00000000">
        <w:rPr>
          <w:rFonts w:ascii="Aptos" w:cs="Aptos" w:eastAsia="Aptos" w:hAnsi="Aptos"/>
          <w:b w:val="1"/>
          <w:bCs w:val="1"/>
          <w:color w:val="232323"/>
          <w:sz w:val="21"/>
          <w:szCs w:val="21"/>
          <w:rtl w:val="0"/>
        </w:rPr>
        <w:t xml:space="preserve">Responsabilidades</w:t>
      </w:r>
      <w:r w:rsidDel="00000000" w:rsidR="00000000" w:rsidRPr="00000000">
        <w:rPr>
          <w:rtl w:val="0"/>
        </w:rPr>
      </w:r>
    </w:p>
    <w:tbl>
      <w:tblPr>
        <w:tblStyle w:val="Table9"/>
        <w:tblW w:w="92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22"/>
        <w:gridCol w:w="4622"/>
        <w:tblGridChange w:id="0">
          <w:tblGrid>
            <w:gridCol w:w="4622"/>
            <w:gridCol w:w="4622"/>
          </w:tblGrid>
        </w:tblGridChange>
      </w:tblGrid>
      <w:tr>
        <w:trPr>
          <w:cantSplit w:val="1"/>
          <w:tblHeader w:val="1"/>
        </w:trPr>
        <w:tc>
          <w:tcPr>
            <w:shd w:fill="536b67" w:val="clear"/>
            <w:tcMar>
              <w:top w:w="90.0" w:type="dxa"/>
              <w:bottom w:w="90.0" w:type="dxa"/>
            </w:tcMar>
          </w:tcPr>
          <w:p w:rsidR="00000000" w:rsidDel="00000000" w:rsidP="00000000" w:rsidRDefault="00000000" w:rsidRPr="00000000" w14:paraId="000000A8">
            <w:pPr>
              <w:spacing w:after="0" w:before="0" w:line="259" w:lineRule="auto"/>
              <w:jc w:val="left"/>
              <w:rPr/>
            </w:pPr>
            <w:r w:rsidDel="00000000" w:rsidR="00000000" w:rsidRPr="00000000">
              <w:rPr>
                <w:rFonts w:ascii="Aptos" w:cs="Aptos" w:eastAsia="Aptos" w:hAnsi="Aptos"/>
                <w:b w:val="1"/>
                <w:bCs w:val="1"/>
                <w:color w:val="ffffff"/>
                <w:sz w:val="19"/>
                <w:szCs w:val="19"/>
                <w:rtl w:val="0"/>
              </w:rPr>
              <w:t xml:space="preserve">Pessoa</w:t>
            </w:r>
            <w:r w:rsidDel="00000000" w:rsidR="00000000" w:rsidRPr="00000000">
              <w:rPr>
                <w:rtl w:val="0"/>
              </w:rPr>
            </w:r>
          </w:p>
        </w:tc>
        <w:tc>
          <w:tcPr>
            <w:shd w:fill="536b67" w:val="clear"/>
            <w:tcMar>
              <w:top w:w="90.0" w:type="dxa"/>
              <w:bottom w:w="90.0" w:type="dxa"/>
            </w:tcMar>
          </w:tcPr>
          <w:p w:rsidR="00000000" w:rsidDel="00000000" w:rsidP="00000000" w:rsidRDefault="00000000" w:rsidRPr="00000000" w14:paraId="000000A9">
            <w:pPr>
              <w:spacing w:after="0" w:before="0" w:line="259" w:lineRule="auto"/>
              <w:jc w:val="left"/>
              <w:rPr/>
            </w:pPr>
            <w:r w:rsidDel="00000000" w:rsidR="00000000" w:rsidRPr="00000000">
              <w:rPr>
                <w:rFonts w:ascii="Aptos" w:cs="Aptos" w:eastAsia="Aptos" w:hAnsi="Aptos"/>
                <w:b w:val="1"/>
                <w:bCs w:val="1"/>
                <w:color w:val="ffffff"/>
                <w:sz w:val="19"/>
                <w:szCs w:val="19"/>
                <w:rtl w:val="0"/>
              </w:rPr>
              <w:t xml:space="preserve">Responsabilidade principal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AA">
            <w:pPr>
              <w:spacing w:after="0" w:before="0" w:line="246.99999999999994" w:lineRule="auto"/>
              <w:rPr/>
            </w:pPr>
            <w:r w:rsidDel="00000000" w:rsidR="00000000" w:rsidRPr="00000000">
              <w:rPr>
                <w:rFonts w:ascii="Aptos" w:cs="Aptos" w:eastAsia="Aptos" w:hAnsi="Aptos"/>
                <w:color w:val="232323"/>
                <w:sz w:val="18"/>
                <w:szCs w:val="18"/>
                <w:rtl w:val="0"/>
              </w:rPr>
              <w:t xml:space="preserve">Fabiano</w:t>
            </w:r>
            <w:r w:rsidDel="00000000" w:rsidR="00000000" w:rsidRPr="00000000">
              <w:rPr>
                <w:rtl w:val="0"/>
              </w:rPr>
            </w:r>
          </w:p>
        </w:tc>
        <w:tc>
          <w:tcPr>
            <w:tcMar>
              <w:top w:w="80.0" w:type="dxa"/>
              <w:bottom w:w="80.0" w:type="dxa"/>
            </w:tcMar>
          </w:tcPr>
          <w:p w:rsidR="00000000" w:rsidDel="00000000" w:rsidP="00000000" w:rsidRDefault="00000000" w:rsidRPr="00000000" w14:paraId="000000AB">
            <w:pPr>
              <w:spacing w:after="0" w:before="0" w:line="246.99999999999994" w:lineRule="auto"/>
              <w:rPr/>
            </w:pPr>
            <w:r w:rsidDel="00000000" w:rsidR="00000000" w:rsidRPr="00000000">
              <w:rPr>
                <w:rFonts w:ascii="Aptos" w:cs="Aptos" w:eastAsia="Aptos" w:hAnsi="Aptos"/>
                <w:color w:val="232323"/>
                <w:sz w:val="18"/>
                <w:szCs w:val="18"/>
                <w:rtl w:val="0"/>
              </w:rPr>
              <w:t xml:space="preserve">Conteúdo, gravação, lives, masterclass, oferta e respostas pedagógicas.</w:t>
            </w:r>
            <w:r w:rsidDel="00000000" w:rsidR="00000000" w:rsidRPr="00000000">
              <w:rPr>
                <w:rtl w:val="0"/>
              </w:rPr>
            </w:r>
          </w:p>
        </w:tc>
      </w:tr>
      <w:tr>
        <w:trPr>
          <w:cantSplit w:val="1"/>
          <w:tblHeader w:val="0"/>
        </w:trPr>
        <w:tc>
          <w:tcPr>
            <w:shd w:fill="f8f8f8" w:val="clear"/>
            <w:tcMar>
              <w:top w:w="80.0" w:type="dxa"/>
              <w:bottom w:w="80.0" w:type="dxa"/>
            </w:tcMar>
          </w:tcPr>
          <w:p w:rsidR="00000000" w:rsidDel="00000000" w:rsidP="00000000" w:rsidRDefault="00000000" w:rsidRPr="00000000" w14:paraId="000000AC">
            <w:pPr>
              <w:spacing w:after="0" w:before="0" w:line="246.99999999999994" w:lineRule="auto"/>
              <w:rPr/>
            </w:pPr>
            <w:r w:rsidDel="00000000" w:rsidR="00000000" w:rsidRPr="00000000">
              <w:rPr>
                <w:rFonts w:ascii="Aptos" w:cs="Aptos" w:eastAsia="Aptos" w:hAnsi="Aptos"/>
                <w:color w:val="232323"/>
                <w:sz w:val="18"/>
                <w:szCs w:val="18"/>
                <w:rtl w:val="0"/>
              </w:rPr>
              <w:t xml:space="preserve">Lívian</w:t>
            </w:r>
            <w:r w:rsidDel="00000000" w:rsidR="00000000" w:rsidRPr="00000000">
              <w:rPr>
                <w:rtl w:val="0"/>
              </w:rPr>
            </w:r>
          </w:p>
        </w:tc>
        <w:tc>
          <w:tcPr>
            <w:shd w:fill="f8f8f8" w:val="clear"/>
            <w:tcMar>
              <w:top w:w="80.0" w:type="dxa"/>
              <w:bottom w:w="80.0" w:type="dxa"/>
            </w:tcMar>
          </w:tcPr>
          <w:p w:rsidR="00000000" w:rsidDel="00000000" w:rsidP="00000000" w:rsidRDefault="00000000" w:rsidRPr="00000000" w14:paraId="000000AD">
            <w:pPr>
              <w:spacing w:after="0" w:before="0" w:line="246.99999999999994" w:lineRule="auto"/>
              <w:rPr/>
            </w:pPr>
            <w:r w:rsidDel="00000000" w:rsidR="00000000" w:rsidRPr="00000000">
              <w:rPr>
                <w:rFonts w:ascii="Aptos" w:cs="Aptos" w:eastAsia="Aptos" w:hAnsi="Aptos"/>
                <w:color w:val="232323"/>
                <w:sz w:val="18"/>
                <w:szCs w:val="18"/>
                <w:rtl w:val="0"/>
              </w:rPr>
              <w:t>Operação, inscrições, checkout, confirmações, suporte, moderação e orientações de acesso e funcionamento.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AE">
            <w:pPr>
              <w:spacing w:after="0" w:before="0" w:line="246.99999999999994" w:lineRule="auto"/>
              <w:rPr/>
            </w:pPr>
            <w:r w:rsidDel="00000000" w:rsidR="00000000" w:rsidRPr="00000000">
              <w:rPr>
                <w:rFonts w:ascii="Aptos" w:cs="Aptos" w:eastAsia="Aptos" w:hAnsi="Aptos"/>
                <w:color w:val="232323"/>
                <w:sz w:val="18"/>
                <w:szCs w:val="18"/>
                <w:rtl w:val="0"/>
              </w:rPr>
              <w:t xml:space="preserve">Tiago</w:t>
            </w:r>
            <w:r w:rsidDel="00000000" w:rsidR="00000000" w:rsidRPr="00000000">
              <w:rPr>
                <w:rtl w:val="0"/>
              </w:rPr>
            </w:r>
          </w:p>
        </w:tc>
        <w:tc>
          <w:tcPr>
            <w:tcMar>
              <w:top w:w="80.0" w:type="dxa"/>
              <w:bottom w:w="80.0" w:type="dxa"/>
            </w:tcMar>
          </w:tcPr>
          <w:p w:rsidR="00000000" w:rsidDel="00000000" w:rsidP="00000000" w:rsidRDefault="00000000" w:rsidRPr="00000000" w14:paraId="000000AF">
            <w:pPr>
              <w:spacing w:after="0" w:before="0" w:line="246.99999999999994" w:lineRule="auto"/>
              <w:rPr/>
            </w:pPr>
            <w:r w:rsidDel="00000000" w:rsidR="00000000" w:rsidRPr="00000000">
              <w:rPr>
                <w:rFonts w:ascii="Aptos" w:cs="Aptos" w:eastAsia="Aptos" w:hAnsi="Aptos"/>
                <w:color w:val="232323"/>
                <w:sz w:val="18"/>
                <w:szCs w:val="18"/>
                <w:rtl w:val="0"/>
              </w:rPr>
              <w:t xml:space="preserve">Edição de vídeos, variações criativas, calendário e fluxo de publicação no Instagram.</w:t>
            </w:r>
            <w:r w:rsidDel="00000000" w:rsidR="00000000" w:rsidRPr="00000000">
              <w:rPr>
                <w:rtl w:val="0"/>
              </w:rPr>
            </w:r>
          </w:p>
        </w:tc>
      </w:tr>
      <w:tr>
        <w:trPr>
          <w:cantSplit w:val="1"/>
          <w:tblHeader w:val="0"/>
        </w:trPr>
        <w:tc>
          <w:tcPr>
            <w:shd w:fill="f8f8f8" w:val="clear"/>
            <w:tcMar>
              <w:top w:w="80.0" w:type="dxa"/>
              <w:bottom w:w="80.0" w:type="dxa"/>
            </w:tcMar>
          </w:tcPr>
          <w:p w:rsidR="00000000" w:rsidDel="00000000" w:rsidP="00000000" w:rsidRDefault="00000000" w:rsidRPr="00000000" w14:paraId="000000B0">
            <w:pPr>
              <w:spacing w:after="0" w:before="0" w:line="246.99999999999994" w:lineRule="auto"/>
              <w:rPr/>
            </w:pPr>
            <w:r w:rsidDel="00000000" w:rsidR="00000000" w:rsidRPr="00000000">
              <w:rPr>
                <w:rFonts w:ascii="Aptos" w:cs="Aptos" w:eastAsia="Aptos" w:hAnsi="Aptos"/>
                <w:color w:val="232323"/>
                <w:sz w:val="18"/>
                <w:szCs w:val="18"/>
                <w:rtl w:val="0"/>
              </w:rPr>
              <w:t xml:space="preserve">Especialista contratado</w:t>
            </w:r>
            <w:r w:rsidDel="00000000" w:rsidR="00000000" w:rsidRPr="00000000">
              <w:rPr>
                <w:rtl w:val="0"/>
              </w:rPr>
            </w:r>
          </w:p>
        </w:tc>
        <w:tc>
          <w:tcPr>
            <w:shd w:fill="f8f8f8" w:val="clear"/>
            <w:tcMar>
              <w:top w:w="80.0" w:type="dxa"/>
              <w:bottom w:w="80.0" w:type="dxa"/>
            </w:tcMar>
          </w:tcPr>
          <w:p w:rsidR="00000000" w:rsidDel="00000000" w:rsidP="00000000" w:rsidRDefault="00000000" w:rsidRPr="00000000" w14:paraId="000000B1">
            <w:pPr>
              <w:spacing w:after="0" w:before="0" w:line="246.99999999999994" w:lineRule="auto"/>
              <w:rPr/>
            </w:pPr>
            <w:r w:rsidDel="00000000" w:rsidR="00000000" w:rsidRPr="00000000">
              <w:rPr>
                <w:rFonts w:ascii="Aptos" w:cs="Aptos" w:eastAsia="Aptos" w:hAnsi="Aptos"/>
                <w:color w:val="232323"/>
                <w:sz w:val="18"/>
                <w:szCs w:val="18"/>
                <w:rtl w:val="0"/>
              </w:rPr>
              <w:t xml:space="preserve">Configuração técnica, campanhas, rastreamento, otimização e relatório pós-lançamento. Escopo por projeto.</w:t>
            </w:r>
            <w:r w:rsidDel="00000000" w:rsidR="00000000" w:rsidRPr="00000000">
              <w:rPr>
                <w:rtl w:val="0"/>
              </w:rPr>
            </w:r>
          </w:p>
        </w:tc>
      </w:tr>
    </w:tbl>
    <w:p w:rsidR="00000000" w:rsidDel="00000000" w:rsidP="00000000" w:rsidRDefault="00000000" w:rsidRPr="00000000" w14:paraId="000000B2">
      <w:pPr>
        <w:spacing w:after="20" w:lineRule="auto"/>
        <w:rPr/>
      </w:pPr>
      <w:r w:rsidDel="00000000" w:rsidR="00000000" w:rsidRPr="00000000">
        <w:rPr>
          <w:rtl w:val="0"/>
        </w:rPr>
      </w:r>
    </w:p>
    <w:p w:rsidR="00000000" w:rsidDel="00000000" w:rsidP="00000000" w:rsidRDefault="00000000" w:rsidRPr="00000000" w14:paraId="000000B3">
      <w:pPr>
        <w:pStyle w:val="Heading3"/>
        <w:keepNext w:val="1"/>
        <w:pageBreakBefore w:val="0"/>
        <w:rPr/>
      </w:pPr>
      <w:r w:rsidDel="00000000" w:rsidR="00000000" w:rsidRPr="00000000">
        <w:rPr>
          <w:rFonts w:ascii="Aptos" w:cs="Aptos" w:eastAsia="Aptos" w:hAnsi="Aptos"/>
          <w:b w:val="1"/>
          <w:bCs w:val="1"/>
          <w:color w:val="232323"/>
          <w:sz w:val="27"/>
          <w:szCs w:val="27"/>
          <w:rtl w:val="0"/>
        </w:rPr>
        <w:t xml:space="preserve">Anúncios (onde, quantos, quando, formatos)</w:t>
      </w:r>
      <w:r w:rsidDel="00000000" w:rsidR="00000000" w:rsidRPr="00000000">
        <w:rPr>
          <w:rtl w:val="0"/>
        </w:rPr>
      </w:r>
    </w:p>
    <w:p w:rsidR="00000000" w:rsidDel="00000000" w:rsidP="00000000" w:rsidRDefault="00000000" w:rsidRPr="00000000" w14:paraId="000000B4">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Plataforma: Meta Ads, com Instagram como ambiente principal. Não abrir YouTube Ads no primeiro ciclo.</w:t>
      </w:r>
      <w:r w:rsidDel="00000000" w:rsidR="00000000" w:rsidRPr="00000000">
        <w:rPr>
          <w:rtl w:val="0"/>
        </w:rPr>
      </w:r>
    </w:p>
    <w:p w:rsidR="00000000" w:rsidDel="00000000" w:rsidP="00000000" w:rsidRDefault="00000000" w:rsidRPr="00000000" w14:paraId="000000B5">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Estrutura enxuta: campanha de captação com poucos conjuntos consolidados e campanha de remarketing. Evitar pulverização de verba e depender apenas do botão “impulsionar”.</w:t>
      </w:r>
      <w:r w:rsidDel="00000000" w:rsidR="00000000" w:rsidRPr="00000000">
        <w:rPr>
          <w:rtl w:val="0"/>
        </w:rPr>
      </w:r>
    </w:p>
    <w:p w:rsidR="00000000" w:rsidDel="00000000" w:rsidP="00000000" w:rsidRDefault="00000000" w:rsidRPr="00000000" w14:paraId="000000B6">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6 a 8 variações iniciais: 4 vídeos curtos de fala direta, 2 peças estáticas e 2 carrosséis. As variações testarão abertura, promessa, enquadramento e chamada para inscrição — não oito públicos diferentes ao mesmo tempo.</w:t>
      </w:r>
      <w:r w:rsidDel="00000000" w:rsidR="00000000" w:rsidRPr="00000000">
        <w:rPr>
          <w:rtl w:val="0"/>
        </w:rPr>
      </w:r>
    </w:p>
    <w:p w:rsidR="00000000" w:rsidDel="00000000" w:rsidP="00000000" w:rsidRDefault="00000000" w:rsidRPr="00000000" w14:paraId="000000B7">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Piloto técnico D-28 a D-22; aquisição principal D-21 a D0; remarketing a partir da formação de público, com maior ênfase de D-7 a D+7.</w:t>
      </w:r>
      <w:r w:rsidDel="00000000" w:rsidR="00000000" w:rsidRPr="00000000">
        <w:rPr>
          <w:rtl w:val="0"/>
        </w:rPr>
      </w:r>
    </w:p>
    <w:p w:rsidR="00000000" w:rsidDel="00000000" w:rsidP="00000000" w:rsidRDefault="00000000" w:rsidRPr="00000000" w14:paraId="000000B8">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Rastrear visualização de página, inscrição concluída e visita ao checkout; documentar origem dos leads e das vendas.</w:t>
      </w:r>
      <w:r w:rsidDel="00000000" w:rsidR="00000000" w:rsidRPr="00000000">
        <w:rPr>
          <w:rtl w:val="0"/>
        </w:rPr>
      </w:r>
    </w:p>
    <w:p w:rsidR="00000000" w:rsidDel="00000000" w:rsidP="00000000" w:rsidRDefault="00000000" w:rsidRPr="00000000" w14:paraId="000000B9">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Remarketing para visitantes, pessoas engajadas, espectadores de vídeo e inscritos, dentro das permissões e configurações aplicáveis.</w:t>
      </w:r>
      <w:r w:rsidDel="00000000" w:rsidR="00000000" w:rsidRPr="00000000">
        <w:rPr>
          <w:rtl w:val="0"/>
        </w:rPr>
      </w:r>
    </w:p>
    <w:p w:rsidR="00000000" w:rsidDel="00000000" w:rsidP="00000000" w:rsidRDefault="00000000" w:rsidRPr="00000000" w14:paraId="000000BA">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Relatório final obrigatório: gasto, alcance, frequência, custo por inscrição, qualidade percebida, presença ao vivo/replay, visitas ao checkout e vendas por origem.</w:t>
      </w:r>
      <w:r w:rsidDel="00000000" w:rsidR="00000000" w:rsidRPr="00000000">
        <w:rPr>
          <w:rtl w:val="0"/>
        </w:rPr>
      </w:r>
    </w:p>
    <w:p w:rsidR="00000000" w:rsidDel="00000000" w:rsidP="00000000" w:rsidRDefault="00000000" w:rsidRPr="00000000" w14:paraId="000000BB">
      <w:pPr>
        <w:pStyle w:val="Heading3"/>
        <w:keepNext w:val="1"/>
        <w:pageBreakBefore w:val="0"/>
        <w:rPr/>
      </w:pPr>
      <w:r w:rsidDel="00000000" w:rsidR="00000000" w:rsidRPr="00000000">
        <w:rPr>
          <w:rFonts w:ascii="Aptos" w:cs="Aptos" w:eastAsia="Aptos" w:hAnsi="Aptos"/>
          <w:b w:val="1"/>
          <w:bCs w:val="1"/>
          <w:color w:val="232323"/>
          <w:sz w:val="27"/>
          <w:szCs w:val="27"/>
          <w:rtl w:val="0"/>
        </w:rPr>
        <w:t xml:space="preserve">AVATAR/PERSONA: Dores e Desejos</w:t>
      </w:r>
      <w:r w:rsidDel="00000000" w:rsidR="00000000" w:rsidRPr="00000000">
        <w:rPr>
          <w:rtl w:val="0"/>
        </w:rPr>
      </w:r>
    </w:p>
    <w:p w:rsidR="00000000" w:rsidDel="00000000" w:rsidP="00000000" w:rsidRDefault="00000000" w:rsidRPr="00000000" w14:paraId="000000BC">
      <w:pPr>
        <w:pStyle w:val="Heading3"/>
        <w:keepNext w:val="1"/>
        <w:pageBreakBefore w:val="0"/>
        <w:rPr/>
      </w:pPr>
      <w:r w:rsidDel="00000000" w:rsidR="00000000" w:rsidRPr="00000000">
        <w:rPr>
          <w:rFonts w:ascii="Aptos" w:cs="Aptos" w:eastAsia="Aptos" w:hAnsi="Aptos"/>
          <w:b w:val="1"/>
          <w:bCs w:val="1"/>
          <w:color w:val="232323"/>
          <w:sz w:val="27"/>
          <w:szCs w:val="27"/>
          <w:rtl w:val="0"/>
        </w:rPr>
        <w:t xml:space="preserve">Quem é?</w:t>
      </w:r>
      <w:r w:rsidDel="00000000" w:rsidR="00000000" w:rsidRPr="00000000">
        <w:rPr>
          <w:rtl w:val="0"/>
        </w:rPr>
      </w:r>
    </w:p>
    <w:p w:rsidR="00000000" w:rsidDel="00000000" w:rsidP="00000000" w:rsidRDefault="00000000" w:rsidRPr="00000000" w14:paraId="000000BD">
      <w:pPr>
        <w:spacing w:after="100" w:before="0" w:line="259" w:lineRule="auto"/>
        <w:rPr/>
      </w:pPr>
      <w:r w:rsidDel="00000000" w:rsidR="00000000" w:rsidRPr="00000000">
        <w:rPr>
          <w:rFonts w:ascii="Aptos" w:cs="Aptos" w:eastAsia="Aptos" w:hAnsi="Aptos"/>
          <w:i w:val="0"/>
          <w:iCs w:val="0"/>
          <w:color w:val="232323"/>
          <w:rtl w:val="0"/>
        </w:rPr>
        <w:t>Pessoa adulta, reflexiva e responsável por muitas frentes da vida. Já investiu em terapia, livros, cursos, meditação, espiritualidade ou desenvolvimento pessoal. Não é necessária formação acadêmica nem domínio conceitual prévio. Consegue nomear muito do que vive, mas percebe que essa compreensão não se transforma de modo confiável em novas respostas nos momentos que mais importam.</w:t>
      </w:r>
      <w:r w:rsidDel="00000000" w:rsidR="00000000" w:rsidRPr="00000000">
        <w:rPr>
          <w:rtl w:val="0"/>
        </w:rPr>
      </w:r>
    </w:p>
    <w:p w:rsidR="00000000" w:rsidDel="00000000" w:rsidP="00000000" w:rsidRDefault="00000000" w:rsidRPr="00000000" w14:paraId="000000BE">
      <w:pPr>
        <w:spacing w:after="100" w:before="0" w:line="259" w:lineRule="auto"/>
        <w:rPr/>
      </w:pPr>
      <w:r w:rsidDel="00000000" w:rsidR="00000000" w:rsidRPr="00000000">
        <w:rPr>
          <w:rFonts w:ascii="Aptos" w:cs="Aptos" w:eastAsia="Aptos" w:hAnsi="Aptos"/>
          <w:i w:val="1"/>
          <w:iCs w:val="1"/>
          <w:color w:val="565656"/>
          <w:rtl w:val="0"/>
        </w:rPr>
        <w:t xml:space="preserve">Não é uma oferta dirigida a quem procura diagnóstico, cura, resposta clínica individual, promessa milagrosa ou controle permanente das emoções. É para quem deseja uma forma integrada, rigorosa e praticável de ler a própria experiência.</w:t>
      </w:r>
      <w:r w:rsidDel="00000000" w:rsidR="00000000" w:rsidRPr="00000000">
        <w:rPr>
          <w:rtl w:val="0"/>
        </w:rPr>
      </w:r>
    </w:p>
    <w:p w:rsidR="00000000" w:rsidDel="00000000" w:rsidP="00000000" w:rsidRDefault="00000000" w:rsidRPr="00000000" w14:paraId="000000BF">
      <w:pPr>
        <w:pStyle w:val="Heading3"/>
        <w:keepNext w:val="1"/>
        <w:pageBreakBefore w:val="0"/>
        <w:rPr/>
      </w:pPr>
      <w:r w:rsidDel="00000000" w:rsidR="00000000" w:rsidRPr="00000000">
        <w:rPr>
          <w:rFonts w:ascii="Aptos" w:cs="Aptos" w:eastAsia="Aptos" w:hAnsi="Aptos"/>
          <w:b w:val="1"/>
          <w:bCs w:val="1"/>
          <w:color w:val="232323"/>
          <w:sz w:val="27"/>
          <w:szCs w:val="27"/>
          <w:rtl w:val="0"/>
        </w:rPr>
        <w:t xml:space="preserve">Mindset &amp; Comportamento</w:t>
      </w:r>
      <w:r w:rsidDel="00000000" w:rsidR="00000000" w:rsidRPr="00000000">
        <w:rPr>
          <w:rtl w:val="0"/>
        </w:rPr>
      </w:r>
    </w:p>
    <w:p w:rsidR="00000000" w:rsidDel="00000000" w:rsidP="00000000" w:rsidRDefault="00000000" w:rsidRPr="00000000" w14:paraId="000000C0">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Valoriza profundidade, autonomia e coerência; rejeita fórmulas rasas, mas pode se perder em excesso de explicações.</w:t>
      </w:r>
      <w:r w:rsidDel="00000000" w:rsidR="00000000" w:rsidRPr="00000000">
        <w:rPr>
          <w:rtl w:val="0"/>
        </w:rPr>
      </w:r>
    </w:p>
    <w:p w:rsidR="00000000" w:rsidDel="00000000" w:rsidP="00000000" w:rsidRDefault="00000000" w:rsidRPr="00000000" w14:paraId="000000C1">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Já possui vocabulário psicológico ou espiritual e tende a compreender intelectualmente antes de conseguir aplicar em situação real.</w:t>
      </w:r>
      <w:r w:rsidDel="00000000" w:rsidR="00000000" w:rsidRPr="00000000">
        <w:rPr>
          <w:rtl w:val="0"/>
        </w:rPr>
      </w:r>
    </w:p>
    <w:p w:rsidR="00000000" w:rsidDel="00000000" w:rsidP="00000000" w:rsidRDefault="00000000" w:rsidRPr="00000000" w14:paraId="000000C2">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Pode alternar entre autocobrança, racionalização e esperança de encontrar a “peça que faltava”.</w:t>
      </w:r>
      <w:r w:rsidDel="00000000" w:rsidR="00000000" w:rsidRPr="00000000">
        <w:rPr>
          <w:rtl w:val="0"/>
        </w:rPr>
      </w:r>
    </w:p>
    <w:p w:rsidR="00000000" w:rsidDel="00000000" w:rsidP="00000000" w:rsidRDefault="00000000" w:rsidRPr="00000000" w14:paraId="000000C3">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Busca uma ponte honesta entre trauma, neurociência, corpo, relações, consciência e espiritualidade, sem dogmatismo nem reducionismo.</w:t>
      </w:r>
      <w:r w:rsidDel="00000000" w:rsidR="00000000" w:rsidRPr="00000000">
        <w:rPr>
          <w:rtl w:val="0"/>
        </w:rPr>
      </w:r>
    </w:p>
    <w:p w:rsidR="00000000" w:rsidDel="00000000" w:rsidP="00000000" w:rsidRDefault="00000000" w:rsidRPr="00000000" w14:paraId="000000C4">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Tem rotina cheia; precisa de aulas curtas, encadeamento claro e aplicações que caibam na vida cotidiana.</w:t>
      </w:r>
      <w:r w:rsidDel="00000000" w:rsidR="00000000" w:rsidRPr="00000000">
        <w:rPr>
          <w:rtl w:val="0"/>
        </w:rPr>
      </w:r>
    </w:p>
    <w:p w:rsidR="00000000" w:rsidDel="00000000" w:rsidP="00000000" w:rsidRDefault="00000000" w:rsidRPr="00000000" w14:paraId="000000C5">
      <w:pPr>
        <w:pStyle w:val="Heading3"/>
        <w:keepNext w:val="1"/>
        <w:pageBreakBefore w:val="0"/>
        <w:rPr/>
      </w:pPr>
      <w:r w:rsidDel="00000000" w:rsidR="00000000" w:rsidRPr="00000000">
        <w:rPr>
          <w:rFonts w:ascii="Aptos" w:cs="Aptos" w:eastAsia="Aptos" w:hAnsi="Aptos"/>
          <w:b w:val="1"/>
          <w:bCs w:val="1"/>
          <w:color w:val="232323"/>
          <w:sz w:val="27"/>
          <w:szCs w:val="27"/>
          <w:rtl w:val="0"/>
        </w:rPr>
        <w:t xml:space="preserve">Dores e Frustrações</w:t>
      </w:r>
      <w:r w:rsidDel="00000000" w:rsidR="00000000" w:rsidRPr="00000000">
        <w:rPr>
          <w:rtl w:val="0"/>
        </w:rPr>
      </w:r>
    </w:p>
    <w:p w:rsidR="00000000" w:rsidDel="00000000" w:rsidP="00000000" w:rsidRDefault="00000000" w:rsidRPr="00000000" w14:paraId="000000C6">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Entender o padrão e ainda repeti-lo em relações, trabalho, escolhas ou reações sob pressão.</w:t>
      </w:r>
      <w:r w:rsidDel="00000000" w:rsidR="00000000" w:rsidRPr="00000000">
        <w:rPr>
          <w:rtl w:val="0"/>
        </w:rPr>
      </w:r>
    </w:p>
    <w:p w:rsidR="00000000" w:rsidDel="00000000" w:rsidP="00000000" w:rsidRDefault="00000000" w:rsidRPr="00000000" w14:paraId="000000C7">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Sentir que o corpo “toma a frente” e o conhecimento desaparece justamente quando seria necessário.</w:t>
      </w:r>
      <w:r w:rsidDel="00000000" w:rsidR="00000000" w:rsidRPr="00000000">
        <w:rPr>
          <w:rtl w:val="0"/>
        </w:rPr>
      </w:r>
    </w:p>
    <w:p w:rsidR="00000000" w:rsidDel="00000000" w:rsidP="00000000" w:rsidRDefault="00000000" w:rsidRPr="00000000" w14:paraId="000000C8">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Acumular técnicas e explicações fragmentadas sem um mapa que mostre quando cada uma ajuda e quais são seus limites.</w:t>
      </w:r>
      <w:r w:rsidDel="00000000" w:rsidR="00000000" w:rsidRPr="00000000">
        <w:rPr>
          <w:rtl w:val="0"/>
        </w:rPr>
      </w:r>
    </w:p>
    <w:p w:rsidR="00000000" w:rsidDel="00000000" w:rsidP="00000000" w:rsidRDefault="00000000" w:rsidRPr="00000000" w14:paraId="000000C9">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Confundir recaída, ativação ou perda momentânea de acesso com fracasso pessoal e falta de vontade.</w:t>
      </w:r>
      <w:r w:rsidDel="00000000" w:rsidR="00000000" w:rsidRPr="00000000">
        <w:rPr>
          <w:rtl w:val="0"/>
        </w:rPr>
      </w:r>
    </w:p>
    <w:p w:rsidR="00000000" w:rsidDel="00000000" w:rsidP="00000000" w:rsidRDefault="00000000" w:rsidRPr="00000000" w14:paraId="000000CA">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Culpa, vergonha e autocobrança por “já saber” e ainda não conseguir agir de outro modo.</w:t>
      </w:r>
      <w:r w:rsidDel="00000000" w:rsidR="00000000" w:rsidRPr="00000000">
        <w:rPr>
          <w:rtl w:val="0"/>
        </w:rPr>
      </w:r>
    </w:p>
    <w:p w:rsidR="00000000" w:rsidDel="00000000" w:rsidP="00000000" w:rsidRDefault="00000000" w:rsidRPr="00000000" w14:paraId="000000CB">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Receio de ter de escolher entre rigor científico e uma experiência espiritual significativa.</w:t>
      </w:r>
      <w:r w:rsidDel="00000000" w:rsidR="00000000" w:rsidRPr="00000000">
        <w:rPr>
          <w:rtl w:val="0"/>
        </w:rPr>
      </w:r>
    </w:p>
    <w:p w:rsidR="00000000" w:rsidDel="00000000" w:rsidP="00000000" w:rsidRDefault="00000000" w:rsidRPr="00000000" w14:paraId="000000CC">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Cansaço de promessas de transformação total que não correspondem à complexidade da vida real.</w:t>
      </w:r>
      <w:r w:rsidDel="00000000" w:rsidR="00000000" w:rsidRPr="00000000">
        <w:rPr>
          <w:rtl w:val="0"/>
        </w:rPr>
      </w:r>
    </w:p>
    <w:p w:rsidR="00000000" w:rsidDel="00000000" w:rsidP="00000000" w:rsidRDefault="00000000" w:rsidRPr="00000000" w14:paraId="000000CD">
      <w:pPr>
        <w:pStyle w:val="Heading3"/>
        <w:keepNext w:val="1"/>
        <w:pageBreakBefore w:val="0"/>
        <w:rPr/>
      </w:pPr>
      <w:r w:rsidDel="00000000" w:rsidR="00000000" w:rsidRPr="00000000">
        <w:rPr>
          <w:rFonts w:ascii="Aptos" w:cs="Aptos" w:eastAsia="Aptos" w:hAnsi="Aptos"/>
          <w:b w:val="1"/>
          <w:bCs w:val="1"/>
          <w:color w:val="232323"/>
          <w:sz w:val="27"/>
          <w:szCs w:val="27"/>
          <w:rtl w:val="0"/>
        </w:rPr>
        <w:t xml:space="preserve">Desejos e Motivações</w:t>
      </w:r>
      <w:r w:rsidDel="00000000" w:rsidR="00000000" w:rsidRPr="00000000">
        <w:rPr>
          <w:rtl w:val="0"/>
        </w:rPr>
      </w:r>
    </w:p>
    <w:p w:rsidR="00000000" w:rsidDel="00000000" w:rsidP="00000000" w:rsidRDefault="00000000" w:rsidRPr="00000000" w14:paraId="000000CE">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Compreender por que o acesso às próprias capacidades varia conforme estado, contexto e relação.</w:t>
      </w:r>
      <w:r w:rsidDel="00000000" w:rsidR="00000000" w:rsidRPr="00000000">
        <w:rPr>
          <w:rtl w:val="0"/>
        </w:rPr>
      </w:r>
    </w:p>
    <w:p w:rsidR="00000000" w:rsidDel="00000000" w:rsidP="00000000" w:rsidRDefault="00000000" w:rsidRPr="00000000" w14:paraId="000000CF">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Reconhecer mais cedo os sinais de ativação e criar uma pausa real antes da resposta automática.</w:t>
      </w:r>
      <w:r w:rsidDel="00000000" w:rsidR="00000000" w:rsidRPr="00000000">
        <w:rPr>
          <w:rtl w:val="0"/>
        </w:rPr>
      </w:r>
    </w:p>
    <w:p w:rsidR="00000000" w:rsidDel="00000000" w:rsidP="00000000" w:rsidRDefault="00000000" w:rsidRPr="00000000" w14:paraId="000000D0">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Transformar insights em capacidades praticáveis, sem exigir perfeição ou controle permanente.</w:t>
      </w:r>
      <w:r w:rsidDel="00000000" w:rsidR="00000000" w:rsidRPr="00000000">
        <w:rPr>
          <w:rtl w:val="0"/>
        </w:rPr>
      </w:r>
    </w:p>
    <w:p w:rsidR="00000000" w:rsidDel="00000000" w:rsidP="00000000" w:rsidRDefault="00000000" w:rsidRPr="00000000" w14:paraId="000000D1">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Integrar corpo, história, contexto, consciência e espiritualidade em uma leitura mais inteira do ser humano.</w:t>
      </w:r>
      <w:r w:rsidDel="00000000" w:rsidR="00000000" w:rsidRPr="00000000">
        <w:rPr>
          <w:rtl w:val="0"/>
        </w:rPr>
      </w:r>
    </w:p>
    <w:p w:rsidR="00000000" w:rsidDel="00000000" w:rsidP="00000000" w:rsidRDefault="00000000" w:rsidRPr="00000000" w14:paraId="000000D2">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Responder com mais clareza, presença e coerência nas situações que realmente importam.</w:t>
      </w:r>
      <w:r w:rsidDel="00000000" w:rsidR="00000000" w:rsidRPr="00000000">
        <w:rPr>
          <w:rtl w:val="0"/>
        </w:rPr>
      </w:r>
    </w:p>
    <w:p w:rsidR="00000000" w:rsidDel="00000000" w:rsidP="00000000" w:rsidRDefault="00000000" w:rsidRPr="00000000" w14:paraId="000000D3">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Ter um percurso autoral que respeite sua inteligência, sua experiência e sua autonomia.</w:t>
      </w:r>
      <w:r w:rsidDel="00000000" w:rsidR="00000000" w:rsidRPr="00000000">
        <w:rPr>
          <w:rtl w:val="0"/>
        </w:rPr>
      </w:r>
    </w:p>
    <w:p w:rsidR="00000000" w:rsidDel="00000000" w:rsidP="00000000" w:rsidRDefault="00000000" w:rsidRPr="00000000" w14:paraId="000000D4">
      <w:pPr>
        <w:pStyle w:val="Heading3"/>
        <w:keepNext w:val="1"/>
        <w:pageBreakBefore w:val="0"/>
        <w:rPr/>
      </w:pPr>
      <w:r w:rsidDel="00000000" w:rsidR="00000000" w:rsidRPr="00000000">
        <w:rPr>
          <w:rFonts w:ascii="Aptos" w:cs="Aptos" w:eastAsia="Aptos" w:hAnsi="Aptos"/>
          <w:b w:val="1"/>
          <w:bCs w:val="1"/>
          <w:color w:val="232323"/>
          <w:sz w:val="27"/>
          <w:szCs w:val="27"/>
          <w:rtl w:val="0"/>
        </w:rPr>
        <w:t xml:space="preserve">Narrativa / Big Idea do lançamento:</w:t>
      </w:r>
      <w:r w:rsidDel="00000000" w:rsidR="00000000" w:rsidRPr="00000000">
        <w:rPr>
          <w:rtl w:val="0"/>
        </w:rPr>
      </w:r>
    </w:p>
    <w:tbl>
      <w:tblPr>
        <w:tblStyle w:val="Table10"/>
        <w:tblW w:w="9245.0" w:type="dxa"/>
        <w:jc w:val="center"/>
        <w:tblLayout w:type="fixed"/>
        <w:tblLook w:val="0400"/>
      </w:tblPr>
      <w:tblGrid>
        <w:gridCol w:w="9245"/>
        <w:tblGridChange w:id="0">
          <w:tblGrid>
            <w:gridCol w:w="9245"/>
          </w:tblGrid>
        </w:tblGridChange>
      </w:tblGrid>
      <w:tr>
        <w:trPr>
          <w:cantSplit w:val="1"/>
          <w:tblHeader w:val="0"/>
        </w:trPr>
        <w:tc>
          <w:tcPr>
            <w:shd w:fill="e7ecea" w:val="clear"/>
            <w:tcMar>
              <w:top w:w="140.0" w:type="dxa"/>
              <w:bottom w:w="140.0" w:type="dxa"/>
            </w:tcMar>
            <w:vAlign w:val="center"/>
          </w:tcPr>
          <w:p w:rsidR="00000000" w:rsidDel="00000000" w:rsidP="00000000" w:rsidRDefault="00000000" w:rsidRPr="00000000" w14:paraId="000000D5">
            <w:pPr>
              <w:spacing w:after="40" w:before="0" w:line="259" w:lineRule="auto"/>
              <w:rPr/>
            </w:pPr>
            <w:r w:rsidDel="00000000" w:rsidR="00000000" w:rsidRPr="00000000">
              <w:rPr>
                <w:rFonts w:ascii="Aptos" w:cs="Aptos" w:eastAsia="Aptos" w:hAnsi="Aptos"/>
                <w:b w:val="1"/>
                <w:bCs w:val="1"/>
                <w:color w:val="232323"/>
                <w:sz w:val="21"/>
                <w:szCs w:val="21"/>
                <w:rtl w:val="0"/>
              </w:rPr>
              <w:t xml:space="preserve">BIG IDEA</w:t>
            </w:r>
            <w:r w:rsidDel="00000000" w:rsidR="00000000" w:rsidRPr="00000000">
              <w:rPr>
                <w:rtl w:val="0"/>
              </w:rPr>
            </w:r>
          </w:p>
          <w:p w:rsidR="00000000" w:rsidDel="00000000" w:rsidP="00000000" w:rsidRDefault="00000000" w:rsidRPr="00000000" w14:paraId="000000D6">
            <w:pPr>
              <w:spacing w:after="0" w:before="0" w:line="259" w:lineRule="auto"/>
              <w:rPr/>
            </w:pPr>
            <w:r w:rsidDel="00000000" w:rsidR="00000000" w:rsidRPr="00000000">
              <w:rPr>
                <w:rFonts w:ascii="Aptos" w:cs="Aptos" w:eastAsia="Aptos" w:hAnsi="Aptos"/>
                <w:color w:val="232323"/>
                <w:sz w:val="20"/>
                <w:szCs w:val="20"/>
                <w:rtl w:val="0"/>
              </w:rPr>
              <w:t xml:space="preserve">Saber não é ainda ter acesso.</w:t>
            </w:r>
            <w:r w:rsidDel="00000000" w:rsidR="00000000" w:rsidRPr="00000000">
              <w:rPr>
                <w:rtl w:val="0"/>
              </w:rPr>
            </w:r>
          </w:p>
        </w:tc>
      </w:tr>
    </w:tbl>
    <w:p w:rsidR="00000000" w:rsidDel="00000000" w:rsidP="00000000" w:rsidRDefault="00000000" w:rsidRPr="00000000" w14:paraId="000000D7">
      <w:pPr>
        <w:spacing w:after="40" w:before="0" w:line="259" w:lineRule="auto"/>
        <w:rPr/>
      </w:pPr>
      <w:r w:rsidDel="00000000" w:rsidR="00000000" w:rsidRPr="00000000">
        <w:rPr>
          <w:rtl w:val="0"/>
        </w:rPr>
      </w:r>
    </w:p>
    <w:p w:rsidR="00000000" w:rsidDel="00000000" w:rsidP="00000000" w:rsidRDefault="00000000" w:rsidRPr="00000000" w14:paraId="000000D8">
      <w:pPr>
        <w:spacing w:after="100" w:before="0" w:line="259" w:lineRule="auto"/>
        <w:rPr/>
      </w:pPr>
      <w:r w:rsidDel="00000000" w:rsidR="00000000" w:rsidRPr="00000000">
        <w:rPr>
          <w:rFonts w:ascii="Aptos" w:cs="Aptos" w:eastAsia="Aptos" w:hAnsi="Aptos"/>
          <w:i w:val="0"/>
          <w:iCs w:val="0"/>
          <w:color w:val="232323"/>
          <w:rtl w:val="0"/>
        </w:rPr>
        <w:t xml:space="preserve">A narrativa parte de uma experiência concreta: muitas pessoas já compreenderam seus padrões, conhecem sua história e conseguem explicar o que deveriam fazer, mas continuam respondendo de modo automático quando o sistema entra sob pressão. Isso não prova falta de inteligência, vontade ou evolução. Mostra que conhecimento acumulado e acesso disponível não são a mesma coisa.</w:t>
      </w:r>
      <w:r w:rsidDel="00000000" w:rsidR="00000000" w:rsidRPr="00000000">
        <w:rPr>
          <w:rtl w:val="0"/>
        </w:rPr>
      </w:r>
    </w:p>
    <w:p w:rsidR="00000000" w:rsidDel="00000000" w:rsidP="00000000" w:rsidRDefault="00000000" w:rsidRPr="00000000" w14:paraId="000000D9">
      <w:pPr>
        <w:spacing w:after="100" w:before="0" w:line="259" w:lineRule="auto"/>
        <w:rPr/>
      </w:pPr>
      <w:r w:rsidDel="00000000" w:rsidR="00000000" w:rsidRPr="00000000">
        <w:rPr>
          <w:rFonts w:ascii="Aptos" w:cs="Aptos" w:eastAsia="Aptos" w:hAnsi="Aptos"/>
          <w:i w:val="0"/>
          <w:iCs w:val="0"/>
          <w:color w:val="232323"/>
          <w:rtl w:val="0"/>
        </w:rPr>
        <w:t xml:space="preserve">O acesso muda com o estado do corpo, o contexto, a história, a relação e a qualidade de presença possível naquele momento. Sob ameaça ou sobrecarga, o repertório pode se estreitar. Por isso, mudança não significa nunca mais perder o eixo; significa perceber mais cedo, compreender melhor o que foi ativado, ampliar alternativas e retornar com mais capacidade.</w:t>
      </w:r>
      <w:r w:rsidDel="00000000" w:rsidR="00000000" w:rsidRPr="00000000">
        <w:rPr>
          <w:rtl w:val="0"/>
        </w:rPr>
      </w:r>
    </w:p>
    <w:p w:rsidR="00000000" w:rsidDel="00000000" w:rsidP="00000000" w:rsidRDefault="00000000" w:rsidRPr="00000000" w14:paraId="000000DA">
      <w:pPr>
        <w:spacing w:after="100" w:before="0" w:line="259" w:lineRule="auto"/>
        <w:rPr/>
      </w:pPr>
      <w:r w:rsidDel="00000000" w:rsidR="00000000" w:rsidRPr="00000000">
        <w:rPr>
          <w:rFonts w:ascii="Aptos" w:cs="Aptos" w:eastAsia="Aptos" w:hAnsi="Aptos"/>
          <w:i w:val="0"/>
          <w:iCs w:val="0"/>
          <w:color w:val="232323"/>
          <w:rtl w:val="0"/>
        </w:rPr>
        <w:t>A Tradução da Experiência Humana é o mecanismo central do Traduzindo o Ser Humano: organiza conhecimentos que costumam aparecer separados e os transforma em um mapa operacional. A pessoa aprende a diferenciar o que aconteceu, o que foi mobilizado nela, quais recursos estão acessíveis e qual resposta pode se tornar possível agora. O EIXO permanece como dinâmica pedagógica interna do percurso, não como uma segunda marca comercial.</w:t>
      </w:r>
      <w:r w:rsidDel="00000000" w:rsidR="00000000" w:rsidRPr="00000000">
        <w:rPr>
          <w:rtl w:val="0"/>
        </w:rPr>
      </w:r>
    </w:p>
    <w:p w:rsidR="00000000" w:rsidDel="00000000" w:rsidP="00000000" w:rsidRDefault="00000000" w:rsidRPr="00000000" w14:paraId="000000DB">
      <w:pPr>
        <w:spacing w:after="100" w:before="0" w:line="259" w:lineRule="auto"/>
        <w:rPr/>
      </w:pPr>
      <w:r w:rsidDel="00000000" w:rsidR="00000000" w:rsidRPr="00000000">
        <w:rPr>
          <w:rFonts w:ascii="Aptos" w:cs="Aptos" w:eastAsia="Aptos" w:hAnsi="Aptos"/>
          <w:i w:val="1"/>
          <w:iCs w:val="1"/>
          <w:color w:val="232323"/>
          <w:rtl w:val="0"/>
        </w:rPr>
        <w:t xml:space="preserve">Frase de continuidade: perder o eixo não é perder o percurso.</w:t>
      </w:r>
      <w:r w:rsidDel="00000000" w:rsidR="00000000" w:rsidRPr="00000000">
        <w:rPr>
          <w:rtl w:val="0"/>
        </w:rPr>
      </w:r>
    </w:p>
    <w:p w:rsidR="00000000" w:rsidDel="00000000" w:rsidP="00000000" w:rsidRDefault="00000000" w:rsidRPr="00000000" w14:paraId="000000DC">
      <w:pPr>
        <w:pStyle w:val="Heading3"/>
        <w:keepNext w:val="1"/>
        <w:pageBreakBefore w:val="0"/>
        <w:rPr/>
      </w:pPr>
      <w:r w:rsidDel="00000000" w:rsidR="00000000" w:rsidRPr="00000000">
        <w:rPr>
          <w:rFonts w:ascii="Aptos" w:cs="Aptos" w:eastAsia="Aptos" w:hAnsi="Aptos"/>
          <w:b w:val="1"/>
          <w:bCs w:val="1"/>
          <w:color w:val="232323"/>
          <w:sz w:val="27"/>
          <w:szCs w:val="27"/>
          <w:rtl w:val="0"/>
        </w:rPr>
        <w:t xml:space="preserve">Gatilhos e Sentimentos para Explorar:</w:t>
      </w:r>
      <w:r w:rsidDel="00000000" w:rsidR="00000000" w:rsidRPr="00000000">
        <w:rPr>
          <w:rtl w:val="0"/>
        </w:rPr>
      </w:r>
    </w:p>
    <w:p w:rsidR="00000000" w:rsidDel="00000000" w:rsidP="00000000" w:rsidRDefault="00000000" w:rsidRPr="00000000" w14:paraId="000000DD">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Reconhecimento: “é exatamente isso que acontece comigo”.</w:t>
      </w:r>
      <w:r w:rsidDel="00000000" w:rsidR="00000000" w:rsidRPr="00000000">
        <w:rPr>
          <w:rtl w:val="0"/>
        </w:rPr>
      </w:r>
    </w:p>
    <w:p w:rsidR="00000000" w:rsidDel="00000000" w:rsidP="00000000" w:rsidRDefault="00000000" w:rsidRPr="00000000" w14:paraId="000000DE">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Alívio da culpa: compreender a diferença entre saber, estado e acesso sem retirar responsabilidade.</w:t>
      </w:r>
      <w:r w:rsidDel="00000000" w:rsidR="00000000" w:rsidRPr="00000000">
        <w:rPr>
          <w:rtl w:val="0"/>
        </w:rPr>
      </w:r>
    </w:p>
    <w:p w:rsidR="00000000" w:rsidDel="00000000" w:rsidP="00000000" w:rsidRDefault="00000000" w:rsidRPr="00000000" w14:paraId="000000DF">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Curiosidade: perceber uma distinção que organiza anos de experiências aparentemente contraditórias.</w:t>
      </w:r>
      <w:r w:rsidDel="00000000" w:rsidR="00000000" w:rsidRPr="00000000">
        <w:rPr>
          <w:rtl w:val="0"/>
        </w:rPr>
      </w:r>
    </w:p>
    <w:p w:rsidR="00000000" w:rsidDel="00000000" w:rsidP="00000000" w:rsidRDefault="00000000" w:rsidRPr="00000000" w14:paraId="000000E0">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Esperança realista: mudança como ampliação progressiva de capacidade, não como promessa de perfeição.</w:t>
      </w:r>
      <w:r w:rsidDel="00000000" w:rsidR="00000000" w:rsidRPr="00000000">
        <w:rPr>
          <w:rtl w:val="0"/>
        </w:rPr>
      </w:r>
    </w:p>
    <w:p w:rsidR="00000000" w:rsidDel="00000000" w:rsidP="00000000" w:rsidRDefault="00000000" w:rsidRPr="00000000" w14:paraId="000000E1">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Autonomia e dignidade: oferecer linguagem para a pessoa se ler melhor, sem fazê-la dependente do especialista.</w:t>
      </w:r>
      <w:r w:rsidDel="00000000" w:rsidR="00000000" w:rsidRPr="00000000">
        <w:rPr>
          <w:rtl w:val="0"/>
        </w:rPr>
      </w:r>
    </w:p>
    <w:p w:rsidR="00000000" w:rsidDel="00000000" w:rsidP="00000000" w:rsidRDefault="00000000" w:rsidRPr="00000000" w14:paraId="000000E2">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Credibilidade: precisão conceitual, limites claros, exemplos honestos e integração sem dogmatismo.</w:t>
      </w:r>
      <w:r w:rsidDel="00000000" w:rsidR="00000000" w:rsidRPr="00000000">
        <w:rPr>
          <w:rtl w:val="0"/>
        </w:rPr>
      </w:r>
    </w:p>
    <w:p w:rsidR="00000000" w:rsidDel="00000000" w:rsidP="00000000" w:rsidRDefault="00000000" w:rsidRPr="00000000" w14:paraId="000000E3">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Pertencimento: acolher quem transita entre ciência, psicologia, consciência e espiritualidade sem se sentir inteiro em uma única escola.</w:t>
      </w:r>
      <w:r w:rsidDel="00000000" w:rsidR="00000000" w:rsidRPr="00000000">
        <w:rPr>
          <w:rtl w:val="0"/>
        </w:rPr>
      </w:r>
    </w:p>
    <w:p w:rsidR="00000000" w:rsidDel="00000000" w:rsidP="00000000" w:rsidRDefault="00000000" w:rsidRPr="00000000" w14:paraId="000000E4">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Continuidade: a ideia de retorno ao eixo como prática humana, e não como prova de fracasso.</w:t>
      </w:r>
      <w:r w:rsidDel="00000000" w:rsidR="00000000" w:rsidRPr="00000000">
        <w:rPr>
          <w:rtl w:val="0"/>
        </w:rPr>
      </w:r>
    </w:p>
    <w:p w:rsidR="00000000" w:rsidDel="00000000" w:rsidP="00000000" w:rsidRDefault="00000000" w:rsidRPr="00000000" w14:paraId="000000E5">
      <w:pPr>
        <w:spacing w:after="100" w:before="0" w:line="259" w:lineRule="auto"/>
        <w:rPr/>
      </w:pPr>
      <w:r w:rsidDel="00000000" w:rsidR="00000000" w:rsidRPr="00000000">
        <w:rPr>
          <w:rFonts w:ascii="Aptos" w:cs="Aptos" w:eastAsia="Aptos" w:hAnsi="Aptos"/>
          <w:b w:val="1"/>
          <w:bCs w:val="1"/>
          <w:color w:val="232323"/>
          <w:rtl w:val="0"/>
        </w:rPr>
        <w:t xml:space="preserve">Não explorar:</w:t>
      </w:r>
      <w:r w:rsidDel="00000000" w:rsidR="00000000" w:rsidRPr="00000000">
        <w:rPr>
          <w:rFonts w:ascii="Aptos" w:cs="Aptos" w:eastAsia="Aptos" w:hAnsi="Aptos"/>
          <w:i w:val="0"/>
          <w:iCs w:val="0"/>
          <w:color w:val="232323"/>
          <w:rtl w:val="0"/>
        </w:rPr>
        <w:t xml:space="preserve"> medo desproporcional, vergonha, urgência fabricada, exposição de sofrimento clínico, promessa de cura, diagnóstico ou resultado garantido.</w:t>
      </w:r>
      <w:r w:rsidDel="00000000" w:rsidR="00000000" w:rsidRPr="00000000">
        <w:rPr>
          <w:rtl w:val="0"/>
        </w:rPr>
      </w:r>
    </w:p>
    <w:p w:rsidR="00000000" w:rsidDel="00000000" w:rsidP="00000000" w:rsidRDefault="00000000" w:rsidRPr="00000000" w14:paraId="000000E6">
      <w:pPr>
        <w:pStyle w:val="Heading3"/>
        <w:keepNext w:val="1"/>
        <w:pageBreakBefore w:val="0"/>
        <w:rPr/>
      </w:pPr>
      <w:r w:rsidDel="00000000" w:rsidR="00000000" w:rsidRPr="00000000">
        <w:rPr>
          <w:rFonts w:ascii="Aptos" w:cs="Aptos" w:eastAsia="Aptos" w:hAnsi="Aptos"/>
          <w:b w:val="1"/>
          <w:bCs w:val="1"/>
          <w:color w:val="232323"/>
          <w:sz w:val="27"/>
          <w:szCs w:val="27"/>
          <w:rtl w:val="0"/>
        </w:rPr>
        <w:t xml:space="preserve">Objeções Frequentes a Serem Enfrentadas:</w:t>
      </w:r>
      <w:r w:rsidDel="00000000" w:rsidR="00000000" w:rsidRPr="00000000">
        <w:rPr>
          <w:rtl w:val="0"/>
        </w:rPr>
      </w:r>
    </w:p>
    <w:tbl>
      <w:tblPr>
        <w:tblStyle w:val="Table11"/>
        <w:tblW w:w="92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22"/>
        <w:gridCol w:w="4622"/>
        <w:tblGridChange w:id="0">
          <w:tblGrid>
            <w:gridCol w:w="4622"/>
            <w:gridCol w:w="4622"/>
          </w:tblGrid>
        </w:tblGridChange>
      </w:tblGrid>
      <w:tr>
        <w:trPr>
          <w:cantSplit w:val="1"/>
          <w:tblHeader w:val="1"/>
        </w:trPr>
        <w:tc>
          <w:tcPr>
            <w:shd w:fill="536b67" w:val="clear"/>
            <w:tcMar>
              <w:top w:w="90.0" w:type="dxa"/>
              <w:bottom w:w="90.0" w:type="dxa"/>
            </w:tcMar>
          </w:tcPr>
          <w:p w:rsidR="00000000" w:rsidDel="00000000" w:rsidP="00000000" w:rsidRDefault="00000000" w:rsidRPr="00000000" w14:paraId="000000E7">
            <w:pPr>
              <w:spacing w:after="0" w:before="0" w:line="259" w:lineRule="auto"/>
              <w:jc w:val="left"/>
              <w:rPr/>
            </w:pPr>
            <w:r w:rsidDel="00000000" w:rsidR="00000000" w:rsidRPr="00000000">
              <w:rPr>
                <w:rFonts w:ascii="Aptos" w:cs="Aptos" w:eastAsia="Aptos" w:hAnsi="Aptos"/>
                <w:b w:val="1"/>
                <w:bCs w:val="1"/>
                <w:color w:val="ffffff"/>
                <w:sz w:val="19"/>
                <w:szCs w:val="19"/>
                <w:rtl w:val="0"/>
              </w:rPr>
              <w:t xml:space="preserve">Objeção</w:t>
            </w:r>
            <w:r w:rsidDel="00000000" w:rsidR="00000000" w:rsidRPr="00000000">
              <w:rPr>
                <w:rtl w:val="0"/>
              </w:rPr>
            </w:r>
          </w:p>
        </w:tc>
        <w:tc>
          <w:tcPr>
            <w:shd w:fill="536b67" w:val="clear"/>
            <w:tcMar>
              <w:top w:w="90.0" w:type="dxa"/>
              <w:bottom w:w="90.0" w:type="dxa"/>
            </w:tcMar>
          </w:tcPr>
          <w:p w:rsidR="00000000" w:rsidDel="00000000" w:rsidP="00000000" w:rsidRDefault="00000000" w:rsidRPr="00000000" w14:paraId="000000E8">
            <w:pPr>
              <w:spacing w:after="0" w:before="0" w:line="259" w:lineRule="auto"/>
              <w:jc w:val="left"/>
              <w:rPr/>
            </w:pPr>
            <w:r w:rsidDel="00000000" w:rsidR="00000000" w:rsidRPr="00000000">
              <w:rPr>
                <w:rFonts w:ascii="Aptos" w:cs="Aptos" w:eastAsia="Aptos" w:hAnsi="Aptos"/>
                <w:b w:val="1"/>
                <w:bCs w:val="1"/>
                <w:color w:val="ffffff"/>
                <w:sz w:val="19"/>
                <w:szCs w:val="19"/>
                <w:rtl w:val="0"/>
              </w:rPr>
              <w:t xml:space="preserve">Resposta estratégica e honesta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E9">
            <w:pPr>
              <w:spacing w:after="0" w:before="0" w:line="246.99999999999994" w:lineRule="auto"/>
              <w:rPr/>
            </w:pPr>
            <w:r w:rsidDel="00000000" w:rsidR="00000000" w:rsidRPr="00000000">
              <w:rPr>
                <w:rFonts w:ascii="Aptos" w:cs="Aptos" w:eastAsia="Aptos" w:hAnsi="Aptos"/>
                <w:color w:val="232323"/>
                <w:sz w:val="18"/>
                <w:szCs w:val="18"/>
                <w:rtl w:val="0"/>
              </w:rPr>
              <w:t xml:space="preserve">“Eu já sei muito sobre mim.”</w:t>
            </w:r>
            <w:r w:rsidDel="00000000" w:rsidR="00000000" w:rsidRPr="00000000">
              <w:rPr>
                <w:rtl w:val="0"/>
              </w:rPr>
            </w:r>
          </w:p>
        </w:tc>
        <w:tc>
          <w:tcPr>
            <w:tcMar>
              <w:top w:w="80.0" w:type="dxa"/>
              <w:bottom w:w="80.0" w:type="dxa"/>
            </w:tcMar>
          </w:tcPr>
          <w:p w:rsidR="00000000" w:rsidDel="00000000" w:rsidP="00000000" w:rsidRDefault="00000000" w:rsidRPr="00000000" w14:paraId="000000EA">
            <w:pPr>
              <w:spacing w:after="0" w:before="0" w:line="246.99999999999994" w:lineRule="auto"/>
              <w:rPr/>
            </w:pPr>
            <w:r w:rsidDel="00000000" w:rsidR="00000000" w:rsidRPr="00000000">
              <w:rPr>
                <w:rFonts w:ascii="Aptos" w:cs="Aptos" w:eastAsia="Aptos" w:hAnsi="Aptos"/>
                <w:color w:val="232323"/>
                <w:sz w:val="18"/>
                <w:szCs w:val="18"/>
                <w:rtl w:val="0"/>
              </w:rPr>
              <w:t xml:space="preserve">O curso não vende mais informação solta; trabalha a passagem entre compreender e ter acesso a novas respostas em situação real.</w:t>
            </w:r>
            <w:r w:rsidDel="00000000" w:rsidR="00000000" w:rsidRPr="00000000">
              <w:rPr>
                <w:rtl w:val="0"/>
              </w:rPr>
            </w:r>
          </w:p>
        </w:tc>
      </w:tr>
      <w:tr>
        <w:trPr>
          <w:cantSplit w:val="1"/>
          <w:tblHeader w:val="0"/>
        </w:trPr>
        <w:tc>
          <w:tcPr>
            <w:shd w:fill="f8f8f8" w:val="clear"/>
            <w:tcMar>
              <w:top w:w="80.0" w:type="dxa"/>
              <w:bottom w:w="80.0" w:type="dxa"/>
            </w:tcMar>
          </w:tcPr>
          <w:p w:rsidR="00000000" w:rsidDel="00000000" w:rsidP="00000000" w:rsidRDefault="00000000" w:rsidRPr="00000000" w14:paraId="000000EB">
            <w:pPr>
              <w:spacing w:after="0" w:before="0" w:line="246.99999999999994" w:lineRule="auto"/>
              <w:rPr/>
            </w:pPr>
            <w:r w:rsidDel="00000000" w:rsidR="00000000" w:rsidRPr="00000000">
              <w:rPr>
                <w:rFonts w:ascii="Aptos" w:cs="Aptos" w:eastAsia="Aptos" w:hAnsi="Aptos"/>
                <w:color w:val="232323"/>
                <w:sz w:val="18"/>
                <w:szCs w:val="18"/>
                <w:rtl w:val="0"/>
              </w:rPr>
              <w:t xml:space="preserve">“Já fiz terapia, cursos e práticas.”</w:t>
            </w:r>
            <w:r w:rsidDel="00000000" w:rsidR="00000000" w:rsidRPr="00000000">
              <w:rPr>
                <w:rtl w:val="0"/>
              </w:rPr>
            </w:r>
          </w:p>
        </w:tc>
        <w:tc>
          <w:tcPr>
            <w:shd w:fill="f8f8f8" w:val="clear"/>
            <w:tcMar>
              <w:top w:w="80.0" w:type="dxa"/>
              <w:bottom w:w="80.0" w:type="dxa"/>
            </w:tcMar>
          </w:tcPr>
          <w:p w:rsidR="00000000" w:rsidDel="00000000" w:rsidP="00000000" w:rsidRDefault="00000000" w:rsidRPr="00000000" w14:paraId="000000EC">
            <w:pPr>
              <w:spacing w:after="0" w:before="0" w:line="246.99999999999994" w:lineRule="auto"/>
              <w:rPr/>
            </w:pPr>
            <w:r w:rsidDel="00000000" w:rsidR="00000000" w:rsidRPr="00000000">
              <w:rPr>
                <w:rFonts w:ascii="Aptos" w:cs="Aptos" w:eastAsia="Aptos" w:hAnsi="Aptos"/>
                <w:color w:val="232323"/>
                <w:sz w:val="18"/>
                <w:szCs w:val="18"/>
                <w:rtl w:val="0"/>
              </w:rPr>
              <w:t xml:space="preserve">O diferencial é a tradução integrada: organizar conhecimentos acumulados, distinguir funções e convertê-los em leitura e prática.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ED">
            <w:pPr>
              <w:spacing w:after="0" w:before="0" w:line="246.99999999999994" w:lineRule="auto"/>
              <w:rPr/>
            </w:pPr>
            <w:r w:rsidDel="00000000" w:rsidR="00000000" w:rsidRPr="00000000">
              <w:rPr>
                <w:rFonts w:ascii="Aptos" w:cs="Aptos" w:eastAsia="Aptos" w:hAnsi="Aptos"/>
                <w:color w:val="232323"/>
                <w:sz w:val="18"/>
                <w:szCs w:val="18"/>
                <w:rtl w:val="0"/>
              </w:rPr>
              <w:t xml:space="preserve">“Tenho medo de ser teórico demais.”</w:t>
            </w:r>
            <w:r w:rsidDel="00000000" w:rsidR="00000000" w:rsidRPr="00000000">
              <w:rPr>
                <w:rtl w:val="0"/>
              </w:rPr>
            </w:r>
          </w:p>
        </w:tc>
        <w:tc>
          <w:tcPr>
            <w:tcMar>
              <w:top w:w="80.0" w:type="dxa"/>
              <w:bottom w:w="80.0" w:type="dxa"/>
            </w:tcMar>
          </w:tcPr>
          <w:p w:rsidR="00000000" w:rsidDel="00000000" w:rsidP="00000000" w:rsidRDefault="00000000" w:rsidRPr="00000000" w14:paraId="000000EE">
            <w:pPr>
              <w:spacing w:after="0" w:before="0" w:line="246.99999999999994" w:lineRule="auto"/>
              <w:rPr/>
            </w:pPr>
            <w:r w:rsidDel="00000000" w:rsidR="00000000" w:rsidRPr="00000000">
              <w:rPr>
                <w:rFonts w:ascii="Aptos" w:cs="Aptos" w:eastAsia="Aptos" w:hAnsi="Aptos"/>
                <w:color w:val="232323"/>
                <w:sz w:val="18"/>
                <w:szCs w:val="18"/>
                <w:rtl w:val="0"/>
              </w:rPr>
              <w:t xml:space="preserve">Aulas curtas, mapas, exercícios, demonstrações e aplicação recorrente acompanham a arquitetura conceitual.</w:t>
            </w:r>
            <w:r w:rsidDel="00000000" w:rsidR="00000000" w:rsidRPr="00000000">
              <w:rPr>
                <w:rtl w:val="0"/>
              </w:rPr>
            </w:r>
          </w:p>
        </w:tc>
      </w:tr>
      <w:tr>
        <w:trPr>
          <w:cantSplit w:val="1"/>
          <w:tblHeader w:val="0"/>
        </w:trPr>
        <w:tc>
          <w:tcPr>
            <w:shd w:fill="f8f8f8" w:val="clear"/>
            <w:tcMar>
              <w:top w:w="80.0" w:type="dxa"/>
              <w:bottom w:w="80.0" w:type="dxa"/>
            </w:tcMar>
          </w:tcPr>
          <w:p w:rsidR="00000000" w:rsidDel="00000000" w:rsidP="00000000" w:rsidRDefault="00000000" w:rsidRPr="00000000" w14:paraId="000000EF">
            <w:pPr>
              <w:spacing w:after="0" w:before="0" w:line="246.99999999999994" w:lineRule="auto"/>
              <w:rPr/>
            </w:pPr>
            <w:r w:rsidDel="00000000" w:rsidR="00000000" w:rsidRPr="00000000">
              <w:rPr>
                <w:rFonts w:ascii="Aptos" w:cs="Aptos" w:eastAsia="Aptos" w:hAnsi="Aptos"/>
                <w:color w:val="232323"/>
                <w:sz w:val="18"/>
                <w:szCs w:val="18"/>
                <w:rtl w:val="0"/>
              </w:rPr>
              <w:t xml:space="preserve">“Não tenho tempo.”</w:t>
            </w:r>
            <w:r w:rsidDel="00000000" w:rsidR="00000000" w:rsidRPr="00000000">
              <w:rPr>
                <w:rtl w:val="0"/>
              </w:rPr>
            </w:r>
          </w:p>
        </w:tc>
        <w:tc>
          <w:tcPr>
            <w:shd w:fill="f8f8f8" w:val="clear"/>
            <w:tcMar>
              <w:top w:w="80.0" w:type="dxa"/>
              <w:bottom w:w="80.0" w:type="dxa"/>
            </w:tcMar>
          </w:tcPr>
          <w:p w:rsidR="00000000" w:rsidDel="00000000" w:rsidP="00000000" w:rsidRDefault="00000000" w:rsidRPr="00000000" w14:paraId="000000F0">
            <w:pPr>
              <w:spacing w:after="0" w:before="0" w:line="246.99999999999994" w:lineRule="auto"/>
              <w:rPr/>
            </w:pPr>
            <w:r w:rsidDel="00000000" w:rsidR="00000000" w:rsidRPr="00000000">
              <w:rPr>
                <w:rFonts w:ascii="Aptos" w:cs="Aptos" w:eastAsia="Aptos" w:hAnsi="Aptos"/>
                <w:color w:val="232323"/>
                <w:sz w:val="18"/>
                <w:szCs w:val="18"/>
                <w:rtl w:val="0"/>
              </w:rPr>
              <w:t>O percurso tem aulas curtas, mapas, fichas e retomadas; o acesso de 1 ano permite acompanhar e revisar o conteúdo sem exigir uma única passagem linear.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F1">
            <w:pPr>
              <w:spacing w:after="0" w:before="0" w:line="246.99999999999994" w:lineRule="auto"/>
              <w:rPr/>
            </w:pPr>
            <w:r w:rsidDel="00000000" w:rsidR="00000000" w:rsidRPr="00000000">
              <w:rPr>
                <w:rFonts w:ascii="Aptos" w:cs="Aptos" w:eastAsia="Aptos" w:hAnsi="Aptos"/>
                <w:color w:val="232323"/>
                <w:sz w:val="18"/>
                <w:szCs w:val="18"/>
                <w:rtl w:val="0"/>
              </w:rPr>
              <w:t xml:space="preserve">“Isso é terapia?”</w:t>
            </w:r>
            <w:r w:rsidDel="00000000" w:rsidR="00000000" w:rsidRPr="00000000">
              <w:rPr>
                <w:rtl w:val="0"/>
              </w:rPr>
            </w:r>
          </w:p>
        </w:tc>
        <w:tc>
          <w:tcPr>
            <w:tcMar>
              <w:top w:w="80.0" w:type="dxa"/>
              <w:bottom w:w="80.0" w:type="dxa"/>
            </w:tcMar>
          </w:tcPr>
          <w:p w:rsidR="00000000" w:rsidDel="00000000" w:rsidP="00000000" w:rsidRDefault="00000000" w:rsidRPr="00000000" w14:paraId="000000F2">
            <w:pPr>
              <w:spacing w:after="0" w:before="0" w:line="246.99999999999994" w:lineRule="auto"/>
              <w:rPr/>
            </w:pPr>
            <w:r w:rsidDel="00000000" w:rsidR="00000000" w:rsidRPr="00000000">
              <w:rPr>
                <w:rFonts w:ascii="Aptos" w:cs="Aptos" w:eastAsia="Aptos" w:hAnsi="Aptos"/>
                <w:color w:val="232323"/>
                <w:sz w:val="18"/>
                <w:szCs w:val="18"/>
                <w:rtl w:val="0"/>
              </w:rPr>
              <w:t xml:space="preserve">Não. É um curso educacional e não oferece diagnóstico, tratamento ou acompanhamento clínico individual.</w:t>
            </w:r>
            <w:r w:rsidDel="00000000" w:rsidR="00000000" w:rsidRPr="00000000">
              <w:rPr>
                <w:rtl w:val="0"/>
              </w:rPr>
            </w:r>
          </w:p>
        </w:tc>
      </w:tr>
      <w:tr>
        <w:trPr>
          <w:cantSplit w:val="1"/>
          <w:tblHeader w:val="0"/>
        </w:trPr>
        <w:tc>
          <w:tcPr>
            <w:shd w:fill="f8f8f8" w:val="clear"/>
            <w:tcMar>
              <w:top w:w="80.0" w:type="dxa"/>
              <w:bottom w:w="80.0" w:type="dxa"/>
            </w:tcMar>
          </w:tcPr>
          <w:p w:rsidR="00000000" w:rsidDel="00000000" w:rsidP="00000000" w:rsidRDefault="00000000" w:rsidRPr="00000000" w14:paraId="000000F3">
            <w:pPr>
              <w:spacing w:after="0" w:before="0" w:line="246.99999999999994" w:lineRule="auto"/>
              <w:rPr/>
            </w:pPr>
            <w:r w:rsidDel="00000000" w:rsidR="00000000" w:rsidRPr="00000000">
              <w:rPr>
                <w:rFonts w:ascii="Aptos" w:cs="Aptos" w:eastAsia="Aptos" w:hAnsi="Aptos"/>
                <w:color w:val="232323"/>
                <w:sz w:val="18"/>
                <w:szCs w:val="18"/>
                <w:rtl w:val="0"/>
              </w:rPr>
              <w:t xml:space="preserve">“A espiritualidade vai conflitar com minha fé ou com a ciência?”</w:t>
            </w:r>
            <w:r w:rsidDel="00000000" w:rsidR="00000000" w:rsidRPr="00000000">
              <w:rPr>
                <w:rtl w:val="0"/>
              </w:rPr>
            </w:r>
          </w:p>
        </w:tc>
        <w:tc>
          <w:tcPr>
            <w:shd w:fill="f8f8f8" w:val="clear"/>
            <w:tcMar>
              <w:top w:w="80.0" w:type="dxa"/>
              <w:bottom w:w="80.0" w:type="dxa"/>
            </w:tcMar>
          </w:tcPr>
          <w:p w:rsidR="00000000" w:rsidDel="00000000" w:rsidP="00000000" w:rsidRDefault="00000000" w:rsidRPr="00000000" w14:paraId="000000F4">
            <w:pPr>
              <w:spacing w:after="0" w:before="0" w:line="246.99999999999994" w:lineRule="auto"/>
              <w:rPr/>
            </w:pPr>
            <w:r w:rsidDel="00000000" w:rsidR="00000000" w:rsidRPr="00000000">
              <w:rPr>
                <w:rFonts w:ascii="Aptos" w:cs="Aptos" w:eastAsia="Aptos" w:hAnsi="Aptos"/>
                <w:color w:val="232323"/>
                <w:sz w:val="18"/>
                <w:szCs w:val="18"/>
                <w:rtl w:val="0"/>
              </w:rPr>
              <w:t xml:space="preserve">A espiritualidade é tratada de modo explícito, plural e não dogmático, com discernimento de linguagem, alcance e limites.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F5">
            <w:pPr>
              <w:spacing w:after="0" w:before="0" w:line="246.99999999999994" w:lineRule="auto"/>
              <w:rPr/>
            </w:pPr>
            <w:r w:rsidDel="00000000" w:rsidR="00000000" w:rsidRPr="00000000">
              <w:rPr>
                <w:rFonts w:ascii="Aptos" w:cs="Aptos" w:eastAsia="Aptos" w:hAnsi="Aptos"/>
                <w:color w:val="232323"/>
                <w:sz w:val="18"/>
                <w:szCs w:val="18"/>
                <w:rtl w:val="0"/>
              </w:rPr>
              <w:t xml:space="preserve">“Liberação progressiva significa curso incompleto?”</w:t>
            </w:r>
            <w:r w:rsidDel="00000000" w:rsidR="00000000" w:rsidRPr="00000000">
              <w:rPr>
                <w:rtl w:val="0"/>
              </w:rPr>
            </w:r>
          </w:p>
        </w:tc>
        <w:tc>
          <w:tcPr>
            <w:tcMar>
              <w:top w:w="80.0" w:type="dxa"/>
              <w:bottom w:w="80.0" w:type="dxa"/>
            </w:tcMar>
          </w:tcPr>
          <w:p w:rsidR="00000000" w:rsidDel="00000000" w:rsidP="00000000" w:rsidRDefault="00000000" w:rsidRPr="00000000" w14:paraId="000000F6">
            <w:pPr>
              <w:spacing w:after="0" w:before="0" w:line="246.99999999999994" w:lineRule="auto"/>
              <w:rPr/>
            </w:pPr>
            <w:r w:rsidDel="00000000" w:rsidR="00000000" w:rsidRPr="00000000">
              <w:rPr>
                <w:rFonts w:ascii="Aptos" w:cs="Aptos" w:eastAsia="Aptos" w:hAnsi="Aptos"/>
                <w:color w:val="232323"/>
                <w:sz w:val="18"/>
                <w:szCs w:val="18"/>
                <w:rtl w:val="0"/>
              </w:rPr>
              <w:t>A liberação progressiva será comunicada com o calendário da oferta; o ingresso inicial contempla os Módulos 0 e 1, conforme a configuração definida.</w:t>
            </w:r>
            <w:r w:rsidDel="00000000" w:rsidR="00000000" w:rsidRPr="00000000">
              <w:rPr>
                <w:rtl w:val="0"/>
              </w:rPr>
            </w:r>
          </w:p>
        </w:tc>
      </w:tr>
      <w:tr>
        <w:trPr>
          <w:cantSplit w:val="1"/>
          <w:tblHeader w:val="0"/>
        </w:trPr>
        <w:tc>
          <w:tcPr>
            <w:shd w:fill="f8f8f8" w:val="clear"/>
            <w:tcMar>
              <w:top w:w="80.0" w:type="dxa"/>
              <w:bottom w:w="80.0" w:type="dxa"/>
            </w:tcMar>
          </w:tcPr>
          <w:p w:rsidR="00000000" w:rsidDel="00000000" w:rsidP="00000000" w:rsidRDefault="00000000" w:rsidRPr="00000000" w14:paraId="000000F7">
            <w:pPr>
              <w:spacing w:after="0" w:before="0" w:line="246.99999999999994" w:lineRule="auto"/>
              <w:rPr/>
            </w:pPr>
            <w:r w:rsidDel="00000000" w:rsidR="00000000" w:rsidRPr="00000000">
              <w:rPr>
                <w:rFonts w:ascii="Aptos" w:cs="Aptos" w:eastAsia="Aptos" w:hAnsi="Aptos"/>
                <w:color w:val="232323"/>
                <w:sz w:val="18"/>
                <w:szCs w:val="18"/>
                <w:rtl w:val="0"/>
              </w:rPr>
              <w:t xml:space="preserve">“Como confiar sem depoimentos de alunos?”</w:t>
            </w:r>
            <w:r w:rsidDel="00000000" w:rsidR="00000000" w:rsidRPr="00000000">
              <w:rPr>
                <w:rtl w:val="0"/>
              </w:rPr>
            </w:r>
          </w:p>
        </w:tc>
        <w:tc>
          <w:tcPr>
            <w:shd w:fill="f8f8f8" w:val="clear"/>
            <w:tcMar>
              <w:top w:w="80.0" w:type="dxa"/>
              <w:bottom w:w="80.0" w:type="dxa"/>
            </w:tcMar>
          </w:tcPr>
          <w:p w:rsidR="00000000" w:rsidDel="00000000" w:rsidP="00000000" w:rsidRDefault="00000000" w:rsidRPr="00000000" w14:paraId="000000F8">
            <w:pPr>
              <w:spacing w:after="0" w:before="0" w:line="246.99999999999994" w:lineRule="auto"/>
              <w:rPr/>
            </w:pPr>
            <w:r w:rsidDel="00000000" w:rsidR="00000000" w:rsidRPr="00000000">
              <w:rPr>
                <w:rFonts w:ascii="Aptos" w:cs="Aptos" w:eastAsia="Aptos" w:hAnsi="Aptos"/>
                <w:color w:val="232323"/>
                <w:sz w:val="18"/>
                <w:szCs w:val="18"/>
                <w:rtl w:val="0"/>
              </w:rPr>
              <w:t xml:space="preserve">A turma é inaugural. A comunicação assumirá isso com transparência e demonstrará a qualidade pelo conteúdo, pelo mapa e pela aplicação — sem fabricar prova social.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F9">
            <w:pPr>
              <w:spacing w:after="0" w:before="0" w:line="246.99999999999994" w:lineRule="auto"/>
              <w:rPr/>
            </w:pPr>
            <w:r w:rsidDel="00000000" w:rsidR="00000000" w:rsidRPr="00000000">
              <w:rPr>
                <w:rFonts w:ascii="Aptos" w:cs="Aptos" w:eastAsia="Aptos" w:hAnsi="Aptos"/>
                <w:color w:val="232323"/>
                <w:sz w:val="18"/>
                <w:szCs w:val="18"/>
                <w:rtl w:val="0"/>
              </w:rPr>
              <w:t xml:space="preserve">“O investimento de R$ 997 faz sentido?”</w:t>
            </w:r>
            <w:r w:rsidDel="00000000" w:rsidR="00000000" w:rsidRPr="00000000">
              <w:rPr>
                <w:rtl w:val="0"/>
              </w:rPr>
            </w:r>
          </w:p>
        </w:tc>
        <w:tc>
          <w:tcPr>
            <w:tcMar>
              <w:top w:w="80.0" w:type="dxa"/>
              <w:bottom w:w="80.0" w:type="dxa"/>
            </w:tcMar>
          </w:tcPr>
          <w:p w:rsidR="00000000" w:rsidDel="00000000" w:rsidP="00000000" w:rsidRDefault="00000000" w:rsidRPr="00000000" w14:paraId="000000FA">
            <w:pPr>
              <w:spacing w:after="0" w:before="0" w:line="246.99999999999994" w:lineRule="auto"/>
              <w:rPr/>
            </w:pPr>
            <w:r w:rsidDel="00000000" w:rsidR="00000000" w:rsidRPr="00000000">
              <w:rPr>
                <w:rFonts w:ascii="Aptos" w:cs="Aptos" w:eastAsia="Aptos" w:hAnsi="Aptos"/>
                <w:color w:val="232323"/>
                <w:sz w:val="18"/>
                <w:szCs w:val="18"/>
                <w:rtl w:val="0"/>
              </w:rPr>
              <w:t>Apresentar o percurso de 9 módulos, 54 aulas, recursos confirmados, comunidade, acesso de 1 ano, R$ 997,00, condição parcelada sujeita ao checkout e garantia de 7 dias, sem pressionar nem exagerar resultados.</w:t>
            </w:r>
            <w:r w:rsidDel="00000000" w:rsidR="00000000" w:rsidRPr="00000000">
              <w:rPr>
                <w:rtl w:val="0"/>
              </w:rPr>
            </w:r>
          </w:p>
        </w:tc>
      </w:tr>
      <w:tr>
        <w:trPr>
          <w:cantSplit w:val="1"/>
          <w:tblHeader w:val="0"/>
        </w:trPr>
        <w:tc>
          <w:tcPr>
            <w:shd w:fill="f8f8f8" w:val="clear"/>
            <w:tcMar>
              <w:top w:w="80.0" w:type="dxa"/>
              <w:bottom w:w="80.0" w:type="dxa"/>
            </w:tcMar>
          </w:tcPr>
          <w:p w:rsidR="00000000" w:rsidDel="00000000" w:rsidP="00000000" w:rsidRDefault="00000000" w:rsidRPr="00000000" w14:paraId="000000FB">
            <w:pPr>
              <w:spacing w:after="0" w:before="0" w:line="246.99999999999994" w:lineRule="auto"/>
              <w:rPr/>
            </w:pPr>
            <w:r w:rsidDel="00000000" w:rsidR="00000000" w:rsidRPr="00000000">
              <w:rPr>
                <w:rFonts w:ascii="Aptos" w:cs="Aptos" w:eastAsia="Aptos" w:hAnsi="Aptos"/>
                <w:color w:val="232323"/>
                <w:sz w:val="18"/>
                <w:szCs w:val="18"/>
                <w:rtl w:val="0"/>
              </w:rPr>
              <w:t xml:space="preserve">“Vou parar de repetir meus padrões?”</w:t>
            </w:r>
            <w:r w:rsidDel="00000000" w:rsidR="00000000" w:rsidRPr="00000000">
              <w:rPr>
                <w:rtl w:val="0"/>
              </w:rPr>
            </w:r>
          </w:p>
        </w:tc>
        <w:tc>
          <w:tcPr>
            <w:shd w:fill="f8f8f8" w:val="clear"/>
            <w:tcMar>
              <w:top w:w="80.0" w:type="dxa"/>
              <w:bottom w:w="80.0" w:type="dxa"/>
            </w:tcMar>
          </w:tcPr>
          <w:p w:rsidR="00000000" w:rsidDel="00000000" w:rsidP="00000000" w:rsidRDefault="00000000" w:rsidRPr="00000000" w14:paraId="000000FC">
            <w:pPr>
              <w:spacing w:after="0" w:before="0" w:line="246.99999999999994" w:lineRule="auto"/>
              <w:rPr/>
            </w:pPr>
            <w:r w:rsidDel="00000000" w:rsidR="00000000" w:rsidRPr="00000000">
              <w:rPr>
                <w:rFonts w:ascii="Aptos" w:cs="Aptos" w:eastAsia="Aptos" w:hAnsi="Aptos"/>
                <w:color w:val="232323"/>
                <w:sz w:val="18"/>
                <w:szCs w:val="18"/>
                <w:rtl w:val="0"/>
              </w:rPr>
              <w:t xml:space="preserve">Não há promessa de eliminação. A proposta é ampliar reconhecimento, acesso, escolha, retorno e coerência; resultados dependem de contexto, prática e condições individuais.</w:t>
            </w:r>
            <w:r w:rsidDel="00000000" w:rsidR="00000000" w:rsidRPr="00000000">
              <w:rPr>
                <w:rtl w:val="0"/>
              </w:rPr>
            </w:r>
          </w:p>
        </w:tc>
      </w:tr>
    </w:tbl>
    <w:p w:rsidR="00000000" w:rsidDel="00000000" w:rsidP="00000000" w:rsidRDefault="00000000" w:rsidRPr="00000000" w14:paraId="000000FD">
      <w:pPr>
        <w:spacing w:after="20" w:lineRule="auto"/>
        <w:rPr/>
      </w:pPr>
      <w:r w:rsidDel="00000000" w:rsidR="00000000" w:rsidRPr="00000000">
        <w:rPr>
          <w:rtl w:val="0"/>
        </w:rPr>
      </w:r>
    </w:p>
    <w:p w:rsidR="00000000" w:rsidDel="00000000" w:rsidP="00000000" w:rsidRDefault="00000000" w:rsidRPr="00000000" w14:paraId="000000FE">
      <w:pPr>
        <w:pStyle w:val="Heading3"/>
        <w:keepNext w:val="1"/>
        <w:pageBreakBefore w:val="0"/>
        <w:rPr/>
      </w:pPr>
      <w:r w:rsidDel="00000000" w:rsidR="00000000" w:rsidRPr="00000000">
        <w:rPr>
          <w:rFonts w:ascii="Aptos" w:cs="Aptos" w:eastAsia="Aptos" w:hAnsi="Aptos"/>
          <w:b w:val="1"/>
          <w:bCs w:val="1"/>
          <w:color w:val="232323"/>
          <w:sz w:val="27"/>
          <w:szCs w:val="27"/>
          <w:rtl w:val="0"/>
        </w:rPr>
        <w:t xml:space="preserve">Transformação e Impacto Real da masterclass:</w:t>
      </w:r>
      <w:r w:rsidDel="00000000" w:rsidR="00000000" w:rsidRPr="00000000">
        <w:rPr>
          <w:rtl w:val="0"/>
        </w:rPr>
      </w:r>
    </w:p>
    <w:p w:rsidR="00000000" w:rsidDel="00000000" w:rsidP="00000000" w:rsidRDefault="00000000" w:rsidRPr="00000000" w14:paraId="000000FF">
      <w:pPr>
        <w:spacing w:after="100" w:before="0" w:line="259" w:lineRule="auto"/>
        <w:rPr/>
      </w:pPr>
      <w:r w:rsidDel="00000000" w:rsidR="00000000" w:rsidRPr="00000000">
        <w:rPr>
          <w:rFonts w:ascii="Aptos" w:cs="Aptos" w:eastAsia="Aptos" w:hAnsi="Aptos"/>
          <w:i w:val="0"/>
          <w:iCs w:val="0"/>
          <w:color w:val="232323"/>
          <w:rtl w:val="0"/>
        </w:rPr>
        <w:t xml:space="preserve">Ao final da masterclass, a pessoa não deve apenas “se sentir inspirada”. Ela deve possuir uma distinção nova, um mapa simples e uma primeira experiência de aplicação.</w:t>
      </w:r>
      <w:r w:rsidDel="00000000" w:rsidR="00000000" w:rsidRPr="00000000">
        <w:rPr>
          <w:rtl w:val="0"/>
        </w:rPr>
      </w:r>
    </w:p>
    <w:p w:rsidR="00000000" w:rsidDel="00000000" w:rsidP="00000000" w:rsidRDefault="00000000" w:rsidRPr="00000000" w14:paraId="00000100">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Compreender por que reconhecer um padrão não garante acesso à resposta desejada.</w:t>
      </w:r>
      <w:r w:rsidDel="00000000" w:rsidR="00000000" w:rsidRPr="00000000">
        <w:rPr>
          <w:rtl w:val="0"/>
        </w:rPr>
      </w:r>
    </w:p>
    <w:p w:rsidR="00000000" w:rsidDel="00000000" w:rsidP="00000000" w:rsidRDefault="00000000" w:rsidRPr="00000000" w14:paraId="00000101">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Diferenciar acontecimento, ativação interna e resposta possível.</w:t>
      </w:r>
      <w:r w:rsidDel="00000000" w:rsidR="00000000" w:rsidRPr="00000000">
        <w:rPr>
          <w:rtl w:val="0"/>
        </w:rPr>
      </w:r>
    </w:p>
    <w:p w:rsidR="00000000" w:rsidDel="00000000" w:rsidP="00000000" w:rsidRDefault="00000000" w:rsidRPr="00000000" w14:paraId="00000102">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Perceber como corpo, contexto, história, relação e presença alteram o repertório acessível.</w:t>
      </w:r>
      <w:r w:rsidDel="00000000" w:rsidR="00000000" w:rsidRPr="00000000">
        <w:rPr>
          <w:rtl w:val="0"/>
        </w:rPr>
      </w:r>
    </w:p>
    <w:p w:rsidR="00000000" w:rsidDel="00000000" w:rsidP="00000000" w:rsidRDefault="00000000" w:rsidRPr="00000000" w14:paraId="00000103">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Reconhecer um padrão pessoal com menos culpa e mais responsabilidade concreta.</w:t>
      </w:r>
      <w:r w:rsidDel="00000000" w:rsidR="00000000" w:rsidRPr="00000000">
        <w:rPr>
          <w:rtl w:val="0"/>
        </w:rPr>
      </w:r>
    </w:p>
    <w:p w:rsidR="00000000" w:rsidDel="00000000" w:rsidP="00000000" w:rsidRDefault="00000000" w:rsidRPr="00000000" w14:paraId="00000104">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Experimentar uma prática breve de tradução da experiência e identificar uma resposta um pouco mais possível para uma situação real.</w:t>
      </w:r>
      <w:r w:rsidDel="00000000" w:rsidR="00000000" w:rsidRPr="00000000">
        <w:rPr>
          <w:rtl w:val="0"/>
        </w:rPr>
      </w:r>
    </w:p>
    <w:p w:rsidR="00000000" w:rsidDel="00000000" w:rsidP="00000000" w:rsidRDefault="00000000" w:rsidRPr="00000000" w14:paraId="00000105">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Sair com critério para decidir se deseja aprofundar esse percurso no curso.</w:t>
      </w:r>
      <w:r w:rsidDel="00000000" w:rsidR="00000000" w:rsidRPr="00000000">
        <w:rPr>
          <w:rtl w:val="0"/>
        </w:rPr>
      </w:r>
    </w:p>
    <w:p w:rsidR="00000000" w:rsidDel="00000000" w:rsidP="00000000" w:rsidRDefault="00000000" w:rsidRPr="00000000" w14:paraId="00000106">
      <w:pPr>
        <w:spacing w:after="100" w:before="0" w:line="259" w:lineRule="auto"/>
        <w:rPr/>
      </w:pPr>
      <w:r w:rsidDel="00000000" w:rsidR="00000000" w:rsidRPr="00000000">
        <w:rPr>
          <w:rFonts w:ascii="Aptos" w:cs="Aptos" w:eastAsia="Aptos" w:hAnsi="Aptos"/>
          <w:b w:val="1"/>
          <w:bCs w:val="1"/>
          <w:color w:val="565656"/>
          <w:rtl w:val="0"/>
        </w:rPr>
        <w:t xml:space="preserve">Limite da promessa:</w:t>
      </w:r>
      <w:r w:rsidDel="00000000" w:rsidR="00000000" w:rsidRPr="00000000">
        <w:rPr>
          <w:rFonts w:ascii="Aptos" w:cs="Aptos" w:eastAsia="Aptos" w:hAnsi="Aptos"/>
          <w:i w:val="0"/>
          <w:iCs w:val="0"/>
          <w:color w:val="565656"/>
          <w:rtl w:val="0"/>
        </w:rPr>
        <w:t xml:space="preserve"> a masterclass não trata trauma, não resolve um padrão em 90 minutos e não substitui cuidado profissional quando necessário.</w:t>
      </w:r>
      <w:r w:rsidDel="00000000" w:rsidR="00000000" w:rsidRPr="00000000">
        <w:rPr>
          <w:rtl w:val="0"/>
        </w:rPr>
      </w:r>
    </w:p>
    <w:p w:rsidR="00000000" w:rsidDel="00000000" w:rsidP="00000000" w:rsidRDefault="00000000" w:rsidRPr="00000000" w14:paraId="00000107">
      <w:pPr>
        <w:pStyle w:val="Heading3"/>
        <w:keepNext w:val="1"/>
        <w:pageBreakBefore w:val="0"/>
        <w:rPr/>
      </w:pPr>
      <w:r w:rsidDel="00000000" w:rsidR="00000000" w:rsidRPr="00000000">
        <w:rPr>
          <w:rFonts w:ascii="Aptos" w:cs="Aptos" w:eastAsia="Aptos" w:hAnsi="Aptos"/>
          <w:b w:val="1"/>
          <w:bCs w:val="1"/>
          <w:color w:val="232323"/>
          <w:sz w:val="27"/>
          <w:szCs w:val="27"/>
          <w:rtl w:val="0"/>
        </w:rPr>
        <w:t xml:space="preserve">Transformação e impacto real do produto a ser vendido:</w:t>
      </w:r>
      <w:r w:rsidDel="00000000" w:rsidR="00000000" w:rsidRPr="00000000">
        <w:rPr>
          <w:rtl w:val="0"/>
        </w:rPr>
      </w:r>
    </w:p>
    <w:p w:rsidR="00000000" w:rsidDel="00000000" w:rsidP="00000000" w:rsidRDefault="00000000" w:rsidRPr="00000000" w14:paraId="00000108">
      <w:pPr>
        <w:spacing w:after="100" w:before="0" w:line="259" w:lineRule="auto"/>
        <w:rPr/>
      </w:pPr>
      <w:r w:rsidDel="00000000" w:rsidR="00000000" w:rsidRPr="00000000">
        <w:rPr>
          <w:rFonts w:ascii="Aptos" w:cs="Aptos" w:eastAsia="Aptos" w:hAnsi="Aptos"/>
          <w:i w:val="0"/>
          <w:iCs w:val="0"/>
          <w:color w:val="232323"/>
          <w:rtl w:val="0"/>
        </w:rPr>
        <w:t xml:space="preserve">Ao longo do percurso, o aluno desenvolve uma forma mais integrada e praticável de ler a própria experiência. O impacto esperado é menos dependência de explicações isoladas e maior capacidade de reconhecer o que acontece, localizar o que foi ativado, acessar recursos e responder com mais coerência.</w:t>
      </w:r>
      <w:r w:rsidDel="00000000" w:rsidR="00000000" w:rsidRPr="00000000">
        <w:rPr>
          <w:rtl w:val="0"/>
        </w:rPr>
      </w:r>
    </w:p>
    <w:p w:rsidR="00000000" w:rsidDel="00000000" w:rsidP="00000000" w:rsidRDefault="00000000" w:rsidRPr="00000000" w14:paraId="00000109">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Construir um mapa integrado de corpo, história, contexto, relação, consciência, sentido e espiritualidade.</w:t>
      </w:r>
      <w:r w:rsidDel="00000000" w:rsidR="00000000" w:rsidRPr="00000000">
        <w:rPr>
          <w:rtl w:val="0"/>
        </w:rPr>
      </w:r>
    </w:p>
    <w:p w:rsidR="00000000" w:rsidDel="00000000" w:rsidP="00000000" w:rsidRDefault="00000000" w:rsidRPr="00000000" w14:paraId="0000010A">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Reconhecer sinais de ativação e estreitamento de repertório com maior antecedência.</w:t>
      </w:r>
      <w:r w:rsidDel="00000000" w:rsidR="00000000" w:rsidRPr="00000000">
        <w:rPr>
          <w:rtl w:val="0"/>
        </w:rPr>
      </w:r>
    </w:p>
    <w:p w:rsidR="00000000" w:rsidDel="00000000" w:rsidP="00000000" w:rsidRDefault="00000000" w:rsidRPr="00000000" w14:paraId="0000010B">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Diferenciar compreender, regular, integrar, escolher e sustentar uma resposta.</w:t>
      </w:r>
      <w:r w:rsidDel="00000000" w:rsidR="00000000" w:rsidRPr="00000000">
        <w:rPr>
          <w:rtl w:val="0"/>
        </w:rPr>
      </w:r>
    </w:p>
    <w:p w:rsidR="00000000" w:rsidDel="00000000" w:rsidP="00000000" w:rsidRDefault="00000000" w:rsidRPr="00000000" w14:paraId="0000010C">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Transformar insights em práticas de observação, pausa, tradução e resposta possível.</w:t>
      </w:r>
      <w:r w:rsidDel="00000000" w:rsidR="00000000" w:rsidRPr="00000000">
        <w:rPr>
          <w:rtl w:val="0"/>
        </w:rPr>
      </w:r>
    </w:p>
    <w:p w:rsidR="00000000" w:rsidDel="00000000" w:rsidP="00000000" w:rsidRDefault="00000000" w:rsidRPr="00000000" w14:paraId="0000010D">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Reduzir autoculpa sem retirar responsabilidade, reconhecendo limites de estado e condições de acesso.</w:t>
      </w:r>
      <w:r w:rsidDel="00000000" w:rsidR="00000000" w:rsidRPr="00000000">
        <w:rPr>
          <w:rtl w:val="0"/>
        </w:rPr>
      </w:r>
    </w:p>
    <w:p w:rsidR="00000000" w:rsidDel="00000000" w:rsidP="00000000" w:rsidRDefault="00000000" w:rsidRPr="00000000" w14:paraId="0000010E">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Ampliar presença, clareza e coerência em relações, escolhas e momentos de pressão.</w:t>
      </w:r>
      <w:r w:rsidDel="00000000" w:rsidR="00000000" w:rsidRPr="00000000">
        <w:rPr>
          <w:rtl w:val="0"/>
        </w:rPr>
      </w:r>
    </w:p>
    <w:p w:rsidR="00000000" w:rsidDel="00000000" w:rsidP="00000000" w:rsidRDefault="00000000" w:rsidRPr="00000000" w14:paraId="0000010F">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Perceber quando, sob pressão, aquilo que você já compreendeu fica menos acessível. Recuperar clareza sobre o que está acontecendo e criar espaço para escolher uma resposta possível, sem precisar estar no controle ou em equilíbrio o tempo todo.</w:t>
      </w:r>
      <w:r w:rsidDel="00000000" w:rsidR="00000000" w:rsidRPr="00000000">
        <w:rPr>
          <w:rtl w:val="0"/>
        </w:rPr>
      </w:r>
    </w:p>
    <w:p w:rsidR="00000000" w:rsidDel="00000000" w:rsidP="00000000" w:rsidRDefault="00000000" w:rsidRPr="00000000" w14:paraId="00000110">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Discernir quando uma prática educacional é suficiente e quando é necessário buscar cuidado profissional individualizado.</w:t>
      </w:r>
      <w:r w:rsidDel="00000000" w:rsidR="00000000" w:rsidRPr="00000000">
        <w:rPr>
          <w:rtl w:val="0"/>
        </w:rPr>
      </w:r>
    </w:p>
    <w:p w:rsidR="00000000" w:rsidDel="00000000" w:rsidP="00000000" w:rsidRDefault="00000000" w:rsidRPr="00000000" w14:paraId="00000111">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Relacionar-se com a espiritualidade de forma explícita, plural, não dogmática e compatível com responsabilidade epistemológica.</w:t>
      </w:r>
      <w:r w:rsidDel="00000000" w:rsidR="00000000" w:rsidRPr="00000000">
        <w:rPr>
          <w:rtl w:val="0"/>
        </w:rPr>
      </w:r>
    </w:p>
    <w:tbl>
      <w:tblPr>
        <w:tblStyle w:val="Table12"/>
        <w:tblW w:w="9245.0" w:type="dxa"/>
        <w:jc w:val="center"/>
        <w:tblLayout w:type="fixed"/>
        <w:tblLook w:val="0400"/>
      </w:tblPr>
      <w:tblGrid>
        <w:gridCol w:w="9245"/>
        <w:tblGridChange w:id="0">
          <w:tblGrid>
            <w:gridCol w:w="9245"/>
          </w:tblGrid>
        </w:tblGridChange>
      </w:tblGrid>
      <w:tr>
        <w:trPr>
          <w:cantSplit w:val="1"/>
          <w:tblHeader w:val="0"/>
        </w:trPr>
        <w:tc>
          <w:tcPr>
            <w:shd w:fill="e7ecea" w:val="clear"/>
            <w:tcMar>
              <w:top w:w="140.0" w:type="dxa"/>
              <w:bottom w:w="140.0" w:type="dxa"/>
            </w:tcMar>
            <w:vAlign w:val="center"/>
          </w:tcPr>
          <w:p w:rsidR="00000000" w:rsidDel="00000000" w:rsidP="00000000" w:rsidRDefault="00000000" w:rsidRPr="00000000" w14:paraId="00000112">
            <w:pPr>
              <w:spacing w:after="40" w:before="0" w:line="259" w:lineRule="auto"/>
              <w:rPr/>
            </w:pPr>
            <w:r w:rsidDel="00000000" w:rsidR="00000000" w:rsidRPr="00000000">
              <w:rPr>
                <w:rFonts w:ascii="Aptos" w:cs="Aptos" w:eastAsia="Aptos" w:hAnsi="Aptos"/>
                <w:b w:val="1"/>
                <w:bCs w:val="1"/>
                <w:color w:val="232323"/>
                <w:sz w:val="21"/>
                <w:szCs w:val="21"/>
                <w:rtl w:val="0"/>
              </w:rPr>
              <w:t>Formulação-síntese da transformação</w:t>
              <w:br/>
              <w:t>Da compreensão acumulada à presença que sustenta: ampliar o acesso ao que você já compreendeu, diferenciar o que acontece e responder à vida com mais clareza, presença e coerência.</w:t>
            </w:r>
            <w:r w:rsidDel="00000000" w:rsidR="00000000" w:rsidRPr="00000000">
              <w:rPr>
                <w:rtl w:val="0"/>
              </w:rPr>
            </w:r>
          </w:p>
          <w:p w:rsidR="00000000" w:rsidDel="00000000" w:rsidP="00000000" w:rsidRDefault="00000000" w:rsidRPr="00000000" w14:paraId="00000113">
            <w:pPr>
              <w:spacing w:after="0" w:before="0" w:line="259" w:lineRule="auto"/>
              <w:rPr/>
            </w:pPr>
            <w:r w:rsidDel="00000000" w:rsidR="00000000" w:rsidRPr="00000000">
              <w:rPr>
                <w:rFonts w:ascii="Aptos" w:cs="Aptos" w:eastAsia="Aptos" w:hAnsi="Aptos"/>
                <w:color w:val="232323"/>
                <w:sz w:val="20"/>
                <w:szCs w:val="20"/>
                <w:rtl w:val="0"/>
              </w:rPr>
            </w:r>
            <w:r w:rsidDel="00000000" w:rsidR="00000000" w:rsidRPr="00000000">
              <w:rPr>
                <w:rtl w:val="0"/>
              </w:rPr>
            </w:r>
          </w:p>
        </w:tc>
      </w:tr>
    </w:tbl>
    <w:p w:rsidR="00000000" w:rsidDel="00000000" w:rsidP="00000000" w:rsidRDefault="00000000" w:rsidRPr="00000000" w14:paraId="00000114">
      <w:pPr>
        <w:spacing w:after="40" w:before="0" w:line="259" w:lineRule="auto"/>
        <w:rPr/>
      </w:pPr>
      <w:r w:rsidDel="00000000" w:rsidR="00000000" w:rsidRPr="00000000">
        <w:rPr>
          <w:rtl w:val="0"/>
        </w:rPr>
      </w:r>
    </w:p>
    <w:p w:rsidR="00000000" w:rsidDel="00000000" w:rsidP="00000000" w:rsidRDefault="00000000" w:rsidRPr="00000000" w14:paraId="00000115">
      <w:pPr>
        <w:keepNext w:val="1"/>
        <w:spacing w:after="40" w:before="120" w:line="259" w:lineRule="auto"/>
        <w:rPr/>
      </w:pPr>
      <w:r w:rsidDel="00000000" w:rsidR="00000000" w:rsidRPr="00000000">
        <w:rPr>
          <w:rFonts w:ascii="Aptos" w:cs="Aptos" w:eastAsia="Aptos" w:hAnsi="Aptos"/>
          <w:b w:val="1"/>
          <w:bCs w:val="1"/>
          <w:color w:val="232323"/>
          <w:sz w:val="21"/>
          <w:szCs w:val="21"/>
          <w:rtl w:val="0"/>
        </w:rPr>
        <w:t xml:space="preserve">Critérios transversais de comunicação</w:t>
      </w:r>
      <w:r w:rsidDel="00000000" w:rsidR="00000000" w:rsidRPr="00000000">
        <w:rPr>
          <w:rtl w:val="0"/>
        </w:rPr>
      </w:r>
    </w:p>
    <w:p w:rsidR="00000000" w:rsidDel="00000000" w:rsidP="00000000" w:rsidRDefault="00000000" w:rsidRPr="00000000" w14:paraId="00000116">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Não prometer cura, diagnóstico, eliminação de padrões, controle permanente ou igualdade de resultados.</w:t>
      </w:r>
      <w:r w:rsidDel="00000000" w:rsidR="00000000" w:rsidRPr="00000000">
        <w:rPr>
          <w:rtl w:val="0"/>
        </w:rPr>
      </w:r>
    </w:p>
    <w:p w:rsidR="00000000" w:rsidDel="00000000" w:rsidP="00000000" w:rsidRDefault="00000000" w:rsidRPr="00000000" w14:paraId="00000117">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Não converter experiências clínicas identificáveis em material de venda.</w:t>
      </w:r>
      <w:r w:rsidDel="00000000" w:rsidR="00000000" w:rsidRPr="00000000">
        <w:rPr>
          <w:rtl w:val="0"/>
        </w:rPr>
      </w:r>
    </w:p>
    <w:p w:rsidR="00000000" w:rsidDel="00000000" w:rsidP="00000000" w:rsidRDefault="00000000" w:rsidRPr="00000000" w14:paraId="00000118">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Nas peças em que Fabiano se apresentar profissionalmente como psicólogo, usar nome completo, a palavra “psicólogo” e o CRP; citar apenas títulos e qualificações efetivamente reconhecidos.</w:t>
      </w:r>
      <w:r w:rsidDel="00000000" w:rsidR="00000000" w:rsidRPr="00000000">
        <w:rPr>
          <w:rtl w:val="0"/>
        </w:rPr>
      </w:r>
    </w:p>
    <w:p w:rsidR="00000000" w:rsidDel="00000000" w:rsidP="00000000" w:rsidRDefault="00000000" w:rsidRPr="00000000" w14:paraId="00000119">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Manter a espiritualidade visível e não dogmática, sem apresentá-la como comprovação científica do que a evidência não sustenta.</w:t>
      </w:r>
      <w:r w:rsidDel="00000000" w:rsidR="00000000" w:rsidRPr="00000000">
        <w:rPr>
          <w:rtl w:val="0"/>
        </w:rPr>
      </w:r>
    </w:p>
    <w:p w:rsidR="00000000" w:rsidDel="00000000" w:rsidP="00000000" w:rsidRDefault="00000000" w:rsidRPr="00000000" w14:paraId="0000011A">
      <w:pPr>
        <w:keepLines w:val="1"/>
        <w:numPr>
          <w:ilvl w:val="0"/>
          <w:numId w:val="1"/>
        </w:numPr>
        <w:spacing w:after="40" w:before="0" w:line="259" w:lineRule="auto"/>
        <w:ind w:left="720" w:hanging="360"/>
        <w:rPr/>
      </w:pPr>
      <w:r w:rsidDel="00000000" w:rsidR="00000000" w:rsidRPr="00000000">
        <w:rPr>
          <w:rFonts w:ascii="Aptos" w:cs="Aptos" w:eastAsia="Aptos" w:hAnsi="Aptos"/>
          <w:color w:val="232323"/>
          <w:rtl w:val="0"/>
        </w:rPr>
        <w:t xml:space="preserve">Apresentar a turma como inaugural e o primeiro lançamento como validação, sem fragilizar a convicção na proposta central.</w:t>
      </w:r>
      <w:r w:rsidDel="00000000" w:rsidR="00000000" w:rsidRPr="00000000">
        <w:rPr>
          <w:rtl w:val="0"/>
        </w:rPr>
      </w:r>
    </w:p>
    <w:sectPr>
      <w:footerReference r:id="rId7" w:type="default"/>
      <w:pgSz w:h="16834" w:w="11909" w:orient="portrait"/>
      <w:pgMar w:bottom="1332" w:top="1191" w:left="1332" w:right="1332" w:header="720"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jc w:val="right"/>
      <w:rPr/>
    </w:pPr>
    <w:r w:rsidDel="00000000" w:rsidR="00000000" w:rsidRPr="00000000">
      <w:rPr>
        <w:rFonts w:ascii="Aptos" w:cs="Aptos" w:eastAsia="Aptos" w:hAnsi="Aptos"/>
        <w:color w:val="565656"/>
        <w:sz w:val="17"/>
        <w:szCs w:val="17"/>
        <w:rtl w:val="0"/>
      </w:rPr>
      <w:t xml:space="preserve">Página </w:t>
    </w:r>
    <w:r w:rsidDel="00000000" w:rsidR="00000000" w:rsidRPr="00000000">
      <w:rPr>
        <w:rFonts w:ascii="Aptos" w:cs="Aptos" w:eastAsia="Aptos" w:hAnsi="Aptos"/>
        <w:color w:val="565656"/>
        <w:sz w:val="17"/>
        <w:szCs w:val="17"/>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32323"/>
        <w:sz w:val="21"/>
        <w:szCs w:val="21"/>
        <w:lang w:val="pt_BR"/>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60" w:before="0" w:lineRule="auto"/>
    </w:pPr>
    <w:rPr>
      <w:rFonts w:ascii="Play" w:cs="Play" w:eastAsia="Play" w:hAnsi="Play"/>
      <w:b w:val="1"/>
      <w:bCs w:val="1"/>
      <w:color w:val="232323"/>
      <w:sz w:val="32"/>
      <w:szCs w:val="32"/>
    </w:rPr>
  </w:style>
  <w:style w:type="paragraph" w:styleId="Heading3">
    <w:name w:val="heading 3"/>
    <w:basedOn w:val="Normal"/>
    <w:next w:val="Normal"/>
    <w:pPr>
      <w:keepNext w:val="1"/>
      <w:keepLines w:val="1"/>
      <w:pageBreakBefore w:val="0"/>
      <w:spacing w:after="100" w:before="220" w:lineRule="auto"/>
    </w:pPr>
    <w:rPr>
      <w:rFonts w:ascii="Play" w:cs="Play" w:eastAsia="Play" w:hAnsi="Play"/>
      <w:b w:val="1"/>
      <w:bCs w:val="1"/>
      <w:color w:val="232323"/>
      <w:sz w:val="27"/>
      <w:szCs w:val="27"/>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59" w:lineRule="auto"/>
    </w:pPr>
    <w:rPr>
      <w:rFonts w:ascii="Aptos" w:eastAsia="Aptos" w:hAnsi="Aptos"/>
      <w:color w:val="232323"/>
      <w:sz w:val="21"/>
    </w:r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TmJseRxrcpOJuVNny9j1gp1//g==">CgMxLjA4AHIhMTVoTEc1UUtLTjNLTlFVS2VSQldzOGlnZFZMRU5FaWFZ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Fabiano Deliberalli</dc:creator>
</cp:coreProperties>
</file>