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left"/>
      </w:pPr>
      <w:r>
        <w:rPr>
          <w:rFonts w:ascii="Calibri" w:hAnsi="Calibri"/>
          <w:b/>
          <w:color w:val="1A2D3F"/>
          <w:sz w:val="56"/>
        </w:rPr>
        <w:t>Fabiano Deliberalli</w:t>
      </w:r>
    </w:p>
    <w:p>
      <w:pPr>
        <w:spacing w:after="260"/>
      </w:pPr>
      <w:r>
        <w:rPr>
          <w:rFonts w:ascii="Calibri" w:hAnsi="Calibri"/>
          <w:b w:val="0"/>
          <w:color w:val="2B5B7E"/>
          <w:sz w:val="30"/>
        </w:rPr>
        <w:t>Psicólogo clínico e psicoterapeuta  |  CRP 06/98630</w:t>
      </w:r>
    </w:p>
    <w:p>
      <w:pPr>
        <w:spacing w:after="360"/>
      </w:pPr>
      <w:r>
        <w:rPr>
          <w:rFonts w:ascii="Calibri" w:hAnsi="Calibri"/>
          <w:b/>
          <w:color w:val="5C6871"/>
          <w:sz w:val="19"/>
        </w:rPr>
        <w:t>CURRÍCULO PROFISSIONAL AMPLIADO · VERSÃO CONSOLIDADA PARA REVISÃO · 21/08/2026</w:t>
      </w:r>
    </w:p>
    <w:p>
      <w:pPr>
        <w:spacing w:before="40" w:after="320"/>
        <w:jc w:val="left"/>
      </w:pPr>
      <w:r>
        <w:rPr>
          <w:rFonts w:ascii="Calibri" w:hAnsi="Calibri"/>
          <w:b/>
          <w:i/>
          <w:color w:val="2A787C"/>
          <w:sz w:val="25"/>
        </w:rPr>
        <w:t>Corpo, trauma, consciência e espiritualidade na compreensão e tradução da experiência humana.</w:t>
      </w:r>
    </w:p>
    <w:p>
      <w:pPr>
        <w:pStyle w:val="Heading1"/>
      </w:pPr>
      <w:r>
        <w:t>Perfil profissional</w:t>
      </w:r>
    </w:p>
    <w:p>
      <w:pPr>
        <w:pStyle w:val="Lead"/>
      </w:pPr>
      <w:r>
        <w:t>Fabiano Deliberalli é psicólogo clínico e psicoterapeuta, com mais de 30 anos de trajetória no cuidado terapêutico, iniciada nas práticas corporais e integrativas e consolidada com a Psicologia.</w:t>
      </w:r>
    </w:p>
    <w:p>
      <w:r>
        <w:t>Seu percurso articula corpo, escuta psicanalítica, Psicologia, trauma, neurociência, consciência e espiritualidade. A diversidade das formações é organizada por uma questão central: como compreender o ser humano em suas dimensões corporal, afetiva, relacional, simbólica, consciente e espiritual sem reduzi-lo a uma única linguagem?</w:t>
      </w:r>
    </w:p>
    <w:p>
      <w:r>
        <w:t>Na clínica, dedica-se à compreensão de padrões, sofrimento, trauma, processos de regulação e experiências espirituais, existenciais ou incomuns que pedem escuta cuidadosa. Seu trabalho procura traduzir a experiência vivida e favorecer integração, preservando rigor clínico, abertura e discernimento.</w:t>
      </w:r>
    </w:p>
    <w:p>
      <w:pPr>
        <w:pStyle w:val="Heading1"/>
      </w:pPr>
      <w:r>
        <w:t>Eixos de atuação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Psicologia clínica e psicoterapia exclusivamente on-line.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Trauma, reprocessamento, regulação e integração da experiência.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Corpo, percepção, respiração, movimento e experiência incorporada.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Consciência, espiritualidade, sentido e experiências humanas complexas.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Educação continuada, palestras e tradução pública de temas clínicos e interdisciplinares.</w:t>
      </w:r>
    </w:p>
    <w:p>
      <w:pPr>
        <w:pStyle w:val="Heading1"/>
      </w:pPr>
      <w:r>
        <w:t>Formação acadêmica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Psicologia — Universidade São Marcos. </w:t>
      </w:r>
      <w:r>
        <w:rPr>
          <w:rFonts w:ascii="Calibri" w:hAnsi="Calibri"/>
          <w:color w:val="1A2D3F"/>
          <w:sz w:val="21"/>
        </w:rPr>
        <w:t>Curso concluído em 4 de fevereiro de 2010; diploma emitido em 14 de setembro de 2010.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Pós-graduação em Psicologia Transpessoal — FACIS, Faculdade de Ciências da Saúde de São Paulo. </w:t>
      </w:r>
      <w:r>
        <w:rPr>
          <w:rFonts w:ascii="Calibri" w:hAnsi="Calibri"/>
          <w:color w:val="1A2D3F"/>
          <w:sz w:val="21"/>
        </w:rPr>
        <w:t>Formação concluída em 2010, com Trabalho de Conclusão de Curso entregue e certificado emitido em 2011. Monografia orientada pela Profª Drª Márcia Tabone.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Pós-graduação lato sensu em Neurociências e Comportamento — PUCRS. </w:t>
      </w:r>
      <w:r>
        <w:rPr>
          <w:rFonts w:ascii="Calibri" w:hAnsi="Calibri"/>
          <w:color w:val="1A2D3F"/>
          <w:sz w:val="21"/>
        </w:rPr>
        <w:t>Concluída em 2026; certificado emitido em 25 de março de 2026.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TCC da PUCRS. </w:t>
      </w:r>
      <w:r>
        <w:rPr>
          <w:rFonts w:ascii="Calibri" w:hAnsi="Calibri"/>
          <w:color w:val="1A2D3F"/>
          <w:sz w:val="21"/>
        </w:rPr>
        <w:t>Sincronia Neural Interpessoal e Estados Ampliados de Consciência: uma abordagem neurobiológico-relacional da espiritualidade, aprovado com nota 9,5.</w:t>
      </w:r>
    </w:p>
    <w:p>
      <w:r>
        <w:t>Interesses atuais de estudo: neurofenomenologia, experiência incorporada, trauma, espiritualidade, sincronia interpessoal, consciência e diferenciação clínica de experiências incomuns.</w:t>
      </w:r>
    </w:p>
    <w:p>
      <w:pPr>
        <w:pStyle w:val="Heading1"/>
      </w:pPr>
      <w:r>
        <w:t>Formação clínica e psicoterapêutica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Psicanálise Integrativa. </w:t>
      </w:r>
      <w:r>
        <w:rPr>
          <w:rFonts w:ascii="Calibri" w:hAnsi="Calibri"/>
          <w:color w:val="1A2D3F"/>
          <w:sz w:val="21"/>
        </w:rPr>
        <w:t>Duas formações: uma na SBPI/Psicanálise Integrativa Clínica Escola, com Maria de Fátima Mora, e outra no Instituto Brasileiro de Transpsicanálise, com André Keppe como professor principal. A primeira possui certificado de 23/07/2002 e declaração curricular de 31/07/2002, com 294 horas; os dois documentos comprovam a mesma formação. A formação psicanalítica integrou estágios e o início da prática psicoterapêutica.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EMDR. </w:t>
      </w:r>
      <w:r>
        <w:rPr>
          <w:rFonts w:ascii="Calibri" w:hAnsi="Calibri"/>
          <w:color w:val="1A2D3F"/>
          <w:sz w:val="21"/>
        </w:rPr>
        <w:t>Formação continuada desde 2010, com treinamento básico, cursos clínicos, supervisão e atualizações em trauma, dissociação, estados do ego, apego e reprocessamento. Inclui cursos com Sandra Paulsen sobre trauma precoce e apego (7h, 2015) e EMDR e Estados do Ego (14h, 2019).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Brainspotting. </w:t>
      </w:r>
      <w:r>
        <w:rPr>
          <w:rFonts w:ascii="Calibri" w:hAnsi="Calibri"/>
          <w:color w:val="1A2D3F"/>
          <w:sz w:val="21"/>
        </w:rPr>
        <w:t>Formação continuada com Fases 1 a 5 concluídas entre 2011 e 2025. A Fase 5 foi um treinamento avançado de 24 horas com David Grand; a Fase 3 foi concluída na sequência formativa entre as Fases 2 e 4.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Meditação Bodyspotting. </w:t>
      </w:r>
      <w:r>
        <w:rPr>
          <w:rFonts w:ascii="Calibri" w:hAnsi="Calibri"/>
          <w:color w:val="1A2D3F"/>
          <w:sz w:val="21"/>
        </w:rPr>
        <w:t>Workshop complementar de 4 horas com Marília Toscano, realizado em 2026 e certificado pela ABBSP.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Psicoterapia de Integração e Reprocessamento do Trauma — Instituto Aleces. </w:t>
      </w:r>
      <w:r>
        <w:rPr>
          <w:rFonts w:ascii="Calibri" w:hAnsi="Calibri"/>
          <w:color w:val="1A2D3F"/>
          <w:sz w:val="21"/>
        </w:rPr>
        <w:t>Programa de 216 horas, realizado entre 2020 e 2023, com Mário Salvador e Carmen Cuenca.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Supervisão clínica continuada. </w:t>
      </w:r>
      <w:r>
        <w:rPr>
          <w:rFonts w:ascii="Calibri" w:hAnsi="Calibri"/>
          <w:color w:val="1A2D3F"/>
          <w:sz w:val="21"/>
        </w:rPr>
        <w:t>Supervisão mensal em grupo com Mário Salvador, em continuidade em 2026; formação presencial documentada em Brasília em 2018, atividade formativa em 2019 e imersões presenciais de três dias em 2025 e 2026.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Neurobiologia Interpessoal. </w:t>
      </w:r>
      <w:r>
        <w:rPr>
          <w:rFonts w:ascii="Calibri" w:hAnsi="Calibri"/>
          <w:color w:val="1A2D3F"/>
          <w:sz w:val="21"/>
        </w:rPr>
        <w:t>Curso de 16 horas com Daniel Siegel, em 2021, além de atualizações anteriores documentadas.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Teoria Polivagal aplicada à prática clínica. </w:t>
      </w:r>
      <w:r>
        <w:rPr>
          <w:rFonts w:ascii="Calibri" w:hAnsi="Calibri"/>
          <w:color w:val="1A2D3F"/>
          <w:sz w:val="21"/>
        </w:rPr>
        <w:t>Curso de 12 horas com Deb Dana, concluído em setembro de 2023.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Hipnose clínica e terapêutica. </w:t>
      </w:r>
      <w:r>
        <w:rPr>
          <w:rFonts w:ascii="Calibri" w:hAnsi="Calibri"/>
          <w:color w:val="1A2D3F"/>
          <w:sz w:val="21"/>
        </w:rPr>
        <w:t>Formação continuada com estudos junto a Alberto Dell’Isola, Marco Ceda Natali, Fernando Toledo Piza e Sofia Bauer. Registros incluem Mirroring Hands (12h, 2019), Professional &amp; Clinical Hypnosis B1–B3 (30h, 2021), B4–B8 (70h, 2022) e Hypnotic Mastery Bootcamp (18h, 2022), além de curso on-line com Sofia Bauer, com acesso pago confirmado entre agosto de 2023 e fevereiro de 2024.</w:t>
      </w:r>
    </w:p>
    <w:p>
      <w:pPr>
        <w:pStyle w:val="Heading1"/>
      </w:pPr>
      <w:r>
        <w:t>Trajetória corporal e integrativa</w:t>
      </w:r>
    </w:p>
    <w:p>
      <w:r>
        <w:t>Antes da graduação em Psicologia, Fabiano construiu experiência extensa com práticas corporais, reabilitação, massagem, Medicina Tradicional Chinesa, acupuntura, Qi Gong, respiração, movimento e terapias integrativas. Essa etapa constitui a base incorporada a partir da qual passou a estudar escuta, sofrimento, consciência e mudança.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Técnico em Reabilitação — modalidade Massagista — EOMA. </w:t>
      </w:r>
      <w:r>
        <w:rPr>
          <w:rFonts w:ascii="Calibri" w:hAnsi="Calibri"/>
          <w:color w:val="1A2D3F"/>
          <w:sz w:val="21"/>
        </w:rPr>
        <w:t>Formação concluída em 1995, com 1.440 horas, incluindo 162 horas de estágio.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Shiozawa Prevenção em Saúde. </w:t>
      </w:r>
      <w:r>
        <w:rPr>
          <w:rFonts w:ascii="Calibri" w:hAnsi="Calibri"/>
          <w:color w:val="1A2D3F"/>
          <w:sz w:val="21"/>
        </w:rPr>
        <w:t>Curso Intensivo de Shiatsu de 100 horas, realizado de junho a dezembro de 1994, e estágio documentado de 2.000 horas, realizado de janeiro de 1995 a julho de 1996. Curso e estágio são registros separados. A experiência prosseguiu em atendimento e estudos corporais durante aproximadamente dez anos.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Acupuntura Tradicional Chinesa — CEMETRAC. </w:t>
      </w:r>
      <w:r>
        <w:rPr>
          <w:rFonts w:ascii="Calibri" w:hAnsi="Calibri"/>
          <w:color w:val="1A2D3F"/>
          <w:sz w:val="21"/>
        </w:rPr>
        <w:t>Formação de 1.200 horas, realizada entre 2002 e 2004, sob direção de Mestre Liu Chih Ming.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Medicina Tradicional Chinesa. </w:t>
      </w:r>
      <w:r>
        <w:rPr>
          <w:rFonts w:ascii="Calibri" w:hAnsi="Calibri"/>
          <w:color w:val="1A2D3F"/>
          <w:sz w:val="21"/>
        </w:rPr>
        <w:t>Estudos com Mestre Liu Chih Ming, Ernesto Garcia e Pedro Pablo Arias Capdet, pela Pró-Salus Vitae, além de programas nacionais e internacionais de formação continuada.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Máster Iberoamericano en Acupuntura Bioenergética y Moxibustión. </w:t>
      </w:r>
      <w:r>
        <w:rPr>
          <w:rFonts w:ascii="Calibri" w:hAnsi="Calibri"/>
          <w:color w:val="1A2D3F"/>
          <w:sz w:val="21"/>
        </w:rPr>
        <w:t>Concluído e certificado em outubro de 2015 no âmbito institucional da Universidad de Medicina Tradicional China de Yunnan, do CEMETC e da Fundación Europea de Medicina Tradicional China.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CEMETC. </w:t>
      </w:r>
      <w:r>
        <w:rPr>
          <w:rFonts w:ascii="Calibri" w:hAnsi="Calibri"/>
          <w:color w:val="1A2D3F"/>
          <w:sz w:val="21"/>
        </w:rPr>
        <w:t>Formação internacional continuada em Acupuntura Bioenergética y Moxibustión, com níveis 1, 2 e 3, programas curriculares documentados e certificados gerais de 360 horas/14,4 créditos ECTS.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Venia Docente do CEMETC. </w:t>
      </w:r>
      <w:r>
        <w:rPr>
          <w:rFonts w:ascii="Calibri" w:hAnsi="Calibri"/>
          <w:color w:val="1A2D3F"/>
          <w:sz w:val="21"/>
        </w:rPr>
        <w:t>Credencial institucional recebida em Valladolid, em 8 de novembro de 2014, para ministrar programas de formação em Acupuntura Bioenergética estabelecidos pela instituição — marco docente de sua trajetória em MTC.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Qi Gong, respiração e movimento. </w:t>
      </w:r>
      <w:r>
        <w:rPr>
          <w:rFonts w:ascii="Calibri" w:hAnsi="Calibri"/>
          <w:color w:val="1A2D3F"/>
          <w:sz w:val="21"/>
        </w:rPr>
        <w:t>Formações em práticas de regulação, presença corporal, atenção e movimento, incluindo formação de instrutor e práticas específicas.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Associação Palas Athena. </w:t>
      </w:r>
      <w:r>
        <w:rPr>
          <w:rFonts w:ascii="Calibri" w:hAnsi="Calibri"/>
          <w:color w:val="1A2D3F"/>
          <w:sz w:val="21"/>
        </w:rPr>
        <w:t>Sequência completa de três módulos de Atenção e concentração nas práticas meditativas; módulos 2 e 3 documentados em 2013.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Seitai, Quiropraxia e práticas corporais orientais. </w:t>
      </w:r>
      <w:r>
        <w:rPr>
          <w:rFonts w:ascii="Calibri" w:hAnsi="Calibri"/>
          <w:color w:val="1A2D3F"/>
          <w:sz w:val="21"/>
        </w:rPr>
        <w:t>Estudos, prática cotidiana e experiência didática integrados à trajetória corporal iniciada no Shiozawa.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Bioenergologia e Bioenergopatia. </w:t>
      </w:r>
      <w:r>
        <w:rPr>
          <w:rFonts w:ascii="Calibri" w:hAnsi="Calibri"/>
          <w:color w:val="1A2D3F"/>
          <w:sz w:val="21"/>
        </w:rPr>
        <w:t>Curso livre concluído em agosto de 2004, com nota final 9,0 e programa curricular de 114 unidades-aula documentadas, sem equivalência horária total declarada. Integra a genealogia de estudos sobre consciência, percepção e práticas energéticas.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Reiki e práticas energéticas. </w:t>
      </w:r>
      <w:r>
        <w:rPr>
          <w:rFonts w:ascii="Calibri" w:hAnsi="Calibri"/>
          <w:color w:val="1A2D3F"/>
          <w:sz w:val="21"/>
        </w:rPr>
        <w:t>Formação, prática e ensino em período anterior à docência em Psicologia.</w:t>
      </w:r>
    </w:p>
    <w:p>
      <w:pPr>
        <w:pStyle w:val="Heading1"/>
      </w:pPr>
      <w:r>
        <w:t>Comunicação, linguagem e processos de mudança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Programação Neurolinguística — SBPNL. </w:t>
      </w:r>
      <w:r>
        <w:rPr>
          <w:rFonts w:ascii="Calibri" w:hAnsi="Calibri"/>
          <w:color w:val="1A2D3F"/>
          <w:sz w:val="21"/>
        </w:rPr>
        <w:t>Formação Practitioner realizada antes das formações posteriores no Trivium.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Trivium. </w:t>
      </w:r>
      <w:r>
        <w:rPr>
          <w:rFonts w:ascii="Calibri" w:hAnsi="Calibri"/>
          <w:color w:val="1A2D3F"/>
          <w:sz w:val="21"/>
        </w:rPr>
        <w:t>Practitioner em PNL de 112 horas e Master Practitioner de 80 horas, ambos documentados em 2001.</w:t>
      </w:r>
    </w:p>
    <w:p>
      <w:r>
        <w:t>A PNL integra a genealogia de estudos sobre comunicação, linguagem, percepção de padrões e processos de mudança, em diálogo com a trajetória posterior em Psicologia, psicoterapia e trauma.</w:t>
      </w:r>
    </w:p>
    <w:p>
      <w:pPr>
        <w:pStyle w:val="Heading1"/>
      </w:pPr>
      <w:r>
        <w:t>Experiência clínica e institucional</w:t>
      </w:r>
    </w:p>
    <w:p>
      <w:r>
        <w:t>Fundou o Bioquantum, posteriormente Centralma, onde realizou atendimentos, desenvolveu práticas corporais e recebeu profissionais para cursos e atividades formativas. As atividades presenciais foram encerradas em 2020. A Centralma permanece como empresa atual e como eixo administrativo dos atendimentos psicológicos exclusivamente on-line.</w:t>
      </w:r>
    </w:p>
    <w:p>
      <w:r>
        <w:t>Sua atuação clínica atual se organiza em torno de Psicologia, psicoterapia, trauma, regulação, consciência, espiritualidade, experiências existenciais e experiências incomuns. Os recursos são selecionados e integrados conforme a experiência, a história e as necessidades da pessoa atendida.</w:t>
      </w:r>
    </w:p>
    <w:p>
      <w:pPr>
        <w:pStyle w:val="Heading1"/>
      </w:pPr>
      <w:r>
        <w:t>Docência, palestras e educação continuada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Cursos de Reiki e formação de alunos em práticas integrativas.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Curso sobre Seitai e Quiropraxia durante a atuação no Shiozawa.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Aula convidada na Faculdade de Psicologia da PUC-SP, em 1º de outubro de 2002: Corpo e Mente: um mesmo sistema.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Professor assistente de Gilda Moura em turma presencial realizada no Centralma, em 2018/2019.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Ministrante, em parceria com Gilda Moura, de três cursos on-line de auto-hipnose entre 2020 e 2025.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Professor e cocriador de Além das Fronteiras do Saber, com cinco edições on-line a partir de 2020.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Palestras e cursos em organizações, eventos e projetos de desenvolvimento humano.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Workshop da ABBSP, em 7 de março de 2026, sobre autorregulação, presença clínica, processos espirituais e estados ampliados de consciência.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Palestra no encontro de experienciadores do IGM, em agosto de 2026, com Daiana Leite.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Professor do eixo Consciência no CEEP — Comunidade de Estudos em Espiritualidade e Psicoterapia.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Criador e professor do projeto Traduzindo o Ser Humano.</w:t>
      </w:r>
    </w:p>
    <w:p>
      <w:r>
        <w:rPr>
          <w:rFonts w:ascii="Calibri" w:hAnsi="Calibri"/>
          <w:b/>
          <w:color w:val="1A2D3F"/>
          <w:sz w:val="22"/>
        </w:rPr>
        <w:t xml:space="preserve">Formulação docente: </w:t>
      </w:r>
      <w:r>
        <w:t>professor, palestrante e facilitador em cursos livres e educação continuada.</w:t>
      </w:r>
    </w:p>
    <w:p>
      <w:pPr>
        <w:pStyle w:val="Heading1"/>
      </w:pPr>
      <w:r>
        <w:t>Campo autoral e projetos atuais</w:t>
      </w:r>
    </w:p>
    <w:p>
      <w:pPr>
        <w:pStyle w:val="Heading2"/>
      </w:pPr>
      <w:r>
        <w:t>CEEP — Comunidade de Estudos em Espiritualidade e Psicoterapia</w:t>
      </w:r>
    </w:p>
    <w:p>
      <w:r>
        <w:t>Projeto de educação continuada para profissionais de saúde, organizado nos eixos Clínica, Ciência e Consciência. Fabiano contribui principalmente no eixo Consciência, com fenomenologia, neurofenomenologia, significado, discernimento, experiências espirituais, estados ampliados de consciência e diferenciação entre experiência vivida, interpretação, hipótese, evidência e conclusão.</w:t>
      </w:r>
    </w:p>
    <w:p>
      <w:pPr>
        <w:pStyle w:val="Heading2"/>
      </w:pPr>
      <w:r>
        <w:t>Traduzindo o Ser Humano</w:t>
      </w:r>
    </w:p>
    <w:p>
      <w:r>
        <w:t>Projeto educacional e de produtos digitais dedicado a tornar compreensíveis temas complexos sobre corpo, trauma, consciência, espiritualidade, padrões e transformação, preservando rigor e linguagem acessível.</w:t>
      </w:r>
    </w:p>
    <w:p>
      <w:pPr>
        <w:pStyle w:val="Heading2"/>
      </w:pPr>
      <w:r>
        <w:t>Produção acadêmica e editorial</w:t>
      </w:r>
    </w:p>
    <w:p>
      <w:r>
        <w:t>O TCC da PUCRS constitui a base de uma produção autoral em desenvolvimento sobre sincronia neural interpessoal, espiritualidade, consciência e uma abordagem neurobiológico-relacional da experiência. Entre as próximas etapas estão a preparação de artigo, a organização do Lattes, do ORCID e de uma bibliografia pública.</w:t>
      </w:r>
    </w:p>
    <w:p>
      <w:pPr>
        <w:pStyle w:val="Heading1"/>
      </w:pPr>
      <w:r>
        <w:t>Perspectiva de trabalho</w:t>
      </w:r>
    </w:p>
    <w:p>
      <w:pPr>
        <w:pStyle w:val="Lead"/>
      </w:pPr>
      <w:r>
        <w:rPr>
          <w:i/>
        </w:rPr>
        <w:t>O corpo e as práticas integrativas formaram a base incorporada; a Psicanálise organizou a escuta; a Psicologia formalizou a identidade profissional; o trauma e a neurobiologia aprofundaram a clínica; a fenomenologia e a consciência deram direção autoral; a docência transforma esse percurso em contribuição pública.</w:t>
      </w:r>
    </w:p>
    <w:p>
      <w:r>
        <w:t>Sua postura profissional é orientada pela possibilidade de acolher a experiência sem patologizá-la automaticamente, investigar sem confirmar previamente uma interpretação e traduzir fenômenos complexos sem reduzi-los a uma única explicação.</w:t>
      </w:r>
    </w:p>
    <w:p>
      <w:pPr>
        <w:pStyle w:val="Heading1"/>
      </w:pPr>
      <w:r>
        <w:t>Mini bio consolidada</w:t>
      </w:r>
    </w:p>
    <w:p>
      <w:r>
        <w:t>Fabiano Deliberalli é psicólogo clínico e psicoterapeuta (CRP 06/98630), com mais de 30 anos de trajetória no cuidado terapêutico, iniciada nas práticas corporais e integrativas e consolidada com a Psicologia. É pós-graduado em Psicologia Transpessoal e em Neurociências e Comportamento pela PUCRS, com formações em Psicanálise Integrativa, EMDR, Brainspotting, hipnose clínica e terapêutica, Neurobiologia Interpessoal e trauma.</w:t>
      </w:r>
    </w:p>
    <w:p>
      <w:r>
        <w:t>Seu trabalho articula corpo, trauma, consciência e espiritualidade para compreender, traduzir e favorecer a integração de experiências humanas complexas, com rigor clínico, abertura e discernimento. É professor e palestrante em cursos livres e educação continuada e desenvolve o CEEP e o projeto Traduzindo o Ser Humano.</w:t>
      </w:r>
    </w:p>
    <w:p>
      <w:pPr>
        <w:pStyle w:val="Heading1"/>
      </w:pPr>
      <w:r>
        <w:t>Nota de uso</w:t>
      </w:r>
    </w:p>
    <w:p>
      <w:r>
        <w:t>Esta é a versão pública ampliada. Dela devem ser derivadas versões específicas para clínica, CEEP, academia, mídia, palestras, site e produtos digitais, preservando identidade, formulação temporal e assinatura de posicionamento, com seleção de ênfases conforme o contexto.</w:t>
      </w:r>
    </w:p>
    <w:p>
      <w:pPr>
        <w:pStyle w:val="SmallNote"/>
      </w:pPr>
      <w:r>
        <w:t>Fonte de consolidação: vault Obsidian sincronizado no GitHub, branch de revisão curricular de 21/08/2026.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67" w:right="1325" w:bottom="1181" w:left="1325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871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871"/>
        <w:sz w:val="17"/>
      </w:rPr>
      <w:t>FABIANO DELIBERALLI  |  CURRÍCULO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8" w:lineRule="auto"/>
    </w:pPr>
    <w:rPr>
      <w:rFonts w:ascii="Calibri" w:hAnsi="Calibri"/>
      <w:color w:val="1A2D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B5B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B5B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A787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5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20" w:line="307" w:lineRule="auto"/>
    </w:pPr>
    <w:rPr>
      <w:rFonts w:ascii="Calibri" w:hAnsi="Calibri"/>
      <w:color w:val="1A2D3F"/>
      <w:sz w:val="24"/>
    </w:rPr>
  </w:style>
  <w:style w:type="paragraph" w:customStyle="1" w:styleId="SmallNote">
    <w:name w:val="Small Note"/>
    <w:pPr>
      <w:spacing w:after="80" w:line="264" w:lineRule="auto"/>
    </w:pPr>
    <w:rPr>
      <w:rFonts w:ascii="Calibri" w:hAnsi="Calibri"/>
      <w:color w:val="5C687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