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5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5"/>
        <w:gridCol w:w="2000"/>
      </w:tblGrid>
      <w:tr w:rsidR="003A5343" w14:paraId="4F77E64D" w14:textId="77777777">
        <w:tblPrEx>
          <w:tblCellMar>
            <w:top w:w="0" w:type="dxa"/>
            <w:bottom w:w="0" w:type="dxa"/>
          </w:tblCellMar>
        </w:tblPrEx>
        <w:tc>
          <w:tcPr>
            <w:tcW w:w="7505" w:type="dxa"/>
            <w:shd w:val="clear" w:color="auto" w:fill="1F3864"/>
            <w:vAlign w:val="center"/>
          </w:tcPr>
          <w:p w14:paraId="135A86BA" w14:textId="77777777" w:rsidR="003A5343" w:rsidRDefault="00000000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Critérios de Aceite — Módulo de Autenticação e Tela Principal</w:t>
            </w:r>
          </w:p>
          <w:p w14:paraId="12EF4F6F" w14:textId="77777777" w:rsidR="003A5343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Sistema de Gestão Orçamentária | EP084/24</w:t>
            </w:r>
          </w:p>
        </w:tc>
        <w:tc>
          <w:tcPr>
            <w:tcW w:w="2000" w:type="dxa"/>
            <w:shd w:val="clear" w:color="auto" w:fill="2E75B6"/>
            <w:vAlign w:val="center"/>
          </w:tcPr>
          <w:p w14:paraId="01C72234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CA-EP084/24</w:t>
            </w:r>
          </w:p>
        </w:tc>
      </w:tr>
    </w:tbl>
    <w:p w14:paraId="45CB07C5" w14:textId="77777777" w:rsidR="003A5343" w:rsidRDefault="003A5343">
      <w:pPr>
        <w:spacing w:before="40" w:after="40"/>
      </w:pPr>
    </w:p>
    <w:tbl>
      <w:tblPr>
        <w:tblW w:w="9505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5"/>
      </w:tblGrid>
      <w:tr w:rsidR="003A5343" w14:paraId="53473C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8F5DB59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Módulo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AECA373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Autenticação e Tela Principal</w:t>
            </w:r>
          </w:p>
        </w:tc>
      </w:tr>
      <w:tr w:rsidR="003A5343" w14:paraId="738FCF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EE916DF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Documento fonte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F1F6C6F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EP084/24 — UCs revisados UC01.01 a UC01.05</w:t>
            </w:r>
          </w:p>
        </w:tc>
      </w:tr>
      <w:tr w:rsidR="003A5343" w:rsidRPr="00DA7B32" w14:paraId="08946C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F0E4D2B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UCs cobertos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2B36E20" w14:textId="77777777" w:rsidR="003A5343" w:rsidRPr="00DA7B32" w:rsidRDefault="00000000">
            <w:pPr>
              <w:spacing w:before="60" w:after="60"/>
              <w:rPr>
                <w:lang w:val="it-IT"/>
              </w:rPr>
            </w:pPr>
            <w:r w:rsidRPr="00DA7B32">
              <w:rPr>
                <w:rFonts w:ascii="Arial" w:eastAsia="Arial" w:hAnsi="Arial" w:cs="Arial"/>
                <w:color w:val="000000"/>
                <w:sz w:val="18"/>
                <w:szCs w:val="18"/>
                <w:lang w:val="it-IT"/>
              </w:rPr>
              <w:t>UC01.01 · UC01.02 · UC01.03 · UC01.04 · UC01.05</w:t>
            </w:r>
          </w:p>
        </w:tc>
      </w:tr>
      <w:tr w:rsidR="003A5343" w14:paraId="479ABE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411B469A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Público-alvo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E705C88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Time de Desenvolvimento — QA,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Frontend</w:t>
            </w:r>
            <w:proofErr w:type="spellEnd"/>
          </w:p>
        </w:tc>
      </w:tr>
      <w:tr w:rsidR="003A5343" w14:paraId="56E586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687259A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Formato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9BA308D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BDD — Dado / Quando / Então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Gherkin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estruturado)</w:t>
            </w:r>
          </w:p>
        </w:tc>
      </w:tr>
      <w:tr w:rsidR="00DA7B32" w14:paraId="441546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D0C1E41" w14:textId="65ADF2DF" w:rsidR="00DA7B32" w:rsidRDefault="00DA7B32">
            <w:pPr>
              <w:spacing w:before="60" w:after="6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4F19CB4" w14:textId="2E5C91E3" w:rsidR="00DA7B32" w:rsidRDefault="00DA7B32">
            <w:pPr>
              <w:spacing w:before="60" w:after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Fabiano Garcia – Analista de Requisitos</w:t>
            </w:r>
          </w:p>
        </w:tc>
      </w:tr>
    </w:tbl>
    <w:p w14:paraId="3E652727" w14:textId="77777777" w:rsidR="003A5343" w:rsidRDefault="003A5343">
      <w:pPr>
        <w:spacing w:before="40" w:after="40"/>
      </w:pPr>
    </w:p>
    <w:p w14:paraId="499BD06B" w14:textId="77777777" w:rsidR="003A5343" w:rsidRDefault="00000000">
      <w:pPr>
        <w:spacing w:before="40" w:after="40"/>
      </w:pPr>
      <w:r>
        <w:rPr>
          <w:rFonts w:ascii="Arial" w:eastAsia="Arial" w:hAnsi="Arial" w:cs="Arial"/>
          <w:color w:val="000000"/>
          <w:sz w:val="18"/>
          <w:szCs w:val="18"/>
        </w:rPr>
        <w:t>Cada critério de aceite está escrito no formato BDD (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Behavior-Driven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Development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): </w:t>
      </w:r>
      <w:r>
        <w:rPr>
          <w:rFonts w:ascii="Arial" w:eastAsia="Arial" w:hAnsi="Arial" w:cs="Arial"/>
          <w:b/>
          <w:bCs/>
          <w:color w:val="1F3864"/>
          <w:sz w:val="18"/>
          <w:szCs w:val="18"/>
        </w:rPr>
        <w:t>Dado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descreve o contexto de entrada; </w:t>
      </w:r>
      <w:r>
        <w:rPr>
          <w:rFonts w:ascii="Arial" w:eastAsia="Arial" w:hAnsi="Arial" w:cs="Arial"/>
          <w:b/>
          <w:bCs/>
          <w:color w:val="1F3864"/>
          <w:sz w:val="18"/>
          <w:szCs w:val="18"/>
        </w:rPr>
        <w:t>Quando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descreve a ação do ator ou do sistema; </w:t>
      </w:r>
      <w:r>
        <w:rPr>
          <w:rFonts w:ascii="Arial" w:eastAsia="Arial" w:hAnsi="Arial" w:cs="Arial"/>
          <w:b/>
          <w:bCs/>
          <w:color w:val="1E6B3C"/>
          <w:sz w:val="18"/>
          <w:szCs w:val="18"/>
        </w:rPr>
        <w:t>Então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descreve o resultado esperado verificável. Todo critério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referencia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a regra de negócio ou requisito de origem.</w:t>
      </w:r>
    </w:p>
    <w:p w14:paraId="79977D1F" w14:textId="77777777" w:rsidR="003A5343" w:rsidRDefault="003A5343">
      <w:pPr>
        <w:spacing w:before="40" w:after="40"/>
      </w:pPr>
    </w:p>
    <w:tbl>
      <w:tblPr>
        <w:tblW w:w="950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5"/>
      </w:tblGrid>
      <w:tr w:rsidR="003A5343" w14:paraId="21737AA7" w14:textId="77777777">
        <w:tblPrEx>
          <w:tblCellMar>
            <w:top w:w="0" w:type="dxa"/>
            <w:bottom w:w="0" w:type="dxa"/>
          </w:tblCellMar>
        </w:tblPrEx>
        <w:tc>
          <w:tcPr>
            <w:tcW w:w="9505" w:type="dxa"/>
            <w:shd w:val="clear" w:color="auto" w:fill="1F3864"/>
          </w:tcPr>
          <w:p w14:paraId="43A80FD0" w14:textId="77777777" w:rsidR="003A5343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UC01.01 — Efetuar Login</w:t>
            </w:r>
          </w:p>
        </w:tc>
      </w:tr>
    </w:tbl>
    <w:p w14:paraId="66351535" w14:textId="77777777" w:rsidR="003A5343" w:rsidRDefault="003A5343">
      <w:pPr>
        <w:spacing w:before="40" w:after="40"/>
      </w:pPr>
    </w:p>
    <w:tbl>
      <w:tblPr>
        <w:tblW w:w="9505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5"/>
      </w:tblGrid>
      <w:tr w:rsidR="003A5343" w14:paraId="144448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D7B8978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UC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75573B2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UC01.01</w:t>
            </w:r>
          </w:p>
        </w:tc>
      </w:tr>
      <w:tr w:rsidR="003A5343" w14:paraId="38E71A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AABE78E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FDEFEF0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Efetuar Login</w:t>
            </w:r>
          </w:p>
        </w:tc>
      </w:tr>
      <w:tr w:rsidR="003A5343" w14:paraId="6675E0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4F25324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Ator principal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F6C3D3C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Usuário Comum</w:t>
            </w:r>
          </w:p>
        </w:tc>
      </w:tr>
      <w:tr w:rsidR="003A5343" w14:paraId="208C3F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532976C1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Origem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8BDB316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Fluxo Principal + A1 (Esqueci a senha) + A2 (Troca obrigatória) + A3 (Cancelar) + E1 a E8</w:t>
            </w:r>
          </w:p>
        </w:tc>
      </w:tr>
    </w:tbl>
    <w:p w14:paraId="3F60F95E" w14:textId="77777777" w:rsidR="003A5343" w:rsidRDefault="003A5343">
      <w:pPr>
        <w:spacing w:before="40" w:after="40"/>
      </w:pPr>
    </w:p>
    <w:tbl>
      <w:tblPr>
        <w:tblW w:w="9505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7485"/>
        <w:gridCol w:w="1299"/>
      </w:tblGrid>
      <w:tr w:rsidR="003A5343" w14:paraId="47B1EA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064B5854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13884571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Critério de Aceite (formato BDD)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6DDCB8FE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Referência</w:t>
            </w:r>
          </w:p>
        </w:tc>
      </w:tr>
      <w:tr w:rsidR="003A5343" w14:paraId="24C8F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F755EF7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Fluxo Principal — Autenticação bem-sucedida</w:t>
            </w:r>
          </w:p>
        </w:tc>
      </w:tr>
      <w:tr w:rsidR="003A5343" w14:paraId="4D4421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C4204BD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CA-01.01.01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BBCB15C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não está autenticado no sistema</w:t>
            </w:r>
          </w:p>
          <w:p w14:paraId="30ECE313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acessa a URL do sistema</w:t>
            </w:r>
          </w:p>
          <w:p w14:paraId="0AD022C7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exibir a tela de login com os campos Login e Senha, os botões Entrar e Cancelar, e o link "Esqueci minha senha"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DD2DBB8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REQ0031, REQ0032</w:t>
            </w:r>
          </w:p>
        </w:tc>
      </w:tr>
      <w:tr w:rsidR="003A5343" w14:paraId="097BD9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9BB5974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CA-01.01.02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3639780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na tela de login</w:t>
            </w:r>
          </w:p>
          <w:p w14:paraId="0EB7D39B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preenche Login e Senha com credenciais válidas e clica em Entrar</w:t>
            </w:r>
          </w:p>
          <w:p w14:paraId="3D3DAD70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autenticar o usuário, criar uma sessão ativa e redirecionar para a Tela Principal [UC01.03]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2336A26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REQ0041, RN0012</w:t>
            </w:r>
          </w:p>
        </w:tc>
      </w:tr>
      <w:tr w:rsidR="003A5343" w14:paraId="6BB12B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F5C3E3C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CA-01.01.03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0CC8530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na tela de login</w:t>
            </w:r>
          </w:p>
          <w:p w14:paraId="011E67AB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preenche o campo Senha</w:t>
            </w:r>
          </w:p>
          <w:p w14:paraId="067BCDD0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os caracteres digitados devem ser exibidos mascarados com "•" em todos os estados do campo (digitando, colado, preenchido automaticamente)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6934B00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RN0014</w:t>
            </w:r>
          </w:p>
        </w:tc>
      </w:tr>
      <w:tr w:rsidR="003A5343" w14:paraId="068A3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6D723EF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E1 — Campos obrigatórios não preenchidos</w:t>
            </w:r>
          </w:p>
        </w:tc>
      </w:tr>
      <w:tr w:rsidR="003A5343" w14:paraId="2ED3B6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07F05BC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CA-01.01.04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40BAD2E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na tela de login</w:t>
            </w:r>
          </w:p>
          <w:p w14:paraId="6EFF73CF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clica em Entrar sem preencher o campo Login</w:t>
            </w:r>
          </w:p>
          <w:p w14:paraId="590AB715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 sistema deve exibir a mensagem "Login e/ou Senha são obrigatórios" e manter o foco na tela de login sem enviar requisição ao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B1E9200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RN0012, RN0016</w:t>
            </w:r>
          </w:p>
        </w:tc>
      </w:tr>
      <w:tr w:rsidR="003A5343" w14:paraId="1EBBC4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B132EC4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CA-01.01.05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9F5BF9C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na tela de login</w:t>
            </w:r>
          </w:p>
          <w:p w14:paraId="63C4BC88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preenche o campo Login apenas com espaços em branco e clica em Entrar</w:t>
            </w:r>
          </w:p>
          <w:p w14:paraId="0D8186CD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tratar o campo como vazio e exibir a mensagem "Login e/ou Senha são obrigatórios"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D1D0E56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RN0016</w:t>
            </w:r>
          </w:p>
        </w:tc>
      </w:tr>
      <w:tr w:rsidR="003A5343" w14:paraId="4A5798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481369E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CA-01.01.06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C1905EC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na tela de login</w:t>
            </w:r>
          </w:p>
          <w:p w14:paraId="3704DCE4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clica em Entrar sem preencher o campo Senha</w:t>
            </w:r>
          </w:p>
          <w:p w14:paraId="509AEC78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 sistema deve exibir a mensagem "Login e/ou Senha são obrigatórios" sem enviar a senha ao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26EA909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RN0012, RN0013</w:t>
            </w:r>
          </w:p>
        </w:tc>
      </w:tr>
      <w:tr w:rsidR="003A5343" w14:paraId="45587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D78FB96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E2 — Credenciais inválidas</w:t>
            </w:r>
          </w:p>
        </w:tc>
      </w:tr>
      <w:tr w:rsidR="003A5343" w14:paraId="113B29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E65B48D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CA-01.01.07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ECC704B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na tela de login</w:t>
            </w:r>
          </w:p>
          <w:p w14:paraId="13FCDCD1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informa um login inexistente e qualquer senha e clica em Entrar</w:t>
            </w:r>
          </w:p>
          <w:p w14:paraId="66B00328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exibir a mensagem genérica "Login ou senha inválidos" sem revelar que o login não existe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9760F71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RN0015</w:t>
            </w:r>
          </w:p>
        </w:tc>
      </w:tr>
      <w:tr w:rsidR="003A5343" w14:paraId="5876A6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5C0AAAB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CA-01.01.08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B60373D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possui conta ativa no sistema</w:t>
            </w:r>
          </w:p>
          <w:p w14:paraId="6534062F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informa o login correto e uma senha incorreta e clica em Entrar</w:t>
            </w:r>
          </w:p>
          <w:p w14:paraId="17DE2FFD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exibir a mesma mensagem genérica "Login ou senha inválidos" (sem distinguir do cenário de login inexistente)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1E3BA80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RN0015</w:t>
            </w:r>
          </w:p>
        </w:tc>
      </w:tr>
      <w:tr w:rsidR="003A5343" w14:paraId="444450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5AD1F8D8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E3 — Conta bloqueada</w:t>
            </w:r>
          </w:p>
        </w:tc>
      </w:tr>
      <w:tr w:rsidR="003A5343" w14:paraId="5D7011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BE0B757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CA-01.01.09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6E63D07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possui conta com status BLOQUEADO</w:t>
            </w:r>
          </w:p>
          <w:p w14:paraId="09C006C5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informa o login e qualquer senha e clica em Entrar</w:t>
            </w:r>
          </w:p>
          <w:p w14:paraId="26D06326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exibir a mensagem "Usuário bloqueado" sem verificar a senha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3786965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RN0018</w:t>
            </w:r>
          </w:p>
        </w:tc>
      </w:tr>
      <w:tr w:rsidR="003A5343" w14:paraId="40221C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2F508C46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E4 — Sistema em manutenção</w:t>
            </w:r>
          </w:p>
        </w:tc>
      </w:tr>
      <w:tr w:rsidR="003A5343" w14:paraId="32533B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7ABD70D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CA-01.01.10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666004A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está com a flag de manutenção ativa e o usuário não possui perfil de Administrador</w:t>
            </w:r>
          </w:p>
          <w:p w14:paraId="6225E661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tenta realizar o login</w:t>
            </w:r>
          </w:p>
          <w:p w14:paraId="63040CB9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exibir a mensagem "Sistema está em manutenção" e impedir o acesso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D690E38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RN0023</w:t>
            </w:r>
          </w:p>
        </w:tc>
      </w:tr>
      <w:tr w:rsidR="003A5343" w14:paraId="26E19B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3E142BD0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A1 — Esqueci minha Senha</w:t>
            </w:r>
          </w:p>
        </w:tc>
      </w:tr>
      <w:tr w:rsidR="003A5343" w14:paraId="27FA73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80B44FF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CA-01.01.11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362CC32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na tela de login com o campo Login preenchido com um login existente que possui e-mail cadastrado</w:t>
            </w:r>
          </w:p>
          <w:p w14:paraId="204060AD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clica no link "Esqueci minha senha"</w:t>
            </w:r>
          </w:p>
          <w:p w14:paraId="60C97D66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gerar uma nova senha, enviá-la ao e-mail cadastrado e exibir mensagem de confirmação de envio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CDCA6DF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REQ0033, RN0012</w:t>
            </w:r>
          </w:p>
        </w:tc>
      </w:tr>
      <w:tr w:rsidR="003A5343" w14:paraId="44BE7E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E265D50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CA-01.01.12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0D6A812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está na tela de login com o campo Login vazio</w:t>
            </w:r>
          </w:p>
          <w:p w14:paraId="35FA847F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clica no link "Esqueci minha senha"</w:t>
            </w:r>
          </w:p>
          <w:p w14:paraId="66B9BA53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exibir a mensagem "O campo Login é obrigatório para redefinir a senha" sem enviar e-mail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E2DF936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E5</w:t>
            </w:r>
          </w:p>
        </w:tc>
      </w:tr>
      <w:tr w:rsidR="003A5343" w14:paraId="61780B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B081EA9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CA-01.01.13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18D26A3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informa um login existente que não possui e-mail cadastrado</w:t>
            </w:r>
          </w:p>
          <w:p w14:paraId="7F1034F8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clica no link "Esqueci minha senha"</w:t>
            </w:r>
          </w:p>
          <w:p w14:paraId="2BCD14AB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exibir a mensagem "Não foi possível redefinir a senha. Contate o Administrador do sistema." sem enviar e-mail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59EA049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E6</w:t>
            </w:r>
          </w:p>
        </w:tc>
      </w:tr>
      <w:tr w:rsidR="003A5343" w14:paraId="5221B4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5548478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CA-01.01.14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66AD0DA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informa um login válido com e-mail cadastrado e clica em "Esqueci minha senha"</w:t>
            </w:r>
          </w:p>
          <w:p w14:paraId="6ADB0C31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serviço de envio de e-mail retorna erro ou timeout</w:t>
            </w:r>
          </w:p>
          <w:p w14:paraId="706F9B33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exibir a mensagem "Não foi possível enviar o e-mail de redefinição. Tente novamente mais tarde ou contate o Administrador." e registrar a falha no Histórico de Operações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4A1E6D9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E7</w:t>
            </w:r>
          </w:p>
        </w:tc>
      </w:tr>
      <w:tr w:rsidR="003A5343" w14:paraId="51E29D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7226B45F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A2 — Alteração de Senha Obrigatória após o Login</w:t>
            </w:r>
          </w:p>
        </w:tc>
      </w:tr>
      <w:tr w:rsidR="003A5343" w14:paraId="4B4825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DB8242C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CA-01.01.15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C50B076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 usuário possui a flag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trocar_senha_obrigatoria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= TRUE</w:t>
            </w:r>
          </w:p>
          <w:p w14:paraId="5E8E57BC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realiza login com credenciais válidas</w:t>
            </w:r>
          </w:p>
          <w:p w14:paraId="15C8C255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bloquear o acesso à Tela Principal e exibir o modal restrito de troca de credenciais [UC02.21] antes de qualquer outra ação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1D3F418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REQ0039, A2</w:t>
            </w:r>
          </w:p>
        </w:tc>
      </w:tr>
      <w:tr w:rsidR="003A5343" w14:paraId="541A4B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9E3831C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CA-01.01.16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829A1BD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exibe o modal de troca de senha obrigatória</w:t>
            </w:r>
          </w:p>
          <w:p w14:paraId="102E9DF7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cancela a troca de senha</w:t>
            </w:r>
          </w:p>
          <w:p w14:paraId="676EB916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encerrar a sessão recém-criada, limpar o token do cliente e retornar o usuário à tela de login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DBF6F37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A2, passo 5.3</w:t>
            </w:r>
          </w:p>
        </w:tc>
      </w:tr>
      <w:tr w:rsidR="003A5343" w14:paraId="4484A0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FDDA160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A3 — Botão Cancelar</w:t>
            </w:r>
          </w:p>
        </w:tc>
      </w:tr>
      <w:tr w:rsidR="003A5343" w14:paraId="5FEC67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F1DFDF6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CA-01.01.17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CA48EC0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preencheu os campos Login e Senha na tela de login</w:t>
            </w:r>
          </w:p>
          <w:p w14:paraId="4005210F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clica no botão Cancelar</w:t>
            </w:r>
          </w:p>
          <w:p w14:paraId="1FD216F7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 sistema deve limpar os campos Login e Senha e manter o usuário na tela de login sem enviar nenhuma requisição ao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9C7C564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A3</w:t>
            </w:r>
          </w:p>
        </w:tc>
      </w:tr>
      <w:tr w:rsidR="003A5343" w14:paraId="3BB7D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B5E4CE0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E8 — Falha de comunicação com 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</w:p>
        </w:tc>
      </w:tr>
      <w:tr w:rsidR="003A5343" w14:paraId="57B4CE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71D49AC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CA-01.01.18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9A016DC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preencheu Login e Senha e clicou em Entrar</w:t>
            </w:r>
          </w:p>
          <w:p w14:paraId="6D99EBC8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não responde dentro do tempo limite configurado (timeout)</w:t>
            </w:r>
          </w:p>
          <w:p w14:paraId="44F74D25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lastRenderedPageBreak/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deve preservar os dados dos campos Login e Senha em tela (não limpar), exibir a mensagem "Não foi possível estabelecer conexão com o servidor. Verifique sua rede e tente novamente." e permitir nova tentativa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E575716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lastRenderedPageBreak/>
              <w:t>E8, RNF0002</w:t>
            </w:r>
          </w:p>
        </w:tc>
      </w:tr>
      <w:tr w:rsidR="003A5343" w14:paraId="48443F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4E5905E7" w14:textId="77777777" w:rsidR="003A534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Segurança e Requisitos Não Funcionais</w:t>
            </w:r>
          </w:p>
        </w:tc>
      </w:tr>
      <w:tr w:rsidR="003A5343" w14:paraId="7E0610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D467C0D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CA-01.01.19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41206A5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preenche os campos e clica em Entrar</w:t>
            </w:r>
          </w:p>
          <w:p w14:paraId="1295AE9A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 requisição é enviada ao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</w:p>
          <w:p w14:paraId="13580870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toda a comunicação entre cliente e servidor deve ocorrer exclusivamente via HTTPS/TLS — requisições em texto claro devem ser rejeitadas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34876E5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RNF0003</w:t>
            </w:r>
          </w:p>
        </w:tc>
      </w:tr>
      <w:tr w:rsidR="003A5343" w14:paraId="08B911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9B79C84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CA-01.01.20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3FC5330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preenche Login e Senha válidos e clica em Entrar</w:t>
            </w:r>
          </w:p>
          <w:p w14:paraId="22102D1C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sistema processa a autenticação</w:t>
            </w:r>
          </w:p>
          <w:p w14:paraId="619F4863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 tempo de resposta total (validação local + retorno do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 não deve ultrapassar 1,5 segundos em condições normais de rede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6A8E72A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RNF0001</w:t>
            </w:r>
          </w:p>
        </w:tc>
      </w:tr>
      <w:tr w:rsidR="003A5343" w14:paraId="70EFEC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ECDDF34" w14:textId="77777777" w:rsidR="003A5343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CA-01.01.21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AF89C30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Dado: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usuário preenche o campo Login</w:t>
            </w:r>
          </w:p>
          <w:p w14:paraId="2E8CD686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Quando: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informa o login em qualquer combinação de maiúsculas e minúsculas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 "ADMIN", "admin", "Admin")</w:t>
            </w:r>
          </w:p>
          <w:p w14:paraId="6C0E9A89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E6B3C"/>
                <w:sz w:val="18"/>
                <w:szCs w:val="18"/>
              </w:rPr>
              <w:t xml:space="preserve">Então: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 sistema deve tratar todos os formatos como equivalentes para fins de autenticação (case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insensitive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no login)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74B5B08" w14:textId="77777777" w:rsidR="003A5343" w:rsidRDefault="00000000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RN0017</w:t>
            </w:r>
          </w:p>
        </w:tc>
      </w:tr>
    </w:tbl>
    <w:p w14:paraId="3F581147" w14:textId="77777777" w:rsidR="003A5343" w:rsidRDefault="003A5343">
      <w:pPr>
        <w:spacing w:before="40" w:after="40"/>
      </w:pPr>
    </w:p>
    <w:sectPr w:rsidR="003A5343">
      <w:pgSz w:w="12240" w:h="158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B3E30"/>
    <w:multiLevelType w:val="hybridMultilevel"/>
    <w:tmpl w:val="FDB471AC"/>
    <w:lvl w:ilvl="0" w:tplc="5E30EB64">
      <w:start w:val="1"/>
      <w:numFmt w:val="bullet"/>
      <w:lvlText w:val="●"/>
      <w:lvlJc w:val="left"/>
      <w:pPr>
        <w:ind w:left="720" w:hanging="360"/>
      </w:pPr>
    </w:lvl>
    <w:lvl w:ilvl="1" w:tplc="DA2C70D4">
      <w:start w:val="1"/>
      <w:numFmt w:val="bullet"/>
      <w:lvlText w:val="○"/>
      <w:lvlJc w:val="left"/>
      <w:pPr>
        <w:ind w:left="1440" w:hanging="360"/>
      </w:pPr>
    </w:lvl>
    <w:lvl w:ilvl="2" w:tplc="117E8F6A">
      <w:start w:val="1"/>
      <w:numFmt w:val="bullet"/>
      <w:lvlText w:val="■"/>
      <w:lvlJc w:val="left"/>
      <w:pPr>
        <w:ind w:left="2160" w:hanging="360"/>
      </w:pPr>
    </w:lvl>
    <w:lvl w:ilvl="3" w:tplc="7E2CDC24">
      <w:start w:val="1"/>
      <w:numFmt w:val="bullet"/>
      <w:lvlText w:val="●"/>
      <w:lvlJc w:val="left"/>
      <w:pPr>
        <w:ind w:left="2880" w:hanging="360"/>
      </w:pPr>
    </w:lvl>
    <w:lvl w:ilvl="4" w:tplc="0D2C9032">
      <w:start w:val="1"/>
      <w:numFmt w:val="bullet"/>
      <w:lvlText w:val="○"/>
      <w:lvlJc w:val="left"/>
      <w:pPr>
        <w:ind w:left="3600" w:hanging="360"/>
      </w:pPr>
    </w:lvl>
    <w:lvl w:ilvl="5" w:tplc="6CCAF116">
      <w:start w:val="1"/>
      <w:numFmt w:val="bullet"/>
      <w:lvlText w:val="■"/>
      <w:lvlJc w:val="left"/>
      <w:pPr>
        <w:ind w:left="4320" w:hanging="360"/>
      </w:pPr>
    </w:lvl>
    <w:lvl w:ilvl="6" w:tplc="9D1010C0">
      <w:start w:val="1"/>
      <w:numFmt w:val="bullet"/>
      <w:lvlText w:val="●"/>
      <w:lvlJc w:val="left"/>
      <w:pPr>
        <w:ind w:left="5040" w:hanging="360"/>
      </w:pPr>
    </w:lvl>
    <w:lvl w:ilvl="7" w:tplc="07500048">
      <w:start w:val="1"/>
      <w:numFmt w:val="bullet"/>
      <w:lvlText w:val="●"/>
      <w:lvlJc w:val="left"/>
      <w:pPr>
        <w:ind w:left="5760" w:hanging="360"/>
      </w:pPr>
    </w:lvl>
    <w:lvl w:ilvl="8" w:tplc="35F8CBDC">
      <w:start w:val="1"/>
      <w:numFmt w:val="bullet"/>
      <w:lvlText w:val="●"/>
      <w:lvlJc w:val="left"/>
      <w:pPr>
        <w:ind w:left="6480" w:hanging="360"/>
      </w:pPr>
    </w:lvl>
  </w:abstractNum>
  <w:num w:numId="1" w16cid:durableId="1310939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343"/>
    <w:rsid w:val="00354F04"/>
    <w:rsid w:val="003A5343"/>
    <w:rsid w:val="00DA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467FE"/>
  <w15:docId w15:val="{606C576D-497D-403C-993E-2027DE59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1032</Words>
  <Characters>5831</Characters>
  <Application>Microsoft Office Word</Application>
  <DocSecurity>0</DocSecurity>
  <Lines>182</Lines>
  <Paragraphs>137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Fabiano Santos Garcia (ADM CENTRAL)</cp:lastModifiedBy>
  <cp:revision>2</cp:revision>
  <dcterms:created xsi:type="dcterms:W3CDTF">2026-07-23T09:07:00Z</dcterms:created>
  <dcterms:modified xsi:type="dcterms:W3CDTF">2026-07-23T11:31:00Z</dcterms:modified>
</cp:coreProperties>
</file>