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5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5"/>
        <w:gridCol w:w="2000"/>
      </w:tblGrid>
      <w:tr w:rsidR="00D3511E" w14:paraId="3DED2D9A" w14:textId="77777777">
        <w:tblPrEx>
          <w:tblCellMar>
            <w:top w:w="0" w:type="dxa"/>
            <w:bottom w:w="0" w:type="dxa"/>
          </w:tblCellMar>
        </w:tblPrEx>
        <w:tc>
          <w:tcPr>
            <w:tcW w:w="7505" w:type="dxa"/>
            <w:shd w:val="clear" w:color="auto" w:fill="1F3864"/>
            <w:vAlign w:val="center"/>
          </w:tcPr>
          <w:p w14:paraId="24BA25FA" w14:textId="77777777" w:rsidR="00D3511E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Critérios de Aceite — Módulo de Autenticação e Tela Principal</w:t>
            </w:r>
          </w:p>
          <w:p w14:paraId="144FABB5" w14:textId="77777777" w:rsidR="00D3511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Sistema de Gestão Orçamentária | EP084/24</w:t>
            </w:r>
          </w:p>
        </w:tc>
        <w:tc>
          <w:tcPr>
            <w:tcW w:w="2000" w:type="dxa"/>
            <w:shd w:val="clear" w:color="auto" w:fill="2E75B6"/>
            <w:vAlign w:val="center"/>
          </w:tcPr>
          <w:p w14:paraId="4F7B07F5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CA-EP084/24</w:t>
            </w:r>
          </w:p>
        </w:tc>
      </w:tr>
    </w:tbl>
    <w:p w14:paraId="4EFB407D" w14:textId="77777777" w:rsidR="00D3511E" w:rsidRDefault="00D3511E">
      <w:pPr>
        <w:spacing w:before="40" w:after="40"/>
      </w:pPr>
    </w:p>
    <w:tbl>
      <w:tblPr>
        <w:tblW w:w="950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5"/>
      </w:tblGrid>
      <w:tr w:rsidR="00D3511E" w14:paraId="6A3DC6DF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shd w:val="clear" w:color="auto" w:fill="1F3864"/>
          </w:tcPr>
          <w:p w14:paraId="17E5E98F" w14:textId="77777777" w:rsidR="00D3511E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UC01.05 — Bloquear Usuário</w:t>
            </w:r>
          </w:p>
        </w:tc>
      </w:tr>
    </w:tbl>
    <w:p w14:paraId="5F03547E" w14:textId="77777777" w:rsidR="00D3511E" w:rsidRDefault="00D3511E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5"/>
      </w:tblGrid>
      <w:tr w:rsidR="00D3511E" w14:paraId="1B7E3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DCD4CCD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80824F2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UC01.05</w:t>
            </w:r>
          </w:p>
        </w:tc>
      </w:tr>
      <w:tr w:rsidR="00D3511E" w14:paraId="0F1B2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3C0455A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23179D2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Bloquear Usuário</w:t>
            </w:r>
          </w:p>
        </w:tc>
      </w:tr>
      <w:tr w:rsidR="00D3511E" w14:paraId="3A3F3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F62E9C4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Ator principal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0AEBAC1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Sistema (rotina automatizada)</w:t>
            </w:r>
          </w:p>
        </w:tc>
      </w:tr>
      <w:tr w:rsidR="00D3511E" w14:paraId="5761C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6B73003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CB99A50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Fluxo Principal (passos 1–4) + E1 (Falha no BD) + E2 (Falha de auditoria) + E3 (Falha de notificação)</w:t>
            </w:r>
          </w:p>
        </w:tc>
      </w:tr>
      <w:tr w:rsidR="00901D72" w14:paraId="3F133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A02F505" w14:textId="19AAF15E" w:rsidR="00901D72" w:rsidRDefault="00901D72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E7EBC86" w14:textId="2312639D" w:rsidR="00901D72" w:rsidRDefault="00901D72">
            <w:pPr>
              <w:spacing w:before="60"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Fabiano Garcia – Analista de Requisitos</w:t>
            </w:r>
          </w:p>
        </w:tc>
      </w:tr>
    </w:tbl>
    <w:p w14:paraId="5CA48041" w14:textId="77777777" w:rsidR="00D3511E" w:rsidRDefault="00D3511E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7485"/>
        <w:gridCol w:w="1299"/>
      </w:tblGrid>
      <w:tr w:rsidR="00D3511E" w14:paraId="53AB14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2DD91E92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7D76A286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Critério de Aceite (formato BDD)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4B45E691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Referência</w:t>
            </w:r>
          </w:p>
        </w:tc>
      </w:tr>
      <w:tr w:rsidR="00D3511E" w14:paraId="7F5AA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5300C74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Fluxo Principal — Bloqueio automático bem-sucedido</w:t>
            </w:r>
          </w:p>
        </w:tc>
      </w:tr>
      <w:tr w:rsidR="00D3511E" w14:paraId="28028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50BE13F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3CD119E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parâmetro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limite_tentativas_login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está configurado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: 5) e 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contador_falhas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do usuário atingiu exatamente esse valor</w:t>
            </w:r>
          </w:p>
          <w:p w14:paraId="2D29AB2C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UC01.02 aciona o UC01.05</w:t>
            </w:r>
          </w:p>
          <w:p w14:paraId="3298897B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alterar de forma atômica e síncrona o campo bloqueado para TRUE na base de dados — nenhuma requisição de autenticação simultânea deve conseguir êxito após a gravação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0DF0D00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RN0024, RNF0011, FP passo 1</w:t>
            </w:r>
          </w:p>
        </w:tc>
      </w:tr>
      <w:tr w:rsidR="00D3511E" w14:paraId="4B6BE5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2FF33DB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374FDCD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foi gravado com sucesso</w:t>
            </w:r>
          </w:p>
          <w:p w14:paraId="0A395F85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tenta autenticar novamente imediatamente após o bloqueio</w:t>
            </w:r>
          </w:p>
          <w:p w14:paraId="561224B7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rejeitar a tentativa com a mensagem "Usuário bloqueado" — o bloqueio deve ser imediato e não pode haver janela de tempo entre a gravação e o efeito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117718D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RN0018, RN0024</w:t>
            </w:r>
          </w:p>
        </w:tc>
      </w:tr>
      <w:tr w:rsidR="00D3511E" w14:paraId="25B54A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54B3B5E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2312E0F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foi gravado com sucesso</w:t>
            </w:r>
          </w:p>
          <w:p w14:paraId="23C0D609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registra o evento no Histórico de Operações</w:t>
            </w:r>
          </w:p>
          <w:p w14:paraId="37DFCFEB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registro deve conter obrigatoriamente: tipo BLOQUEIO_AUTOMATICO, identificador do usuário, data e hora do servidor e quantidade de tentativas registradas — nenhum campo pode ser nulo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0382A23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FP passo 2, RN0102</w:t>
            </w:r>
          </w:p>
        </w:tc>
      </w:tr>
      <w:tr w:rsidR="00D3511E" w14:paraId="134B5E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6F00753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155BA18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e o registro de auditoria foram concluídos com sucesso</w:t>
            </w:r>
          </w:p>
          <w:p w14:paraId="40D0F460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envia notificação ao Administrador</w:t>
            </w:r>
          </w:p>
          <w:p w14:paraId="2B3BCF8F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notificação deve conter: identificador do usuário bloqueado, data e hora do bloqueio e quantidade de tentativas registradas — o envio deve ser assíncrono e não deve impactar o tempo de resposta do fluxo de autenticação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0965BC5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REQ0040, RNF0012, FP passo 3</w:t>
            </w:r>
          </w:p>
        </w:tc>
      </w:tr>
      <w:tr w:rsidR="00D3511E" w14:paraId="21D2EF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D78D8BE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01FBD9A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foi concluído</w:t>
            </w:r>
          </w:p>
          <w:p w14:paraId="4CB988D9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UC01.05 retorna o controle ao UC01.02</w:t>
            </w:r>
          </w:p>
          <w:p w14:paraId="04C3C6C0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UC01.02 deve prosseguir exibindo a mensagem de acesso negado ao usuário — o bloqueio não cancela o retorno do feedback ao usuário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5AC6606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FP passo 4</w:t>
            </w:r>
          </w:p>
        </w:tc>
      </w:tr>
      <w:tr w:rsidR="00D3511E" w14:paraId="1B398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446CD2A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Elegibilidade ao bloqueio automático</w:t>
            </w:r>
          </w:p>
        </w:tc>
      </w:tr>
      <w:tr w:rsidR="00D3511E" w14:paraId="261ECE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9CF7526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6CDEF32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um usuário com status ATIVO atinge o limite de tentativas malsucedidas</w:t>
            </w:r>
          </w:p>
          <w:p w14:paraId="555E3A70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UC01.05 é acionado</w:t>
            </w:r>
          </w:p>
          <w:p w14:paraId="1AF4BC79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aplicar o bloqueio normalmente alterando bloqueado para TRUE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9EF2302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RN0032</w:t>
            </w:r>
          </w:p>
        </w:tc>
      </w:tr>
      <w:tr w:rsidR="00D3511E" w14:paraId="0CAB3B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6DC6FBC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1B72F07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um usuário com status INATIVO realiza tentativas de autenticação</w:t>
            </w:r>
          </w:p>
          <w:p w14:paraId="7B93EE11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contador de falhas seria atingido</w:t>
            </w:r>
          </w:p>
          <w:p w14:paraId="7520E9CC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não deve acionar o UC01.05 nem alterar o campo bloqueado para contas INATIVAS — contas inativas já estão impedidas de autenticação e o bloqueio seria redundante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AB63F68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RN0032</w:t>
            </w:r>
          </w:p>
        </w:tc>
      </w:tr>
      <w:tr w:rsidR="00D3511E" w14:paraId="105B0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02396C0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E1 — Falha ao gravar o status BLOQUEADO na base de dados</w:t>
            </w:r>
          </w:p>
        </w:tc>
      </w:tr>
      <w:tr w:rsidR="00D3511E" w14:paraId="7F78DF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07FD311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CA-01.05.08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2D0FB56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UC01.05 foi acionado pelo UC01.02</w:t>
            </w:r>
          </w:p>
          <w:p w14:paraId="7646C2A5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gravação atômica do campo bloqueado = TRUE falha (erro de BD)</w:t>
            </w:r>
          </w:p>
          <w:p w14:paraId="13A61AD2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deve: (1) registrar internamente o erro crítico de segurança para revisão imediata pelo Administrador e (2) retornar o controle ao UC01.02 sem confirmar o bloqueio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65FACE6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E1</w:t>
            </w:r>
          </w:p>
        </w:tc>
      </w:tr>
      <w:tr w:rsidR="00D3511E" w14:paraId="4876E4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B2CADAD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CA-01.05.09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C0FB976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gravação do bloqueio falhou</w:t>
            </w:r>
          </w:p>
          <w:p w14:paraId="624AC81F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tenta autenticar novamente</w:t>
            </w:r>
          </w:p>
          <w:p w14:paraId="69EC2872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 conta deve permanecer acessível enquanto a falha não for resolvida — o sistema não deve assumir que o bloqueio ocorreu sem confirmação da persistência [Decisão sobre política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fail-secure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pendente com André — Gap aberto #11]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3D89FCB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E1, Gap #11</w:t>
            </w:r>
          </w:p>
        </w:tc>
      </w:tr>
      <w:tr w:rsidR="00D3511E" w14:paraId="756AD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421F2C3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E2 — Falha no registro de auditoria após bloqueio</w:t>
            </w:r>
          </w:p>
        </w:tc>
      </w:tr>
      <w:tr w:rsidR="00D3511E" w14:paraId="06A944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E8FF465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CA-01.05.10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39F7C91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campo bloqueado = TRUE foi gravado com sucesso no passo 1</w:t>
            </w:r>
          </w:p>
          <w:p w14:paraId="687A9127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serviço UC02.22 retorna erro ao tentar registrar o evento de bloqueio</w:t>
            </w:r>
          </w:p>
          <w:p w14:paraId="411F7423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deve ser mantido — o sistema não deve reverter a alteração do campo bloqueado por falha de auditoria; o erro deve ser registrado internamente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EB73CED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E2</w:t>
            </w:r>
          </w:p>
        </w:tc>
      </w:tr>
      <w:tr w:rsidR="00D3511E" w14:paraId="3F5C9A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6B9FFE5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CA-01.05.11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89ACB42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houve falha de auditoria no bloqueio</w:t>
            </w:r>
          </w:p>
          <w:p w14:paraId="75747F5C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prossegue</w:t>
            </w:r>
          </w:p>
          <w:p w14:paraId="1146EB34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deve avançar para o passo 3 (notificação ao Admin) normalmente — a falha de auditoria não interrompe o fluxo de segurança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8B9EA40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E2</w:t>
            </w:r>
          </w:p>
        </w:tc>
      </w:tr>
      <w:tr w:rsidR="00D3511E" w14:paraId="2A7FE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EA2E6DF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E3 — Falha no envio da notificação ao Administrador</w:t>
            </w:r>
          </w:p>
        </w:tc>
      </w:tr>
      <w:tr w:rsidR="00D3511E" w14:paraId="3B869D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6F38DE9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CA-01.05.12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897E0F0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foi gravado e o registro de auditoria concluído</w:t>
            </w:r>
          </w:p>
          <w:p w14:paraId="059D20FF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envio da notificação ao Administrador falha</w:t>
            </w:r>
          </w:p>
          <w:p w14:paraId="780786E3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e a auditoria devem ser mantidos — nenhuma dessas operações deve ser revertida por falha de notificação; a falha deve ser registrada internamente para reenvio posterior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3CEB1C4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E3</w:t>
            </w:r>
          </w:p>
        </w:tc>
      </w:tr>
      <w:tr w:rsidR="00D3511E" w14:paraId="3552B7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651FD52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CA-01.05.13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26FF867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houve falha na notificação</w:t>
            </w:r>
          </w:p>
          <w:p w14:paraId="1C993115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processa a falha</w:t>
            </w:r>
          </w:p>
          <w:p w14:paraId="3BFCA5CF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UC01.05 deve retornar o controle ao UC01.02 normalmente — a falha de notificação não deve impactar o fluxo de autenticação nem a resposta ao usuário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671C300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E3</w:t>
            </w:r>
          </w:p>
        </w:tc>
      </w:tr>
      <w:tr w:rsidR="00D3511E" w14:paraId="734D9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1624DC0" w14:textId="77777777" w:rsidR="00D3511E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Atomicidade e Segurança da Operação</w:t>
            </w:r>
          </w:p>
        </w:tc>
      </w:tr>
      <w:tr w:rsidR="00D3511E" w14:paraId="5108E5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2E0CAA9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CA-01.05.14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4CB6C9F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dois processos tentam autenticar o mesmo usuário simultaneamente no momento exato em que o contador atinge o limite</w:t>
            </w:r>
          </w:p>
          <w:p w14:paraId="0B12BE39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processa as requisições concorrentes</w:t>
            </w:r>
          </w:p>
          <w:p w14:paraId="69184C7D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apenas uma requisição deve conseguir gravar o bloqueio — a operação é atômica e nenhum processo posterior pode obter êxito na autenticação após a gravação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43B4668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RNF0011</w:t>
            </w:r>
          </w:p>
        </w:tc>
      </w:tr>
      <w:tr w:rsidR="00D3511E" w14:paraId="21CAEC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D55E0FB" w14:textId="77777777" w:rsidR="00D3511E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CA-01.05.15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2A4F658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UC01.05 está em execução</w:t>
            </w:r>
          </w:p>
          <w:p w14:paraId="4D8B5CCB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qualquer usuário ou processo tenta verificar as credenciais da conta bloqueada</w:t>
            </w:r>
          </w:p>
          <w:p w14:paraId="7673B4E1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bloqueio deve ser visível e efetivo imediatamente — não deve existir intervalo de tempo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onde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o bloqueio foi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gravado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mas ainda não seja respeitado pelo sistema de autenticação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FEF1379" w14:textId="77777777" w:rsidR="00D3511E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RNF0011, RN0018</w:t>
            </w:r>
          </w:p>
        </w:tc>
      </w:tr>
    </w:tbl>
    <w:p w14:paraId="00F26C32" w14:textId="77777777" w:rsidR="00D3511E" w:rsidRDefault="00D3511E">
      <w:pPr>
        <w:spacing w:before="40" w:after="40"/>
      </w:pPr>
    </w:p>
    <w:sectPr w:rsidR="00D3511E">
      <w:pgSz w:w="12240" w:h="158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C0E"/>
    <w:multiLevelType w:val="hybridMultilevel"/>
    <w:tmpl w:val="EB2C9514"/>
    <w:lvl w:ilvl="0" w:tplc="A42E195E">
      <w:start w:val="1"/>
      <w:numFmt w:val="bullet"/>
      <w:lvlText w:val="●"/>
      <w:lvlJc w:val="left"/>
      <w:pPr>
        <w:ind w:left="720" w:hanging="360"/>
      </w:pPr>
    </w:lvl>
    <w:lvl w:ilvl="1" w:tplc="B1FCAC06">
      <w:start w:val="1"/>
      <w:numFmt w:val="bullet"/>
      <w:lvlText w:val="○"/>
      <w:lvlJc w:val="left"/>
      <w:pPr>
        <w:ind w:left="1440" w:hanging="360"/>
      </w:pPr>
    </w:lvl>
    <w:lvl w:ilvl="2" w:tplc="036E0760">
      <w:start w:val="1"/>
      <w:numFmt w:val="bullet"/>
      <w:lvlText w:val="■"/>
      <w:lvlJc w:val="left"/>
      <w:pPr>
        <w:ind w:left="2160" w:hanging="360"/>
      </w:pPr>
    </w:lvl>
    <w:lvl w:ilvl="3" w:tplc="455EB928">
      <w:start w:val="1"/>
      <w:numFmt w:val="bullet"/>
      <w:lvlText w:val="●"/>
      <w:lvlJc w:val="left"/>
      <w:pPr>
        <w:ind w:left="2880" w:hanging="360"/>
      </w:pPr>
    </w:lvl>
    <w:lvl w:ilvl="4" w:tplc="A1BAC334">
      <w:start w:val="1"/>
      <w:numFmt w:val="bullet"/>
      <w:lvlText w:val="○"/>
      <w:lvlJc w:val="left"/>
      <w:pPr>
        <w:ind w:left="3600" w:hanging="360"/>
      </w:pPr>
    </w:lvl>
    <w:lvl w:ilvl="5" w:tplc="597075C6">
      <w:start w:val="1"/>
      <w:numFmt w:val="bullet"/>
      <w:lvlText w:val="■"/>
      <w:lvlJc w:val="left"/>
      <w:pPr>
        <w:ind w:left="4320" w:hanging="360"/>
      </w:pPr>
    </w:lvl>
    <w:lvl w:ilvl="6" w:tplc="8FAC34F0">
      <w:start w:val="1"/>
      <w:numFmt w:val="bullet"/>
      <w:lvlText w:val="●"/>
      <w:lvlJc w:val="left"/>
      <w:pPr>
        <w:ind w:left="5040" w:hanging="360"/>
      </w:pPr>
    </w:lvl>
    <w:lvl w:ilvl="7" w:tplc="21D2E182">
      <w:start w:val="1"/>
      <w:numFmt w:val="bullet"/>
      <w:lvlText w:val="●"/>
      <w:lvlJc w:val="left"/>
      <w:pPr>
        <w:ind w:left="5760" w:hanging="360"/>
      </w:pPr>
    </w:lvl>
    <w:lvl w:ilvl="8" w:tplc="DCBEEA7A">
      <w:start w:val="1"/>
      <w:numFmt w:val="bullet"/>
      <w:lvlText w:val="●"/>
      <w:lvlJc w:val="left"/>
      <w:pPr>
        <w:ind w:left="6480" w:hanging="360"/>
      </w:pPr>
    </w:lvl>
  </w:abstractNum>
  <w:num w:numId="1" w16cid:durableId="837113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11E"/>
    <w:rsid w:val="00901D72"/>
    <w:rsid w:val="00D3511E"/>
    <w:rsid w:val="00EA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3F33A"/>
  <w15:docId w15:val="{50092B13-2CC1-4089-B2AA-81F427C5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820</Words>
  <Characters>4490</Characters>
  <Application>Microsoft Office Word</Application>
  <DocSecurity>0</DocSecurity>
  <Lines>146</Lines>
  <Paragraphs>98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Santos Garcia (ADM CENTRAL)</cp:lastModifiedBy>
  <cp:revision>2</cp:revision>
  <dcterms:created xsi:type="dcterms:W3CDTF">2026-07-23T11:10:00Z</dcterms:created>
  <dcterms:modified xsi:type="dcterms:W3CDTF">2026-07-23T11:37:00Z</dcterms:modified>
</cp:coreProperties>
</file>