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F766E"/>
          <w:sz w:val="22"/>
        </w:rPr>
        <w:t>MODELAGEM COMPUTACIONAL</w:t>
      </w:r>
    </w:p>
    <w:p>
      <w:pPr>
        <w:pStyle w:val="Title"/>
        <w:jc w:val="center"/>
      </w:pPr>
      <w:r>
        <w:t>[Título do problema]</w:t>
      </w:r>
    </w:p>
    <w:p>
      <w:pPr>
        <w:pStyle w:val="Subtitle"/>
        <w:jc w:val="center"/>
      </w:pPr>
      <w:r>
        <w:t>Relatório de modelagem, comparação e decisão</w:t>
      </w:r>
    </w:p>
    <w:p/>
    <w:p>
      <w:pPr>
        <w:jc w:val="center"/>
      </w:pPr>
      <w:r>
        <w:rPr>
          <w:b/>
        </w:rPr>
        <w:t>Equipe</w:t>
      </w:r>
    </w:p>
    <w:p>
      <w:pPr>
        <w:jc w:val="center"/>
      </w:pPr>
      <w:r>
        <w:t>[Integrante 1]</w:t>
      </w:r>
    </w:p>
    <w:p>
      <w:pPr>
        <w:jc w:val="center"/>
      </w:pPr>
      <w:r>
        <w:t>[Integrante 2]</w:t>
      </w:r>
    </w:p>
    <w:p>
      <w:pPr>
        <w:jc w:val="center"/>
      </w:pPr>
      <w:r>
        <w:t>[Integrante 3]</w:t>
      </w:r>
    </w:p>
    <w:p>
      <w:pPr>
        <w:jc w:val="center"/>
      </w:pPr>
      <w:r>
        <w:t>[Integrante 4]</w:t>
      </w:r>
    </w:p>
    <w:p>
      <w:pPr>
        <w:jc w:val="center"/>
      </w:pPr>
      <w:r>
        <w:t>[Integrante 5]</w:t>
      </w:r>
    </w:p>
    <w:p/>
    <w:p/>
    <w:p>
      <w:pPr>
        <w:jc w:val="center"/>
      </w:pPr>
      <w:r>
        <w:rPr>
          <w:b/>
        </w:rPr>
        <w:t>[Instituição]</w:t>
      </w:r>
      <w:r>
        <w:br/>
        <w:t>2026</w:t>
      </w:r>
      <w:r>
        <w:br w:type="page"/>
      </w:r>
    </w:p>
    <w:p>
      <w:pPr>
        <w:pStyle w:val="Heading1"/>
      </w:pPr>
      <w:r>
        <w:t>Resumo e decisão</w:t>
      </w:r>
    </w:p>
    <w:p>
      <w:r>
        <w:t>[Resuma o problema, o método, a principal evidência verificada e o limite da recomendação. Escreva este resumo após concluir as análises.]</w:t>
      </w:r>
    </w:p>
    <w:p>
      <w:pPr>
        <w:pStyle w:val="DecisionCallout"/>
        <w:shd w:fill="E8F5EE"/>
        <w:pBdr>
          <w:left w:val="single" w:sz="18" w:space="8" w:color="0B623E"/>
        </w:pBdr>
        <w:spacing w:before="120" w:after="120"/>
      </w:pPr>
      <w:r>
        <w:t>[Decisão final somente após os testes.]</w:t>
      </w:r>
    </w:p>
    <w:p>
      <w:pPr>
        <w:pStyle w:val="Heading1"/>
      </w:pPr>
      <w:r>
        <w:t>1. Problema e dados</w:t>
      </w:r>
    </w:p>
    <w:p>
      <w:r>
        <w:t>[Reproduza fielmente o enunciado e identifique entrada, saída e domínio.]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2200"/>
        <w:gridCol w:w="2200"/>
      </w:tblGrid>
      <w:tr>
        <w:tc>
          <w:tcPr>
            <w:tcW w:type="dxa" w:w="2200"/>
            <w:shd w:fill="17324D"/>
            <w:vAlign w:val="center"/>
          </w:tcPr>
          <w:p>
            <w:r>
              <w:rPr>
                <w:b/>
                <w:color w:val="FFFFFF"/>
              </w:rPr>
              <w:t>Entrada</w:t>
            </w:r>
          </w:p>
        </w:tc>
        <w:tc>
          <w:tcPr>
            <w:tcW w:type="dxa" w:w="2200"/>
            <w:shd w:fill="17324D"/>
            <w:vAlign w:val="center"/>
          </w:tcPr>
          <w:p>
            <w:r>
              <w:rPr>
                <w:b/>
                <w:color w:val="FFFFFF"/>
              </w:rPr>
              <w:t>Saída observada</w:t>
            </w:r>
          </w:p>
        </w:tc>
        <w:tc>
          <w:tcPr>
            <w:tcW w:type="dxa" w:w="2200"/>
            <w:shd w:fill="17324D"/>
            <w:vAlign w:val="center"/>
          </w:tcPr>
          <w:p>
            <w:r>
              <w:rPr>
                <w:b/>
                <w:color w:val="FFFFFF"/>
              </w:rPr>
              <w:t>Unidades</w:t>
            </w:r>
          </w:p>
        </w:tc>
      </w:tr>
      <w:tr>
        <w:tc>
          <w:tcPr>
            <w:tcW w:type="dxa" w:w="2200"/>
          </w:tcPr>
          <w:p>
            <w:r>
              <w:t>[nome/símbolo]</w:t>
            </w:r>
          </w:p>
        </w:tc>
        <w:tc>
          <w:tcPr>
            <w:tcW w:type="dxa" w:w="2200"/>
          </w:tcPr>
          <w:p>
            <w:r>
              <w:t>[nome/símbolo]</w:t>
            </w:r>
          </w:p>
        </w:tc>
        <w:tc>
          <w:tcPr>
            <w:tcW w:type="dxa" w:w="2200"/>
          </w:tcPr>
          <w:p>
            <w:r>
              <w:t>[unidades]</w:t>
            </w:r>
          </w:p>
        </w:tc>
      </w:tr>
      <w:tr>
        <w:tc>
          <w:tcPr>
            <w:tcW w:type="dxa" w:w="2200"/>
          </w:tcPr>
          <w:p>
            <w:r>
              <w:t>[valor ou faixa]</w:t>
            </w:r>
          </w:p>
        </w:tc>
        <w:tc>
          <w:tcPr>
            <w:tcW w:type="dxa" w:w="2200"/>
          </w:tcPr>
          <w:p>
            <w:r>
              <w:t>[valor ou faixa]</w:t>
            </w:r>
          </w:p>
        </w:tc>
        <w:tc>
          <w:tcPr>
            <w:tcW w:type="dxa" w:w="2200"/>
          </w:tcPr>
          <w:p>
            <w:r>
              <w:t>[observação]</w:t>
            </w:r>
          </w:p>
        </w:tc>
      </w:tr>
    </w:tbl>
    <w:p>
      <w:pPr>
        <w:pStyle w:val="Caption"/>
      </w:pPr>
      <w:r>
        <w:t>Tabela 1 — Dados fornecidos e respectivas unidades.</w:t>
      </w:r>
    </w:p>
    <w:p>
      <w:pPr>
        <w:pStyle w:val="Heading1"/>
      </w:pPr>
      <w:r>
        <w:t>2. Método</w:t>
      </w:r>
    </w:p>
    <w:p>
      <w:r>
        <w:t>[Explique conceitualmente o ajuste, a função de erro, os resíduos e as métricas antes da forma matricial.]</w:t>
      </w:r>
    </w:p>
    <w:p>
      <w:pPr>
        <w:pStyle w:val="EquationBlock"/>
        <w:shd w:fill="EEF2F5"/>
        <w:pBdr>
          <w:left w:val="single" w:sz="18" w:space="8" w:color="2E74B5"/>
        </w:pBdr>
        <w:spacing w:before="120" w:after="120"/>
      </w:pPr>
      <w:r>
        <w:t>[equação central e definição de símbolos]</w:t>
      </w:r>
    </w:p>
    <w:p>
      <w:pPr>
        <w:pStyle w:val="Heading1"/>
      </w:pPr>
      <w:r>
        <w:t>3. Modelos candidatos</w:t>
      </w:r>
    </w:p>
    <w:p>
      <w:pPr>
        <w:pStyle w:val="Heading2"/>
      </w:pPr>
      <w:r>
        <w:t>3.1 Um subtítulo por candidato</w:t>
      </w:r>
    </w:p>
    <w:p>
      <w:r>
        <w:t>[Duplique esta subseção para cada família realmente comparada. Em cada uma, apresente forma, parâmetros, hipótese e resultado verificado. Não force o problema a ter apenas dois candidatos.]</w:t>
      </w:r>
    </w:p>
    <w:p>
      <w:pPr>
        <w:pStyle w:val="Heading1"/>
      </w:pPr>
      <w:r>
        <w:t>4. Resultados e diagnóstico</w:t>
      </w:r>
    </w:p>
    <w:p>
      <w:r>
        <w:t>[Mostre previsões, resíduos, métricas, gráficos e ao menos uma conferência manual por candidato.]</w:t>
      </w:r>
    </w:p>
    <w:p>
      <w:pPr>
        <w:pStyle w:val="Heading1"/>
      </w:pPr>
      <w:r>
        <w:t>5. Comparação e escolha do modelo</w:t>
      </w:r>
    </w:p>
    <w:p>
      <w:r>
        <w:t>[Combine aderência ao problema, resíduos, métricas, complexidade e domínio. Não escolha por uma métrica isolada.]</w:t>
      </w:r>
    </w:p>
    <w:p>
      <w:pPr>
        <w:pStyle w:val="Heading1"/>
      </w:pPr>
      <w:r>
        <w:t>6. Aplicação solicitada</w:t>
      </w:r>
    </w:p>
    <w:p>
      <w:r>
        <w:t>[Use o modelo escolhido apenas dentro das condições sustentadas pelos dados.]</w:t>
      </w:r>
    </w:p>
    <w:p>
      <w:pPr>
        <w:pStyle w:val="Heading1"/>
      </w:pPr>
      <w:r>
        <w:t>7. Limitações e conclusão</w:t>
      </w:r>
    </w:p>
    <w:p>
      <w:r>
        <w:t>[Responda objetivamente às perguntas do enunciado.]</w:t>
      </w:r>
    </w:p>
    <w:p>
      <w:pPr>
        <w:pStyle w:val="LimitCallout"/>
        <w:shd w:fill="FDECEC"/>
        <w:pBdr>
          <w:left w:val="single" w:sz="18" w:space="8" w:color="9B1C1C"/>
        </w:pBdr>
        <w:spacing w:before="120" w:after="120"/>
      </w:pPr>
      <w:r>
        <w:t>[Declare faixa válida, número de observações, incertezas e limites de extrapolação.]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81" w:right="1296" w:bottom="1037" w:left="1296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Modelagem Computacional · </w:t>
    </w:r>
    <w:r>
      <w:rPr>
        <w:color w:val="6B7280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7"/>
      </w:rPr>
      <w:t>Modelagem Computacional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73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F766E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/>
      <w:color w:val="525F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Block">
    <w:name w:val="Equation Block"/>
    <w:pPr>
      <w:spacing w:before="120" w:after="120"/>
      <w:ind w:left="283" w:right="283"/>
    </w:pPr>
    <w:rPr>
      <w:rFonts w:ascii="Cambria Math" w:hAnsi="Cambria Math"/>
      <w:sz w:val="22"/>
    </w:rPr>
  </w:style>
  <w:style w:type="paragraph" w:customStyle="1" w:styleId="DecisionCallout">
    <w:name w:val="Decision Callout"/>
    <w:pPr>
      <w:ind w:left="283" w:right="283"/>
    </w:pPr>
    <w:rPr>
      <w:rFonts w:ascii="Calibri" w:hAnsi="Calibri"/>
      <w:b/>
      <w:color w:val="0B623E"/>
      <w:sz w:val="21"/>
    </w:rPr>
  </w:style>
  <w:style w:type="paragraph" w:customStyle="1" w:styleId="LimitCallout">
    <w:name w:val="Limit Callout"/>
    <w:pPr>
      <w:ind w:left="283" w:right="283"/>
    </w:pPr>
    <w:rPr>
      <w:rFonts w:ascii="Calibri" w:hAnsi="Calibri"/>
      <w:b/>
      <w:color w:val="9B1C1C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[Título do problema]</dc:title>
  <dc:subject>Relatório acadêmico de Modelagem Computacional</dc:subject>
  <dc:creator/>
  <cp:keywords>modelagem computacional, ajuste, resíduos, comparação de modelos</cp:keywords>
  <dc:description>Template gerado pela skill modelagem-computacional-grupo.</dc:description>
  <cp:lastModifiedBy/>
  <cp:revision>1</cp:revision>
  <dcterms:created xsi:type="dcterms:W3CDTF">2026-09-02T12:21:43Z</dcterms:created>
  <dcterms:modified xsi:type="dcterms:W3CDTF">2026-09-02T12:21:43Z</dcterms:modified>
  <cp:category/>
</cp:coreProperties>
</file>