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86378" w14:textId="62341A3D" w:rsidR="0088691A" w:rsidRPr="00CA7262" w:rsidRDefault="0088691A" w:rsidP="0088691A">
      <w:pPr>
        <w:jc w:val="center"/>
        <w:rPr>
          <w:rFonts w:ascii="Arial" w:hAnsi="Arial" w:cs="Arial"/>
          <w:b/>
          <w:bCs/>
        </w:rPr>
      </w:pPr>
      <w:r w:rsidRPr="00CA7262">
        <w:rPr>
          <w:rFonts w:ascii="Arial" w:hAnsi="Arial" w:cs="Arial"/>
          <w:b/>
          <w:bCs/>
        </w:rPr>
        <w:t>ADR-001 — Arquitetura Híbrida para Análise de Crédito</w:t>
      </w:r>
    </w:p>
    <w:p w14:paraId="6F4F3300" w14:textId="77777777" w:rsidR="0088691A" w:rsidRPr="00CA7262" w:rsidRDefault="0088691A" w:rsidP="0088691A">
      <w:pPr>
        <w:rPr>
          <w:rFonts w:ascii="Arial" w:hAnsi="Arial" w:cs="Arial"/>
          <w:b/>
          <w:bCs/>
          <w:u w:val="single"/>
        </w:rPr>
      </w:pPr>
    </w:p>
    <w:p w14:paraId="196CC099" w14:textId="4053F0F1" w:rsidR="0088691A" w:rsidRPr="00CA7262" w:rsidRDefault="0088691A" w:rsidP="0088691A">
      <w:pPr>
        <w:rPr>
          <w:rFonts w:ascii="Arial" w:hAnsi="Arial" w:cs="Arial"/>
          <w:b/>
          <w:bCs/>
        </w:rPr>
      </w:pPr>
      <w:r w:rsidRPr="00CA7262">
        <w:rPr>
          <w:rFonts w:ascii="Arial" w:hAnsi="Arial" w:cs="Arial"/>
          <w:b/>
          <w:bCs/>
        </w:rPr>
        <w:t>Contexto</w:t>
      </w:r>
    </w:p>
    <w:p w14:paraId="7C25646D" w14:textId="77777777" w:rsidR="0088691A" w:rsidRPr="00CA7262" w:rsidRDefault="0088691A" w:rsidP="0088691A">
      <w:pPr>
        <w:ind w:left="360"/>
        <w:rPr>
          <w:rFonts w:ascii="Arial" w:hAnsi="Arial" w:cs="Arial"/>
        </w:rPr>
      </w:pPr>
      <w:r w:rsidRPr="00CA7262">
        <w:rPr>
          <w:rFonts w:ascii="Arial" w:hAnsi="Arial" w:cs="Arial"/>
        </w:rPr>
        <w:t>O sistema deve processar aproximadamente 10.000 solicitações de crédito por dia para</w:t>
      </w:r>
      <w:r w:rsidRPr="00CA7262">
        <w:t xml:space="preserve"> </w:t>
      </w:r>
      <w:proofErr w:type="spellStart"/>
      <w:r w:rsidRPr="00CA7262">
        <w:rPr>
          <w:rFonts w:ascii="Arial" w:hAnsi="Arial" w:cs="Arial"/>
        </w:rPr>
        <w:t>PMEs</w:t>
      </w:r>
      <w:proofErr w:type="spellEnd"/>
      <w:r w:rsidRPr="00CA7262">
        <w:rPr>
          <w:rFonts w:ascii="Arial" w:hAnsi="Arial" w:cs="Arial"/>
        </w:rPr>
        <w:t xml:space="preserve"> utilizando dados:</w:t>
      </w:r>
    </w:p>
    <w:p w14:paraId="418AA84D" w14:textId="77777777" w:rsidR="0088691A" w:rsidRPr="00CA7262" w:rsidRDefault="0088691A" w:rsidP="0088691A">
      <w:pPr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Estruturados (histórico financeiro, balanços, cadastro)</w:t>
      </w:r>
    </w:p>
    <w:p w14:paraId="7F6771CD" w14:textId="77777777" w:rsidR="0088691A" w:rsidRPr="00CA7262" w:rsidRDefault="0088691A" w:rsidP="0088691A">
      <w:pPr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Não estruturados (</w:t>
      </w:r>
      <w:proofErr w:type="spellStart"/>
      <w:r w:rsidRPr="00CA7262">
        <w:rPr>
          <w:rFonts w:ascii="Arial" w:hAnsi="Arial" w:cs="Arial"/>
        </w:rPr>
        <w:t>emails</w:t>
      </w:r>
      <w:proofErr w:type="spellEnd"/>
      <w:r w:rsidRPr="00CA7262">
        <w:rPr>
          <w:rFonts w:ascii="Arial" w:hAnsi="Arial" w:cs="Arial"/>
        </w:rPr>
        <w:t>, contratos PDF, notícias)</w:t>
      </w:r>
    </w:p>
    <w:p w14:paraId="3E85D1E4" w14:textId="77777777" w:rsidR="0088691A" w:rsidRPr="00CA7262" w:rsidRDefault="0088691A" w:rsidP="0088691A">
      <w:pPr>
        <w:ind w:left="360"/>
        <w:rPr>
          <w:rFonts w:ascii="Arial" w:hAnsi="Arial" w:cs="Arial"/>
        </w:rPr>
      </w:pPr>
      <w:r w:rsidRPr="00CA7262">
        <w:rPr>
          <w:rFonts w:ascii="Arial" w:hAnsi="Arial" w:cs="Arial"/>
        </w:rPr>
        <w:t>Além disso, o sistema deve:</w:t>
      </w:r>
    </w:p>
    <w:p w14:paraId="2ED1DA97" w14:textId="77777777" w:rsidR="0088691A" w:rsidRPr="00CA7262" w:rsidRDefault="0088691A" w:rsidP="0088691A">
      <w:pPr>
        <w:numPr>
          <w:ilvl w:val="0"/>
          <w:numId w:val="2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gerar decisão automática</w:t>
      </w:r>
    </w:p>
    <w:p w14:paraId="43BBA6A0" w14:textId="77777777" w:rsidR="0088691A" w:rsidRPr="00CA7262" w:rsidRDefault="0088691A" w:rsidP="0088691A">
      <w:pPr>
        <w:numPr>
          <w:ilvl w:val="0"/>
          <w:numId w:val="2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fornecer justificativa auditável</w:t>
      </w:r>
    </w:p>
    <w:p w14:paraId="6FD581F0" w14:textId="77777777" w:rsidR="0088691A" w:rsidRPr="00CA7262" w:rsidRDefault="0088691A" w:rsidP="0088691A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manter baixo custo operacional</w:t>
      </w:r>
    </w:p>
    <w:p w14:paraId="6CE6CA0C" w14:textId="77777777" w:rsidR="0088691A" w:rsidRPr="00CA7262" w:rsidRDefault="0088691A" w:rsidP="0088691A">
      <w:pPr>
        <w:ind w:left="360"/>
        <w:rPr>
          <w:rFonts w:ascii="Arial" w:hAnsi="Arial" w:cs="Arial"/>
        </w:rPr>
      </w:pPr>
      <w:proofErr w:type="spellStart"/>
      <w:r w:rsidRPr="00CA7262">
        <w:rPr>
          <w:rFonts w:ascii="Arial" w:hAnsi="Arial" w:cs="Arial"/>
        </w:rPr>
        <w:t>LLMs</w:t>
      </w:r>
      <w:proofErr w:type="spellEnd"/>
      <w:r w:rsidRPr="00CA7262">
        <w:rPr>
          <w:rFonts w:ascii="Arial" w:hAnsi="Arial" w:cs="Arial"/>
        </w:rPr>
        <w:t xml:space="preserve"> possuem alto custo e baixa determinismo para cálculo de risco numérico.</w:t>
      </w:r>
    </w:p>
    <w:p w14:paraId="6CE223EB" w14:textId="0B150455" w:rsidR="0088691A" w:rsidRPr="00CA7262" w:rsidRDefault="0088691A" w:rsidP="0088691A">
      <w:pPr>
        <w:rPr>
          <w:rFonts w:ascii="Arial" w:hAnsi="Arial" w:cs="Arial"/>
          <w:b/>
          <w:bCs/>
        </w:rPr>
      </w:pPr>
      <w:r w:rsidRPr="00CA7262">
        <w:rPr>
          <w:rFonts w:ascii="Arial" w:hAnsi="Arial" w:cs="Arial"/>
          <w:b/>
          <w:bCs/>
        </w:rPr>
        <w:t>Decisão</w:t>
      </w:r>
    </w:p>
    <w:p w14:paraId="3A88EE6D" w14:textId="77777777" w:rsidR="0088691A" w:rsidRPr="00CA7262" w:rsidRDefault="0088691A" w:rsidP="0088691A">
      <w:pPr>
        <w:ind w:left="360"/>
        <w:rPr>
          <w:rFonts w:ascii="Arial" w:hAnsi="Arial" w:cs="Arial"/>
        </w:rPr>
      </w:pPr>
      <w:r w:rsidRPr="00CA7262">
        <w:rPr>
          <w:rFonts w:ascii="Arial" w:hAnsi="Arial" w:cs="Arial"/>
        </w:rPr>
        <w:t>Adotar uma arquitetura híbrida composta por:</w:t>
      </w:r>
    </w:p>
    <w:p w14:paraId="322F8F69" w14:textId="77777777" w:rsidR="0088691A" w:rsidRPr="00CA7262" w:rsidRDefault="0088691A" w:rsidP="0088691A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Modelo clássico de Machine Learning (</w:t>
      </w:r>
      <w:proofErr w:type="spellStart"/>
      <w:r w:rsidRPr="00CA7262">
        <w:rPr>
          <w:rFonts w:ascii="Arial" w:hAnsi="Arial" w:cs="Arial"/>
        </w:rPr>
        <w:t>XGBoost</w:t>
      </w:r>
      <w:proofErr w:type="spellEnd"/>
      <w:r w:rsidRPr="00CA7262">
        <w:rPr>
          <w:rFonts w:ascii="Arial" w:hAnsi="Arial" w:cs="Arial"/>
        </w:rPr>
        <w:t>) para cálculo do score de risco</w:t>
      </w:r>
    </w:p>
    <w:p w14:paraId="659D7161" w14:textId="77777777" w:rsidR="0088691A" w:rsidRPr="00CA7262" w:rsidRDefault="0088691A" w:rsidP="0088691A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LLM (Gemini) apenas para geração de justificativa contextual baseada em dados recuperados</w:t>
      </w:r>
    </w:p>
    <w:p w14:paraId="641385F4" w14:textId="77777777" w:rsidR="0088691A" w:rsidRPr="00CA7262" w:rsidRDefault="0088691A" w:rsidP="0088691A">
      <w:pPr>
        <w:ind w:left="360"/>
        <w:rPr>
          <w:rFonts w:ascii="Arial" w:hAnsi="Arial" w:cs="Arial"/>
        </w:rPr>
      </w:pPr>
      <w:r w:rsidRPr="00CA7262">
        <w:rPr>
          <w:rFonts w:ascii="Arial" w:hAnsi="Arial" w:cs="Arial"/>
        </w:rPr>
        <w:t>Componentes principais:</w:t>
      </w:r>
    </w:p>
    <w:p w14:paraId="5C06DB2C" w14:textId="77777777" w:rsidR="0088691A" w:rsidRPr="00CA7262" w:rsidRDefault="0088691A" w:rsidP="0088691A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proofErr w:type="spellStart"/>
      <w:r w:rsidRPr="00CA7262">
        <w:rPr>
          <w:rFonts w:ascii="Arial" w:hAnsi="Arial" w:cs="Arial"/>
        </w:rPr>
        <w:t>BigQuery</w:t>
      </w:r>
      <w:proofErr w:type="spellEnd"/>
      <w:r w:rsidRPr="00CA7262">
        <w:rPr>
          <w:rFonts w:ascii="Arial" w:hAnsi="Arial" w:cs="Arial"/>
        </w:rPr>
        <w:t xml:space="preserve"> → dados estruturados</w:t>
      </w:r>
    </w:p>
    <w:p w14:paraId="0E1318A7" w14:textId="77777777" w:rsidR="0088691A" w:rsidRPr="00CA7262" w:rsidRDefault="0088691A" w:rsidP="0088691A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Feature Store → features do modelo</w:t>
      </w:r>
    </w:p>
    <w:p w14:paraId="00F908D8" w14:textId="77777777" w:rsidR="0088691A" w:rsidRPr="00CA7262" w:rsidRDefault="0088691A" w:rsidP="0088691A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proofErr w:type="spellStart"/>
      <w:r w:rsidRPr="00CA7262">
        <w:rPr>
          <w:rFonts w:ascii="Arial" w:hAnsi="Arial" w:cs="Arial"/>
        </w:rPr>
        <w:t>XGBoost</w:t>
      </w:r>
      <w:proofErr w:type="spellEnd"/>
      <w:r w:rsidRPr="00CA7262">
        <w:rPr>
          <w:rFonts w:ascii="Arial" w:hAnsi="Arial" w:cs="Arial"/>
        </w:rPr>
        <w:t xml:space="preserve"> executando em Cloud </w:t>
      </w:r>
      <w:proofErr w:type="spellStart"/>
      <w:r w:rsidRPr="00CA7262">
        <w:rPr>
          <w:rFonts w:ascii="Arial" w:hAnsi="Arial" w:cs="Arial"/>
        </w:rPr>
        <w:t>Run</w:t>
      </w:r>
      <w:proofErr w:type="spellEnd"/>
      <w:r w:rsidRPr="00CA7262">
        <w:rPr>
          <w:rFonts w:ascii="Arial" w:hAnsi="Arial" w:cs="Arial"/>
        </w:rPr>
        <w:t xml:space="preserve"> / </w:t>
      </w:r>
      <w:proofErr w:type="spellStart"/>
      <w:r w:rsidRPr="00CA7262">
        <w:rPr>
          <w:rFonts w:ascii="Arial" w:hAnsi="Arial" w:cs="Arial"/>
        </w:rPr>
        <w:t>Vertex</w:t>
      </w:r>
      <w:proofErr w:type="spellEnd"/>
      <w:r w:rsidRPr="00CA7262">
        <w:rPr>
          <w:rFonts w:ascii="Arial" w:hAnsi="Arial" w:cs="Arial"/>
        </w:rPr>
        <w:t xml:space="preserve"> AI</w:t>
      </w:r>
    </w:p>
    <w:p w14:paraId="6CD4F12D" w14:textId="77777777" w:rsidR="0088691A" w:rsidRPr="00CA7262" w:rsidRDefault="0088691A" w:rsidP="0088691A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proofErr w:type="spellStart"/>
      <w:r w:rsidRPr="00CA7262">
        <w:rPr>
          <w:rFonts w:ascii="Arial" w:hAnsi="Arial" w:cs="Arial"/>
        </w:rPr>
        <w:t>Vertex</w:t>
      </w:r>
      <w:proofErr w:type="spellEnd"/>
      <w:r w:rsidRPr="00CA7262">
        <w:rPr>
          <w:rFonts w:ascii="Arial" w:hAnsi="Arial" w:cs="Arial"/>
        </w:rPr>
        <w:t xml:space="preserve"> AI Vector Search → busca semântica</w:t>
      </w:r>
    </w:p>
    <w:p w14:paraId="403539B8" w14:textId="77777777" w:rsidR="0088691A" w:rsidRPr="00CA7262" w:rsidRDefault="0088691A" w:rsidP="0088691A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Gemini → geração da justificativa</w:t>
      </w:r>
    </w:p>
    <w:p w14:paraId="54F41C49" w14:textId="16FCCEAE" w:rsidR="0088691A" w:rsidRPr="00CA7262" w:rsidRDefault="0088691A" w:rsidP="0088691A">
      <w:pPr>
        <w:rPr>
          <w:rFonts w:ascii="Arial" w:hAnsi="Arial" w:cs="Arial"/>
          <w:b/>
          <w:bCs/>
        </w:rPr>
      </w:pPr>
      <w:r w:rsidRPr="00CA7262">
        <w:rPr>
          <w:rFonts w:ascii="Arial" w:hAnsi="Arial" w:cs="Arial"/>
          <w:b/>
          <w:bCs/>
        </w:rPr>
        <w:t>Racional</w:t>
      </w:r>
    </w:p>
    <w:p w14:paraId="33EE118F" w14:textId="77777777" w:rsidR="0088691A" w:rsidRPr="00CA7262" w:rsidRDefault="0088691A" w:rsidP="0088691A">
      <w:pPr>
        <w:ind w:left="360"/>
        <w:rPr>
          <w:rFonts w:ascii="Arial" w:hAnsi="Arial" w:cs="Arial"/>
        </w:rPr>
      </w:pPr>
      <w:r w:rsidRPr="00CA7262">
        <w:rPr>
          <w:rFonts w:ascii="Arial" w:hAnsi="Arial" w:cs="Arial"/>
        </w:rPr>
        <w:t>Modelos tradicionais são superiores para dados tabulares financeiros:</w:t>
      </w:r>
    </w:p>
    <w:p w14:paraId="43D58763" w14:textId="77777777" w:rsidR="0088691A" w:rsidRPr="00CA7262" w:rsidRDefault="0088691A" w:rsidP="0088691A">
      <w:pPr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melhor desempenho em tabular data</w:t>
      </w:r>
    </w:p>
    <w:p w14:paraId="43090D6B" w14:textId="1F4C0E83" w:rsidR="0088691A" w:rsidRPr="00CA7262" w:rsidRDefault="0088691A" w:rsidP="0088691A">
      <w:pPr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maior explicabilidade</w:t>
      </w:r>
    </w:p>
    <w:p w14:paraId="4D54A500" w14:textId="77777777" w:rsidR="0088691A" w:rsidRPr="00CA7262" w:rsidRDefault="0088691A" w:rsidP="0088691A">
      <w:pPr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menor custo de inferência</w:t>
      </w:r>
    </w:p>
    <w:p w14:paraId="434AD6C1" w14:textId="77777777" w:rsidR="0088691A" w:rsidRPr="00CA7262" w:rsidRDefault="0088691A" w:rsidP="0088691A">
      <w:pPr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lastRenderedPageBreak/>
        <w:t>comportamento determinístico</w:t>
      </w:r>
    </w:p>
    <w:p w14:paraId="341CC387" w14:textId="77777777" w:rsidR="0088691A" w:rsidRPr="00CA7262" w:rsidRDefault="0088691A" w:rsidP="0088691A">
      <w:pPr>
        <w:ind w:left="360"/>
        <w:rPr>
          <w:rFonts w:ascii="Arial" w:hAnsi="Arial" w:cs="Arial"/>
        </w:rPr>
      </w:pPr>
      <w:proofErr w:type="spellStart"/>
      <w:r w:rsidRPr="00CA7262">
        <w:rPr>
          <w:rFonts w:ascii="Arial" w:hAnsi="Arial" w:cs="Arial"/>
        </w:rPr>
        <w:t>LLMs</w:t>
      </w:r>
      <w:proofErr w:type="spellEnd"/>
      <w:r w:rsidRPr="00CA7262">
        <w:rPr>
          <w:rFonts w:ascii="Arial" w:hAnsi="Arial" w:cs="Arial"/>
        </w:rPr>
        <w:t xml:space="preserve"> são utilizados apenas onde agregam valor:</w:t>
      </w:r>
    </w:p>
    <w:p w14:paraId="4E85E1FE" w14:textId="77777777" w:rsidR="0088691A" w:rsidRPr="00CA7262" w:rsidRDefault="0088691A" w:rsidP="0088691A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interpretação de texto</w:t>
      </w:r>
    </w:p>
    <w:p w14:paraId="013B9FD9" w14:textId="77777777" w:rsidR="0088691A" w:rsidRPr="00CA7262" w:rsidRDefault="0088691A" w:rsidP="0088691A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geração de justificativas</w:t>
      </w:r>
    </w:p>
    <w:p w14:paraId="677001C0" w14:textId="3B66A6B7" w:rsidR="0088691A" w:rsidRPr="00CA7262" w:rsidRDefault="0088691A" w:rsidP="0088691A">
      <w:pPr>
        <w:rPr>
          <w:rFonts w:ascii="Arial" w:hAnsi="Arial" w:cs="Arial"/>
          <w:b/>
          <w:bCs/>
        </w:rPr>
      </w:pPr>
      <w:r w:rsidRPr="00CA7262">
        <w:rPr>
          <w:rFonts w:ascii="Arial" w:hAnsi="Arial" w:cs="Arial"/>
          <w:b/>
          <w:bCs/>
        </w:rPr>
        <w:t>Consequências</w:t>
      </w:r>
    </w:p>
    <w:p w14:paraId="4F000C40" w14:textId="77777777" w:rsidR="0088691A" w:rsidRPr="00CA7262" w:rsidRDefault="0088691A" w:rsidP="0088691A">
      <w:pPr>
        <w:ind w:left="360"/>
        <w:rPr>
          <w:rFonts w:ascii="Arial" w:hAnsi="Arial" w:cs="Arial"/>
          <w:b/>
          <w:bCs/>
        </w:rPr>
      </w:pPr>
      <w:r w:rsidRPr="00CA7262">
        <w:rPr>
          <w:rFonts w:ascii="Arial" w:hAnsi="Arial" w:cs="Arial"/>
          <w:b/>
          <w:bCs/>
        </w:rPr>
        <w:t>Positivas</w:t>
      </w:r>
    </w:p>
    <w:p w14:paraId="4FE2CEF6" w14:textId="77777777" w:rsidR="0088691A" w:rsidRPr="00CA7262" w:rsidRDefault="0088691A" w:rsidP="0088691A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redução significativa de custo</w:t>
      </w:r>
    </w:p>
    <w:p w14:paraId="4B2A99CB" w14:textId="77777777" w:rsidR="0088691A" w:rsidRPr="00CA7262" w:rsidRDefault="0088691A" w:rsidP="0088691A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maior explicabilidade regulatória</w:t>
      </w:r>
    </w:p>
    <w:p w14:paraId="3C5AE633" w14:textId="77777777" w:rsidR="0088691A" w:rsidRPr="00CA7262" w:rsidRDefault="0088691A" w:rsidP="0088691A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melhor performance para dados financeiros</w:t>
      </w:r>
    </w:p>
    <w:p w14:paraId="2320D9A9" w14:textId="77777777" w:rsidR="0088691A" w:rsidRPr="00CA7262" w:rsidRDefault="0088691A" w:rsidP="0088691A">
      <w:pPr>
        <w:ind w:left="360"/>
        <w:rPr>
          <w:rFonts w:ascii="Arial" w:hAnsi="Arial" w:cs="Arial"/>
          <w:b/>
          <w:bCs/>
        </w:rPr>
      </w:pPr>
      <w:r w:rsidRPr="00CA7262">
        <w:rPr>
          <w:rFonts w:ascii="Arial" w:hAnsi="Arial" w:cs="Arial"/>
          <w:b/>
          <w:bCs/>
        </w:rPr>
        <w:t>Negativas</w:t>
      </w:r>
    </w:p>
    <w:p w14:paraId="3E4ADB0C" w14:textId="77777777" w:rsidR="0088691A" w:rsidRPr="00CA7262" w:rsidRDefault="0088691A" w:rsidP="0088691A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arquitetura mais complexa</w:t>
      </w:r>
    </w:p>
    <w:p w14:paraId="58C22D1B" w14:textId="77777777" w:rsidR="0088691A" w:rsidRPr="00CA7262" w:rsidRDefault="0088691A" w:rsidP="0088691A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Arial" w:hAnsi="Arial" w:cs="Arial"/>
        </w:rPr>
      </w:pPr>
      <w:r w:rsidRPr="00CA7262">
        <w:rPr>
          <w:rFonts w:ascii="Arial" w:hAnsi="Arial" w:cs="Arial"/>
        </w:rPr>
        <w:t>necessidade de manter dois tipos de modelos</w:t>
      </w:r>
    </w:p>
    <w:p w14:paraId="4DD45128" w14:textId="77777777" w:rsidR="001D29AE" w:rsidRDefault="001D29AE"/>
    <w:sectPr w:rsidR="001D29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401B"/>
    <w:multiLevelType w:val="multilevel"/>
    <w:tmpl w:val="0944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74378"/>
    <w:multiLevelType w:val="multilevel"/>
    <w:tmpl w:val="0E64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B77B6"/>
    <w:multiLevelType w:val="multilevel"/>
    <w:tmpl w:val="C7E07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77670C"/>
    <w:multiLevelType w:val="multilevel"/>
    <w:tmpl w:val="268A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E679A"/>
    <w:multiLevelType w:val="multilevel"/>
    <w:tmpl w:val="B6DC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56373"/>
    <w:multiLevelType w:val="multilevel"/>
    <w:tmpl w:val="F6F8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86E9A"/>
    <w:multiLevelType w:val="multilevel"/>
    <w:tmpl w:val="B8AC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EA40B3"/>
    <w:multiLevelType w:val="multilevel"/>
    <w:tmpl w:val="8766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D677C6"/>
    <w:multiLevelType w:val="multilevel"/>
    <w:tmpl w:val="5E74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A45BE3"/>
    <w:multiLevelType w:val="multilevel"/>
    <w:tmpl w:val="9E86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818410">
    <w:abstractNumId w:val="2"/>
  </w:num>
  <w:num w:numId="2" w16cid:durableId="1924409857">
    <w:abstractNumId w:val="5"/>
  </w:num>
  <w:num w:numId="3" w16cid:durableId="1353150284">
    <w:abstractNumId w:val="1"/>
  </w:num>
  <w:num w:numId="4" w16cid:durableId="1260798338">
    <w:abstractNumId w:val="9"/>
  </w:num>
  <w:num w:numId="5" w16cid:durableId="1291860487">
    <w:abstractNumId w:val="6"/>
  </w:num>
  <w:num w:numId="6" w16cid:durableId="893389902">
    <w:abstractNumId w:val="8"/>
  </w:num>
  <w:num w:numId="7" w16cid:durableId="1877692224">
    <w:abstractNumId w:val="4"/>
  </w:num>
  <w:num w:numId="8" w16cid:durableId="813529332">
    <w:abstractNumId w:val="7"/>
  </w:num>
  <w:num w:numId="9" w16cid:durableId="2128962614">
    <w:abstractNumId w:val="0"/>
  </w:num>
  <w:num w:numId="10" w16cid:durableId="21224583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91A"/>
    <w:rsid w:val="001D29AE"/>
    <w:rsid w:val="002C2AE8"/>
    <w:rsid w:val="006D1A39"/>
    <w:rsid w:val="007F07D6"/>
    <w:rsid w:val="0088691A"/>
    <w:rsid w:val="00BE602E"/>
    <w:rsid w:val="00CA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B3B07"/>
  <w15:chartTrackingRefBased/>
  <w15:docId w15:val="{DD6CC7E1-32A4-4ECA-850D-C30BB5F4E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86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86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86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86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86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6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86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86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86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86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86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86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869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869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69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869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869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869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86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86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86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86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86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869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869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869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86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869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869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218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Marques da Fonseca</dc:creator>
  <cp:keywords/>
  <dc:description/>
  <cp:lastModifiedBy>Fabiano Marques da Fonseca</cp:lastModifiedBy>
  <cp:revision>3</cp:revision>
  <dcterms:created xsi:type="dcterms:W3CDTF">2026-03-05T19:50:00Z</dcterms:created>
  <dcterms:modified xsi:type="dcterms:W3CDTF">2026-03-13T12:31:00Z</dcterms:modified>
</cp:coreProperties>
</file>