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6378" w14:textId="20CC8E5D" w:rsidR="0088691A" w:rsidRPr="00814251" w:rsidRDefault="006D08BA" w:rsidP="0088691A">
      <w:pPr>
        <w:jc w:val="center"/>
        <w:rPr>
          <w:rFonts w:ascii="Arial" w:hAnsi="Arial" w:cs="Arial"/>
          <w:b/>
          <w:bCs/>
        </w:rPr>
      </w:pPr>
      <w:r w:rsidRPr="00814251">
        <w:rPr>
          <w:rFonts w:ascii="Arial" w:hAnsi="Arial" w:cs="Arial"/>
          <w:b/>
          <w:bCs/>
        </w:rPr>
        <w:t>ADR-004 — Proteção de PII com Cloud DLP</w:t>
      </w:r>
    </w:p>
    <w:p w14:paraId="6F4F3300" w14:textId="77777777" w:rsidR="0088691A" w:rsidRPr="00814251" w:rsidRDefault="0088691A" w:rsidP="0088691A">
      <w:pPr>
        <w:rPr>
          <w:rFonts w:ascii="Arial" w:hAnsi="Arial" w:cs="Arial"/>
          <w:b/>
          <w:bCs/>
          <w:u w:val="single"/>
        </w:rPr>
      </w:pPr>
    </w:p>
    <w:p w14:paraId="196CC099" w14:textId="4053F0F1" w:rsidR="0088691A" w:rsidRPr="00814251" w:rsidRDefault="0088691A" w:rsidP="0088691A">
      <w:pPr>
        <w:rPr>
          <w:rFonts w:ascii="Arial" w:hAnsi="Arial" w:cs="Arial"/>
          <w:b/>
          <w:bCs/>
        </w:rPr>
      </w:pPr>
      <w:r w:rsidRPr="00814251">
        <w:rPr>
          <w:rFonts w:ascii="Arial" w:hAnsi="Arial" w:cs="Arial"/>
          <w:b/>
          <w:bCs/>
        </w:rPr>
        <w:t>Contexto</w:t>
      </w:r>
    </w:p>
    <w:p w14:paraId="63D8181E" w14:textId="77777777" w:rsidR="006D08BA" w:rsidRPr="00814251" w:rsidRDefault="006D08BA" w:rsidP="006D08BA">
      <w:pPr>
        <w:ind w:left="360"/>
        <w:rPr>
          <w:rFonts w:ascii="Arial" w:hAnsi="Arial" w:cs="Arial"/>
        </w:rPr>
      </w:pPr>
      <w:r w:rsidRPr="00814251">
        <w:rPr>
          <w:rFonts w:ascii="Arial" w:hAnsi="Arial" w:cs="Arial"/>
        </w:rPr>
        <w:t>Os documentos processados contêm dados sensíveis (PII):</w:t>
      </w:r>
    </w:p>
    <w:p w14:paraId="7422317A" w14:textId="77777777" w:rsidR="006D08BA" w:rsidRPr="00814251" w:rsidRDefault="006D08BA" w:rsidP="006D08B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CPF</w:t>
      </w:r>
    </w:p>
    <w:p w14:paraId="5ED11BD1" w14:textId="77777777" w:rsidR="006D08BA" w:rsidRPr="00814251" w:rsidRDefault="006D08BA" w:rsidP="006D08B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CNPJ</w:t>
      </w:r>
    </w:p>
    <w:p w14:paraId="1724FC91" w14:textId="77777777" w:rsidR="006D08BA" w:rsidRPr="00814251" w:rsidRDefault="006D08BA" w:rsidP="006D08B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endereço</w:t>
      </w:r>
    </w:p>
    <w:p w14:paraId="00F9FFC6" w14:textId="77777777" w:rsidR="006D08BA" w:rsidRPr="00814251" w:rsidRDefault="006D08BA" w:rsidP="006D08B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contas bancárias</w:t>
      </w:r>
    </w:p>
    <w:p w14:paraId="11D61225" w14:textId="77777777" w:rsidR="006D08BA" w:rsidRPr="00814251" w:rsidRDefault="006D08BA" w:rsidP="006D08B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proofErr w:type="spellStart"/>
      <w:r w:rsidRPr="00814251">
        <w:rPr>
          <w:rFonts w:ascii="Arial" w:hAnsi="Arial" w:cs="Arial"/>
        </w:rPr>
        <w:t>emails</w:t>
      </w:r>
      <w:proofErr w:type="spellEnd"/>
    </w:p>
    <w:p w14:paraId="5C82C64B" w14:textId="77777777" w:rsidR="006D08BA" w:rsidRPr="00814251" w:rsidRDefault="006D08BA" w:rsidP="006D08B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telefone</w:t>
      </w:r>
    </w:p>
    <w:p w14:paraId="1FFE2113" w14:textId="77777777" w:rsidR="006D08BA" w:rsidRPr="00814251" w:rsidRDefault="006D08BA" w:rsidP="006D08BA">
      <w:pPr>
        <w:ind w:left="360"/>
        <w:rPr>
          <w:rFonts w:ascii="Arial" w:hAnsi="Arial" w:cs="Arial"/>
        </w:rPr>
      </w:pPr>
      <w:r w:rsidRPr="00814251">
        <w:rPr>
          <w:rFonts w:ascii="Arial" w:hAnsi="Arial" w:cs="Arial"/>
        </w:rPr>
        <w:t>Enviar esses dados diretamente para modelos de IA pode gerar risco regulatório e vazamento de dados.</w:t>
      </w:r>
    </w:p>
    <w:p w14:paraId="6CE223EB" w14:textId="0B150455" w:rsidR="0088691A" w:rsidRPr="00814251" w:rsidRDefault="0088691A" w:rsidP="0088691A">
      <w:pPr>
        <w:rPr>
          <w:rFonts w:ascii="Arial" w:hAnsi="Arial" w:cs="Arial"/>
          <w:b/>
          <w:bCs/>
        </w:rPr>
      </w:pPr>
      <w:r w:rsidRPr="00814251">
        <w:rPr>
          <w:rFonts w:ascii="Arial" w:hAnsi="Arial" w:cs="Arial"/>
          <w:b/>
          <w:bCs/>
        </w:rPr>
        <w:t>Decisão</w:t>
      </w:r>
    </w:p>
    <w:p w14:paraId="59AC63A7" w14:textId="77777777" w:rsidR="006D08BA" w:rsidRPr="00814251" w:rsidRDefault="006D08BA" w:rsidP="006D08BA">
      <w:pPr>
        <w:ind w:left="360"/>
        <w:rPr>
          <w:rFonts w:ascii="Arial" w:hAnsi="Arial" w:cs="Arial"/>
        </w:rPr>
      </w:pPr>
      <w:r w:rsidRPr="00814251">
        <w:rPr>
          <w:rFonts w:ascii="Arial" w:hAnsi="Arial" w:cs="Arial"/>
        </w:rPr>
        <w:t xml:space="preserve">Implementar pipeline de sanitização de dados antes do uso por </w:t>
      </w:r>
      <w:proofErr w:type="spellStart"/>
      <w:r w:rsidRPr="00814251">
        <w:rPr>
          <w:rFonts w:ascii="Arial" w:hAnsi="Arial" w:cs="Arial"/>
        </w:rPr>
        <w:t>GenAI</w:t>
      </w:r>
      <w:proofErr w:type="spellEnd"/>
      <w:r w:rsidRPr="00814251">
        <w:rPr>
          <w:rFonts w:ascii="Arial" w:hAnsi="Arial" w:cs="Arial"/>
        </w:rPr>
        <w:t xml:space="preserve"> utilizando:</w:t>
      </w:r>
    </w:p>
    <w:p w14:paraId="4577DF26" w14:textId="77777777" w:rsidR="006D08BA" w:rsidRPr="00814251" w:rsidRDefault="006D08BA" w:rsidP="006D08BA">
      <w:pPr>
        <w:numPr>
          <w:ilvl w:val="0"/>
          <w:numId w:val="12"/>
        </w:numPr>
        <w:rPr>
          <w:rFonts w:ascii="Arial" w:hAnsi="Arial" w:cs="Arial"/>
          <w:lang w:val="en-US"/>
        </w:rPr>
      </w:pPr>
      <w:r w:rsidRPr="00814251">
        <w:rPr>
          <w:rFonts w:ascii="Arial" w:hAnsi="Arial" w:cs="Arial"/>
          <w:lang w:val="en-US"/>
        </w:rPr>
        <w:t>Cloud Data Loss Prevention (DLP)</w:t>
      </w:r>
    </w:p>
    <w:p w14:paraId="22B89AB6" w14:textId="77777777" w:rsidR="006D08BA" w:rsidRPr="00814251" w:rsidRDefault="006D08BA" w:rsidP="006D08BA">
      <w:pPr>
        <w:numPr>
          <w:ilvl w:val="0"/>
          <w:numId w:val="12"/>
        </w:numPr>
        <w:rPr>
          <w:rFonts w:ascii="Arial" w:hAnsi="Arial" w:cs="Arial"/>
        </w:rPr>
      </w:pPr>
      <w:r w:rsidRPr="00814251">
        <w:rPr>
          <w:rFonts w:ascii="Arial" w:hAnsi="Arial" w:cs="Arial"/>
        </w:rPr>
        <w:t>técnicas de mascaramento</w:t>
      </w:r>
    </w:p>
    <w:p w14:paraId="1F13ECCB" w14:textId="77777777" w:rsidR="006D08BA" w:rsidRPr="00814251" w:rsidRDefault="006D08BA" w:rsidP="006D08BA">
      <w:pPr>
        <w:numPr>
          <w:ilvl w:val="0"/>
          <w:numId w:val="12"/>
        </w:numPr>
        <w:rPr>
          <w:rFonts w:ascii="Arial" w:hAnsi="Arial" w:cs="Arial"/>
        </w:rPr>
      </w:pPr>
      <w:r w:rsidRPr="00814251">
        <w:rPr>
          <w:rFonts w:ascii="Arial" w:hAnsi="Arial" w:cs="Arial"/>
        </w:rPr>
        <w:t>tokenização reversível</w:t>
      </w:r>
    </w:p>
    <w:p w14:paraId="641385F4" w14:textId="13B77268" w:rsidR="0088691A" w:rsidRPr="00814251" w:rsidRDefault="006D08BA" w:rsidP="006D08BA">
      <w:pPr>
        <w:ind w:left="2832"/>
        <w:rPr>
          <w:rFonts w:ascii="Arial" w:hAnsi="Arial" w:cs="Arial"/>
        </w:rPr>
      </w:pPr>
      <w:r w:rsidRPr="00814251">
        <w:rPr>
          <w:rFonts w:ascii="Arial" w:hAnsi="Arial" w:cs="Arial"/>
        </w:rPr>
        <w:t>Fluxo</w:t>
      </w:r>
      <w:r w:rsidR="0088691A" w:rsidRPr="00814251">
        <w:rPr>
          <w:rFonts w:ascii="Arial" w:hAnsi="Arial" w:cs="Arial"/>
        </w:rPr>
        <w:t>:</w:t>
      </w:r>
    </w:p>
    <w:p w14:paraId="00D1B41F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Ingestão</w:t>
      </w:r>
    </w:p>
    <w:p w14:paraId="07F7AA75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↓</w:t>
      </w:r>
    </w:p>
    <w:p w14:paraId="43530FE4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Detecção de PII (Cloud DLP)</w:t>
      </w:r>
    </w:p>
    <w:p w14:paraId="64956472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↓</w:t>
      </w:r>
    </w:p>
    <w:p w14:paraId="523B5E00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Redação / Tokenização</w:t>
      </w:r>
    </w:p>
    <w:p w14:paraId="4A92181E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↓</w:t>
      </w:r>
    </w:p>
    <w:p w14:paraId="61B402E0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Texto sanitizado</w:t>
      </w:r>
    </w:p>
    <w:p w14:paraId="51DF2C42" w14:textId="77777777" w:rsidR="006D08BA" w:rsidRPr="00814251" w:rsidRDefault="006D08BA" w:rsidP="006D08BA">
      <w:pPr>
        <w:ind w:left="3180"/>
        <w:rPr>
          <w:rFonts w:ascii="Arial" w:hAnsi="Arial" w:cs="Arial"/>
        </w:rPr>
      </w:pPr>
      <w:r w:rsidRPr="00814251">
        <w:rPr>
          <w:rFonts w:ascii="Arial" w:hAnsi="Arial" w:cs="Arial"/>
        </w:rPr>
        <w:t>↓</w:t>
      </w:r>
    </w:p>
    <w:p w14:paraId="3AF660CF" w14:textId="77777777" w:rsidR="006D08BA" w:rsidRPr="00814251" w:rsidRDefault="006D08BA" w:rsidP="006D08BA">
      <w:pPr>
        <w:ind w:left="3180"/>
        <w:rPr>
          <w:rFonts w:ascii="Arial" w:hAnsi="Arial" w:cs="Arial"/>
        </w:rPr>
      </w:pPr>
      <w:proofErr w:type="spellStart"/>
      <w:r w:rsidRPr="00814251">
        <w:rPr>
          <w:rFonts w:ascii="Arial" w:hAnsi="Arial" w:cs="Arial"/>
        </w:rPr>
        <w:t>Embedding</w:t>
      </w:r>
      <w:proofErr w:type="spellEnd"/>
      <w:r w:rsidRPr="00814251">
        <w:rPr>
          <w:rFonts w:ascii="Arial" w:hAnsi="Arial" w:cs="Arial"/>
        </w:rPr>
        <w:t xml:space="preserve"> / LLM</w:t>
      </w:r>
    </w:p>
    <w:p w14:paraId="4E7AC805" w14:textId="77777777" w:rsidR="006D08BA" w:rsidRPr="00814251" w:rsidRDefault="006D08BA" w:rsidP="006D08BA">
      <w:pPr>
        <w:rPr>
          <w:rFonts w:ascii="Arial" w:hAnsi="Arial" w:cs="Arial"/>
          <w:b/>
          <w:bCs/>
          <w:u w:val="single"/>
        </w:rPr>
      </w:pPr>
    </w:p>
    <w:p w14:paraId="4485F066" w14:textId="77777777" w:rsidR="00814251" w:rsidRDefault="00814251" w:rsidP="006D08BA">
      <w:pPr>
        <w:rPr>
          <w:rFonts w:ascii="Arial" w:hAnsi="Arial" w:cs="Arial"/>
          <w:b/>
          <w:bCs/>
          <w:u w:val="single"/>
        </w:rPr>
      </w:pPr>
    </w:p>
    <w:p w14:paraId="54F41C49" w14:textId="5A4FDAB3" w:rsidR="0088691A" w:rsidRPr="00814251" w:rsidRDefault="0088691A" w:rsidP="006D08BA">
      <w:pPr>
        <w:rPr>
          <w:rFonts w:ascii="Arial" w:hAnsi="Arial" w:cs="Arial"/>
          <w:b/>
          <w:bCs/>
        </w:rPr>
      </w:pPr>
      <w:r w:rsidRPr="00814251">
        <w:rPr>
          <w:rFonts w:ascii="Arial" w:hAnsi="Arial" w:cs="Arial"/>
          <w:b/>
          <w:bCs/>
        </w:rPr>
        <w:lastRenderedPageBreak/>
        <w:t>Racional</w:t>
      </w:r>
    </w:p>
    <w:p w14:paraId="0EB52EB9" w14:textId="793A7C10" w:rsidR="006D08BA" w:rsidRPr="00814251" w:rsidRDefault="006D08BA" w:rsidP="006D08BA">
      <w:pPr>
        <w:ind w:firstLine="708"/>
        <w:rPr>
          <w:rFonts w:ascii="Arial" w:hAnsi="Arial" w:cs="Arial"/>
        </w:rPr>
      </w:pPr>
      <w:r w:rsidRPr="00814251">
        <w:rPr>
          <w:rFonts w:ascii="Arial" w:hAnsi="Arial" w:cs="Arial"/>
        </w:rPr>
        <w:t>Separação entre duas zonas de dados:</w:t>
      </w:r>
    </w:p>
    <w:p w14:paraId="57CE26E1" w14:textId="77777777" w:rsidR="006D08BA" w:rsidRPr="00814251" w:rsidRDefault="006D08BA" w:rsidP="006D08BA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Zona Restrita</w:t>
      </w:r>
    </w:p>
    <w:p w14:paraId="1AB65E02" w14:textId="77777777" w:rsidR="006D08BA" w:rsidRPr="00814251" w:rsidRDefault="006D08BA" w:rsidP="006D08BA">
      <w:pPr>
        <w:numPr>
          <w:ilvl w:val="1"/>
          <w:numId w:val="8"/>
        </w:numPr>
        <w:rPr>
          <w:rFonts w:ascii="Arial" w:hAnsi="Arial" w:cs="Arial"/>
        </w:rPr>
      </w:pPr>
      <w:r w:rsidRPr="00814251">
        <w:rPr>
          <w:rFonts w:ascii="Arial" w:hAnsi="Arial" w:cs="Arial"/>
        </w:rPr>
        <w:t>dados brutos com PII</w:t>
      </w:r>
    </w:p>
    <w:p w14:paraId="61412527" w14:textId="77777777" w:rsidR="006D08BA" w:rsidRPr="00814251" w:rsidRDefault="006D08BA" w:rsidP="006D08BA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Zona Controlada</w:t>
      </w:r>
    </w:p>
    <w:p w14:paraId="1B3B2C60" w14:textId="77777777" w:rsidR="006D08BA" w:rsidRPr="00814251" w:rsidRDefault="006D08BA" w:rsidP="006D08BA">
      <w:pPr>
        <w:numPr>
          <w:ilvl w:val="1"/>
          <w:numId w:val="8"/>
        </w:numPr>
        <w:rPr>
          <w:rFonts w:ascii="Arial" w:hAnsi="Arial" w:cs="Arial"/>
        </w:rPr>
      </w:pPr>
      <w:r w:rsidRPr="00814251">
        <w:rPr>
          <w:rFonts w:ascii="Arial" w:hAnsi="Arial" w:cs="Arial"/>
        </w:rPr>
        <w:t>dados sanitizados</w:t>
      </w:r>
    </w:p>
    <w:p w14:paraId="4822253C" w14:textId="77777777" w:rsidR="006D08BA" w:rsidRPr="00814251" w:rsidRDefault="006D08BA" w:rsidP="006D08BA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814251">
        <w:rPr>
          <w:rFonts w:ascii="Arial" w:hAnsi="Arial" w:cs="Arial"/>
        </w:rPr>
        <w:t>embeddings</w:t>
      </w:r>
      <w:proofErr w:type="spellEnd"/>
    </w:p>
    <w:p w14:paraId="013B9FD9" w14:textId="13435469" w:rsidR="0088691A" w:rsidRPr="00814251" w:rsidRDefault="006D08BA" w:rsidP="006D08BA">
      <w:pPr>
        <w:numPr>
          <w:ilvl w:val="1"/>
          <w:numId w:val="8"/>
        </w:numPr>
        <w:rPr>
          <w:rFonts w:ascii="Arial" w:hAnsi="Arial" w:cs="Arial"/>
        </w:rPr>
      </w:pPr>
      <w:r w:rsidRPr="00814251">
        <w:rPr>
          <w:rFonts w:ascii="Arial" w:hAnsi="Arial" w:cs="Arial"/>
        </w:rPr>
        <w:t>LLM</w:t>
      </w:r>
    </w:p>
    <w:p w14:paraId="677001C0" w14:textId="3B66A6B7" w:rsidR="0088691A" w:rsidRPr="00814251" w:rsidRDefault="0088691A" w:rsidP="0088691A">
      <w:pPr>
        <w:rPr>
          <w:rFonts w:ascii="Arial" w:hAnsi="Arial" w:cs="Arial"/>
          <w:b/>
          <w:bCs/>
        </w:rPr>
      </w:pPr>
      <w:r w:rsidRPr="00814251">
        <w:rPr>
          <w:rFonts w:ascii="Arial" w:hAnsi="Arial" w:cs="Arial"/>
          <w:b/>
          <w:bCs/>
        </w:rPr>
        <w:t>Consequências</w:t>
      </w:r>
    </w:p>
    <w:p w14:paraId="2741672B" w14:textId="77777777" w:rsidR="006D08BA" w:rsidRPr="00814251" w:rsidRDefault="006D08BA" w:rsidP="004800F9">
      <w:pPr>
        <w:ind w:left="360"/>
        <w:rPr>
          <w:rFonts w:ascii="Arial" w:hAnsi="Arial" w:cs="Arial"/>
          <w:b/>
          <w:bCs/>
        </w:rPr>
      </w:pPr>
      <w:r w:rsidRPr="00814251">
        <w:rPr>
          <w:rFonts w:ascii="Arial" w:hAnsi="Arial" w:cs="Arial"/>
          <w:b/>
          <w:bCs/>
        </w:rPr>
        <w:t>Positivas</w:t>
      </w:r>
    </w:p>
    <w:p w14:paraId="131F95F2" w14:textId="77777777" w:rsidR="006D08BA" w:rsidRPr="00814251" w:rsidRDefault="006D08BA" w:rsidP="004800F9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conformidade com LGPD</w:t>
      </w:r>
    </w:p>
    <w:p w14:paraId="3DC816AB" w14:textId="77777777" w:rsidR="006D08BA" w:rsidRPr="00814251" w:rsidRDefault="006D08BA" w:rsidP="004800F9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redução do risco de vazamento</w:t>
      </w:r>
    </w:p>
    <w:p w14:paraId="401A68FA" w14:textId="77777777" w:rsidR="006D08BA" w:rsidRPr="00814251" w:rsidRDefault="006D08BA" w:rsidP="004800F9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maior segurança operacional</w:t>
      </w:r>
    </w:p>
    <w:p w14:paraId="503A03E7" w14:textId="77777777" w:rsidR="006D08BA" w:rsidRPr="00814251" w:rsidRDefault="006D08BA" w:rsidP="004800F9">
      <w:pPr>
        <w:ind w:left="360"/>
        <w:rPr>
          <w:rFonts w:ascii="Arial" w:hAnsi="Arial" w:cs="Arial"/>
          <w:b/>
          <w:bCs/>
        </w:rPr>
      </w:pPr>
      <w:r w:rsidRPr="00814251">
        <w:rPr>
          <w:rFonts w:ascii="Arial" w:hAnsi="Arial" w:cs="Arial"/>
          <w:b/>
          <w:bCs/>
        </w:rPr>
        <w:t>Negativas</w:t>
      </w:r>
    </w:p>
    <w:p w14:paraId="5CB4A0E3" w14:textId="77777777" w:rsidR="006D08BA" w:rsidRPr="00814251" w:rsidRDefault="006D08BA" w:rsidP="004800F9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814251">
        <w:rPr>
          <w:rFonts w:ascii="Arial" w:hAnsi="Arial" w:cs="Arial"/>
        </w:rPr>
        <w:t>complexidade adicional no pipeline</w:t>
      </w:r>
    </w:p>
    <w:p w14:paraId="4DD45128" w14:textId="77777777" w:rsidR="001D29AE" w:rsidRDefault="001D29AE"/>
    <w:sectPr w:rsidR="001D2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01B"/>
    <w:multiLevelType w:val="multilevel"/>
    <w:tmpl w:val="094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1530"/>
    <w:multiLevelType w:val="multilevel"/>
    <w:tmpl w:val="F7120F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604E"/>
    <w:multiLevelType w:val="multilevel"/>
    <w:tmpl w:val="90D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4378"/>
    <w:multiLevelType w:val="multilevel"/>
    <w:tmpl w:val="0E6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B77B6"/>
    <w:multiLevelType w:val="multilevel"/>
    <w:tmpl w:val="C7E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670C"/>
    <w:multiLevelType w:val="multilevel"/>
    <w:tmpl w:val="268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01AEB"/>
    <w:multiLevelType w:val="multilevel"/>
    <w:tmpl w:val="AFA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E679A"/>
    <w:multiLevelType w:val="multilevel"/>
    <w:tmpl w:val="B6D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56373"/>
    <w:multiLevelType w:val="multilevel"/>
    <w:tmpl w:val="F6F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86E9A"/>
    <w:multiLevelType w:val="multilevel"/>
    <w:tmpl w:val="B8A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737C6"/>
    <w:multiLevelType w:val="multilevel"/>
    <w:tmpl w:val="B4E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A40B3"/>
    <w:multiLevelType w:val="multilevel"/>
    <w:tmpl w:val="876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677C6"/>
    <w:multiLevelType w:val="multilevel"/>
    <w:tmpl w:val="5E7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35BB8"/>
    <w:multiLevelType w:val="multilevel"/>
    <w:tmpl w:val="E15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45BE3"/>
    <w:multiLevelType w:val="multilevel"/>
    <w:tmpl w:val="9E8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70CB5"/>
    <w:multiLevelType w:val="multilevel"/>
    <w:tmpl w:val="582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18410">
    <w:abstractNumId w:val="4"/>
  </w:num>
  <w:num w:numId="2" w16cid:durableId="1924409857">
    <w:abstractNumId w:val="8"/>
  </w:num>
  <w:num w:numId="3" w16cid:durableId="1353150284">
    <w:abstractNumId w:val="3"/>
  </w:num>
  <w:num w:numId="4" w16cid:durableId="1260798338">
    <w:abstractNumId w:val="14"/>
  </w:num>
  <w:num w:numId="5" w16cid:durableId="1291860487">
    <w:abstractNumId w:val="9"/>
  </w:num>
  <w:num w:numId="6" w16cid:durableId="893389902">
    <w:abstractNumId w:val="12"/>
  </w:num>
  <w:num w:numId="7" w16cid:durableId="1877692224">
    <w:abstractNumId w:val="7"/>
  </w:num>
  <w:num w:numId="8" w16cid:durableId="813529332">
    <w:abstractNumId w:val="11"/>
  </w:num>
  <w:num w:numId="9" w16cid:durableId="2128962614">
    <w:abstractNumId w:val="0"/>
  </w:num>
  <w:num w:numId="10" w16cid:durableId="2122458395">
    <w:abstractNumId w:val="5"/>
  </w:num>
  <w:num w:numId="11" w16cid:durableId="702290123">
    <w:abstractNumId w:val="2"/>
  </w:num>
  <w:num w:numId="12" w16cid:durableId="216859984">
    <w:abstractNumId w:val="1"/>
  </w:num>
  <w:num w:numId="13" w16cid:durableId="754402097">
    <w:abstractNumId w:val="6"/>
  </w:num>
  <w:num w:numId="14" w16cid:durableId="7753681">
    <w:abstractNumId w:val="13"/>
  </w:num>
  <w:num w:numId="15" w16cid:durableId="826823554">
    <w:abstractNumId w:val="15"/>
  </w:num>
  <w:num w:numId="16" w16cid:durableId="770784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1A"/>
    <w:rsid w:val="001D29AE"/>
    <w:rsid w:val="002C2AE8"/>
    <w:rsid w:val="004800F9"/>
    <w:rsid w:val="006D08BA"/>
    <w:rsid w:val="007F07D6"/>
    <w:rsid w:val="00811BFD"/>
    <w:rsid w:val="00814251"/>
    <w:rsid w:val="0088691A"/>
    <w:rsid w:val="00BE602E"/>
    <w:rsid w:val="00C848A3"/>
    <w:rsid w:val="00EE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B07"/>
  <w15:chartTrackingRefBased/>
  <w15:docId w15:val="{DD6CC7E1-32A4-4ECA-850D-C30BB5F4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9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9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9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9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9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9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689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Marques da Fonseca</dc:creator>
  <cp:keywords/>
  <dc:description/>
  <cp:lastModifiedBy>Fabiano Marques da Fonseca</cp:lastModifiedBy>
  <cp:revision>5</cp:revision>
  <dcterms:created xsi:type="dcterms:W3CDTF">2026-03-05T19:50:00Z</dcterms:created>
  <dcterms:modified xsi:type="dcterms:W3CDTF">2026-03-13T12:45:00Z</dcterms:modified>
</cp:coreProperties>
</file>