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86C" w:rsidRPr="000B1623" w:rsidRDefault="00690095" w:rsidP="00C067D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lang w:val="en-US"/>
        </w:rPr>
      </w:pPr>
      <w:bookmarkStart w:id="0" w:name="_GoBack"/>
      <w:bookmarkEnd w:id="0"/>
      <w:r w:rsidRPr="000B1623">
        <w:rPr>
          <w:rFonts w:cs="Consolas"/>
          <w:b/>
          <w:color w:val="000000"/>
          <w:sz w:val="20"/>
          <w:szCs w:val="20"/>
          <w:lang w:val="en-US"/>
        </w:rPr>
        <w:t>Issues</w:t>
      </w:r>
      <w:r w:rsidR="0011086C" w:rsidRPr="000B1623">
        <w:rPr>
          <w:rFonts w:cs="Consolas"/>
          <w:b/>
          <w:color w:val="000000"/>
          <w:sz w:val="20"/>
          <w:szCs w:val="20"/>
          <w:lang w:val="en-US"/>
        </w:rPr>
        <w:t xml:space="preserve"> Detected by Analyzing Pairs of Matches with the Same Target in each Mapping.</w:t>
      </w:r>
    </w:p>
    <w:p w:rsidR="0011086C" w:rsidRPr="000B1623" w:rsidRDefault="0011086C" w:rsidP="00C067D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val="en-US"/>
        </w:rPr>
      </w:pPr>
      <w:r w:rsidRPr="000B1623">
        <w:rPr>
          <w:rFonts w:cs="Consolas"/>
          <w:color w:val="000000"/>
          <w:sz w:val="20"/>
          <w:szCs w:val="20"/>
          <w:lang w:val="en-US"/>
        </w:rPr>
        <w:t>For example:</w:t>
      </w:r>
    </w:p>
    <w:p w:rsidR="0011086C" w:rsidRPr="000B1623" w:rsidRDefault="0011086C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- A [E] O and B [E] O</w:t>
      </w:r>
      <w:r w:rsidR="00887B61" w:rsidRPr="000B1623">
        <w:rPr>
          <w:rFonts w:ascii="Consolas" w:hAnsi="Consolas" w:cs="Consolas"/>
          <w:color w:val="000000"/>
          <w:sz w:val="18"/>
          <w:szCs w:val="20"/>
          <w:lang w:val="en-US"/>
        </w:rPr>
        <w:t>. T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hen</w:t>
      </w:r>
      <w:r w:rsidR="00887B61" w:rsidRPr="000B1623">
        <w:rPr>
          <w:rFonts w:ascii="Consolas" w:hAnsi="Consolas" w:cs="Consolas"/>
          <w:color w:val="000000"/>
          <w:sz w:val="18"/>
          <w:szCs w:val="20"/>
          <w:lang w:val="en-US"/>
        </w:rPr>
        <w:t>, is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A</w:t>
      </w:r>
      <w:proofErr w:type="spellEnd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="00887B61" w:rsidRPr="000B1623">
        <w:rPr>
          <w:rFonts w:ascii="Consolas" w:hAnsi="Consolas" w:cs="Consolas"/>
          <w:color w:val="000000"/>
          <w:sz w:val="18"/>
          <w:szCs w:val="20"/>
          <w:lang w:val="en-US"/>
        </w:rPr>
        <w:t>EQUIVALENT to B?</w:t>
      </w:r>
    </w:p>
    <w:p w:rsidR="0011086C" w:rsidRPr="000B1623" w:rsidRDefault="0011086C" w:rsidP="0011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gramStart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- 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A [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P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] O and B [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W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] O</w:t>
      </w:r>
      <w:r w:rsidR="00887B61" w:rsidRPr="000B1623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proofErr w:type="gramEnd"/>
      <w:r w:rsidR="00887B61"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 T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hen</w:t>
      </w:r>
      <w:r w:rsidR="00F862BB" w:rsidRPr="000B1623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="00887B61"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is 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A </w:t>
      </w:r>
      <w:r w:rsidR="00887B61" w:rsidRPr="000B1623">
        <w:rPr>
          <w:rFonts w:ascii="Consolas" w:hAnsi="Consolas" w:cs="Consolas"/>
          <w:color w:val="000000"/>
          <w:sz w:val="18"/>
          <w:szCs w:val="20"/>
          <w:lang w:val="en-US"/>
        </w:rPr>
        <w:t>PART of B?</w:t>
      </w:r>
    </w:p>
    <w:p w:rsidR="00F862BB" w:rsidRPr="000B1623" w:rsidRDefault="00F862BB" w:rsidP="00F8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gramStart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- A [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W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] O and B [W] O.</w:t>
      </w:r>
      <w:proofErr w:type="gramEnd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 Then, is </w:t>
      </w:r>
      <w:proofErr w:type="gramStart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A</w:t>
      </w:r>
      <w:proofErr w:type="gramEnd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INTERSECTED with</w:t>
      </w: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 B?</w:t>
      </w:r>
    </w:p>
    <w:p w:rsidR="00F862BB" w:rsidRPr="000B1623" w:rsidRDefault="00F862BB" w:rsidP="00C067D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lang w:val="en-US"/>
        </w:rPr>
      </w:pPr>
    </w:p>
    <w:p w:rsidR="00C067D8" w:rsidRPr="000B1623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## VERTICAL MAPPINGS</w:t>
      </w:r>
    </w:p>
    <w:p w:rsidR="00C067D8" w:rsidRPr="000B1623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20"/>
          <w:lang w:val="en-US"/>
        </w:rPr>
      </w:pP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 xml:space="preserve"># CMMI --&gt; SEON View identified </w:t>
      </w:r>
      <w:r w:rsidR="00F862BB"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issue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s: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Process and Product Quality Assurance PA [E] Quality Assurance Process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Institutionalize a Managed (PPQA) Process [I] Quality Assurance Process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Is Process and Product Quality Assurance PA </w:t>
      </w:r>
      <w:r w:rsidRPr="000B1623">
        <w:rPr>
          <w:rFonts w:ascii="Consolas" w:hAnsi="Consolas" w:cs="Consolas"/>
          <w:b/>
          <w:i/>
          <w:color w:val="000000"/>
          <w:sz w:val="18"/>
          <w:szCs w:val="20"/>
          <w:lang w:val="en-US"/>
        </w:rPr>
        <w:t>INTERSECTED with</w:t>
      </w: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 Institutionalize a Managed (PPQA) Process?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Objectively Evaluate Processes and Work Products [E] Adherence Evaluation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Identify and Involve Relevant Stakeholders [I] Adherence Evaluation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Is Objectively Evaluate Processes and Work Products </w:t>
      </w:r>
      <w:r w:rsidRPr="000B1623">
        <w:rPr>
          <w:rFonts w:ascii="Consolas" w:hAnsi="Consolas" w:cs="Consolas"/>
          <w:b/>
          <w:i/>
          <w:color w:val="000000"/>
          <w:sz w:val="18"/>
          <w:szCs w:val="20"/>
          <w:lang w:val="en-US"/>
        </w:rPr>
        <w:t>INTERSECTED with</w:t>
      </w: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 Identify and Involve Relevant Stakeholders?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Provide Objective Insight [W] Noncompliance Control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Identify and Involve Relevant Stakeholders [I] Noncompliance Control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Is Provide Objective Insight </w:t>
      </w:r>
      <w:r w:rsidRPr="000B1623">
        <w:rPr>
          <w:rFonts w:ascii="Consolas" w:hAnsi="Consolas" w:cs="Consolas"/>
          <w:b/>
          <w:i/>
          <w:color w:val="000000"/>
          <w:sz w:val="18"/>
          <w:szCs w:val="20"/>
          <w:lang w:val="en-US"/>
        </w:rPr>
        <w:t>INTERSECTED with</w:t>
      </w: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 Identify and Involve Relevant Stakeholders?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commentRangeStart w:id="1"/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  <w:commentRangeEnd w:id="1"/>
      <w:r>
        <w:rPr>
          <w:rStyle w:val="Refdecomentrio"/>
        </w:rPr>
        <w:commentReference w:id="1"/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Objectively Evaluate Work Products [W] Noncompliance Identification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Objectively Evaluate Processes [W] Noncompliance Identification</w:t>
      </w:r>
    </w:p>
    <w:p w:rsidR="00C067D8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Is Objectively Evaluate Work Products </w:t>
      </w:r>
      <w:r w:rsidRPr="000B1623">
        <w:rPr>
          <w:rFonts w:ascii="Consolas" w:hAnsi="Consolas" w:cs="Consolas"/>
          <w:b/>
          <w:i/>
          <w:color w:val="000000"/>
          <w:sz w:val="18"/>
          <w:szCs w:val="20"/>
          <w:lang w:val="en-US"/>
        </w:rPr>
        <w:t>INTERSECTED with</w:t>
      </w: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 Objectively Evaluate Processes?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commentRangeStart w:id="2"/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  <w:commentRangeEnd w:id="2"/>
      <w:r>
        <w:rPr>
          <w:rStyle w:val="Refdecomentrio"/>
        </w:rPr>
        <w:commentReference w:id="2"/>
      </w:r>
    </w:p>
    <w:p w:rsidR="00C067D8" w:rsidRPr="000B1623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C067D8" w:rsidRPr="000B1623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# 12207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 xml:space="preserve"> --&gt; 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SEON View identified issues: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Establish Quality Assurance Process [P] Quality Assurance Planning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Develop, Implement and Maintain Quality Assurance Plan [E] Quality Assurance Planning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Establish Quality Assurance Process PART of Develop, Implement and Maintain Quality Assurance Plan?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Quality Assurance Process Description [P] Quality Assurance Plan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Quality Assurance Plan [E] Quality Assurance Plan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Quality Assurance Process Description PART of Quality Assurance Plan?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2A2FED" w:rsidRDefault="002A2FED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2A2FED">
        <w:rPr>
          <w:rFonts w:ascii="Consolas" w:hAnsi="Consolas" w:cs="Consolas"/>
          <w:b/>
          <w:color w:val="000000"/>
          <w:sz w:val="18"/>
          <w:szCs w:val="20"/>
          <w:lang w:val="en-US"/>
        </w:rPr>
        <w:t>## ICM MAPPING</w:t>
      </w:r>
      <w:r>
        <w:rPr>
          <w:rFonts w:ascii="Consolas" w:hAnsi="Consolas" w:cs="Consolas"/>
          <w:b/>
          <w:color w:val="000000"/>
          <w:sz w:val="18"/>
          <w:szCs w:val="20"/>
          <w:lang w:val="en-US"/>
        </w:rPr>
        <w:t>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# CMMI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 xml:space="preserve"> --&gt; 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Integrated Content Model identified issues: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Provide Objective Insight [W] Quality Assurance Status Communication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Communicate and Resolve Noncompliance Issues [W] Quality Assurance Status Communication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Provide Objective Insight INTERSECTED with Communicate and Resolve Noncompliance Issues?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Wrong Match: the first match is not necessary since Provide Objective Insight is already WIDER than Communicate and Resolve Noncompliance Issues.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Provide Objective Insight [W] Quality Assurance Status Communication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Identify and Involve Relevant Stakeholders [I] Quality Assurance Status Communication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Provide Objective Insight INTERSECTED with Identify and Involve Relevant Stakeholders?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Communicate and Resolve Noncompliance Issues [W] Quality Assurance Status Communication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Identify and Involve Relevant Stakeholders [I] Quality Assurance Status Communication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Is </w:t>
      </w:r>
      <w:proofErr w:type="gramStart"/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Communicate</w:t>
      </w:r>
      <w:proofErr w:type="gramEnd"/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 and Resolve Noncompliance Issues INTERSECTED with Identify and Involve Relevant Stakeholders?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commentRangeStart w:id="3"/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  <w:commentRangeEnd w:id="3"/>
      <w:r w:rsidR="002A2FED">
        <w:rPr>
          <w:rStyle w:val="Refdecomentrio"/>
        </w:rPr>
        <w:commentReference w:id="3"/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lastRenderedPageBreak/>
        <w:t># 12207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 xml:space="preserve"> --&gt; 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Integrated Content Model identified issues:</w:t>
      </w:r>
    </w:p>
    <w:p w:rsidR="000B1623" w:rsidRDefault="002A2FED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>-</w:t>
      </w:r>
    </w:p>
    <w:p w:rsidR="002A2FED" w:rsidRDefault="002A2FED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2A2FED" w:rsidRPr="002A2FED" w:rsidRDefault="002A2FED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2A2FED">
        <w:rPr>
          <w:rFonts w:ascii="Consolas" w:hAnsi="Consolas" w:cs="Consolas"/>
          <w:b/>
          <w:color w:val="000000"/>
          <w:sz w:val="18"/>
          <w:szCs w:val="20"/>
          <w:lang w:val="en-US"/>
        </w:rPr>
        <w:t>## HORIZONTAL MAPPING</w:t>
      </w:r>
      <w:r>
        <w:rPr>
          <w:rFonts w:ascii="Consolas" w:hAnsi="Consolas" w:cs="Consolas"/>
          <w:b/>
          <w:color w:val="000000"/>
          <w:sz w:val="18"/>
          <w:szCs w:val="20"/>
          <w:lang w:val="en-US"/>
        </w:rPr>
        <w:t>S</w:t>
      </w:r>
    </w:p>
    <w:p w:rsidR="000B1623" w:rsidRPr="002A2FED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2A2FED">
        <w:rPr>
          <w:rFonts w:ascii="Consolas" w:hAnsi="Consolas" w:cs="Consolas"/>
          <w:b/>
          <w:color w:val="000000"/>
          <w:sz w:val="18"/>
          <w:szCs w:val="20"/>
          <w:lang w:val="en-US"/>
        </w:rPr>
        <w:t># CMMI</w:t>
      </w:r>
      <w:r w:rsidRPr="002A2FED">
        <w:rPr>
          <w:rFonts w:ascii="Consolas" w:hAnsi="Consolas" w:cs="Consolas"/>
          <w:b/>
          <w:color w:val="000000"/>
          <w:sz w:val="18"/>
          <w:szCs w:val="20"/>
          <w:lang w:val="en-US"/>
        </w:rPr>
        <w:t xml:space="preserve"> --&gt; </w:t>
      </w:r>
      <w:r w:rsidRPr="002A2FED">
        <w:rPr>
          <w:rFonts w:ascii="Consolas" w:hAnsi="Consolas" w:cs="Consolas"/>
          <w:b/>
          <w:color w:val="000000"/>
          <w:sz w:val="18"/>
          <w:szCs w:val="20"/>
          <w:lang w:val="en-US"/>
        </w:rPr>
        <w:t>12207 identified issues: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Objectively Evaluate Processes and Work Products [E] Execute Quality Assurance Activities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Identify and Involve Relevant Stakeholders [I] Execute Quality Assurance Activities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Objectively Evaluate Processes and Work Products INTERSECTED with Identify and Involve Relevant Stakeholders?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Noncompliance Report [P] Evaluation Record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Evaluation Report [E] Evaluation Record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Noncompliance Report PART of Evaluation Report?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Evaluation Log [P] Evaluation Record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Evaluation Report [E] Evaluation Record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Evaluation Log PART of Evaluation Report?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Quality Assurance Report [P] Evaluation Record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Evaluation Report [E] Evaluation Record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Quality Assurance Report PART of Evaluation Report?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Corrective Action Report [P] Problem Resolution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Corrective Action Status Report [E] Problem Resolution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Corrective Action Report PART of Corrective Action Status Report?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commentRangeStart w:id="4"/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  <w:commentRangeEnd w:id="4"/>
      <w:r w:rsidR="002A2FED">
        <w:rPr>
          <w:rStyle w:val="Refdecomentrio"/>
        </w:rPr>
        <w:commentReference w:id="4"/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Communicate and Resolve Noncompliance Issues [W] Quality Management Corrective Action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Provide Objective Insight [W] Quality Management Corrective Action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Is </w:t>
      </w:r>
      <w:proofErr w:type="gramStart"/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Communicate</w:t>
      </w:r>
      <w:proofErr w:type="gramEnd"/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 and Resolve Noncompliance Issues INTERSECTED with Provide Objective Insight?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# 12207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 xml:space="preserve"> --&gt; 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CMMI identified issues: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Execute Quality Assurance Activities [E] Objectively Evaluate Processes and Work Products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Make Quality Assurance Records Available [I] Objectively Evaluate Processes and Work Products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Execute Quality Assurance Activities INTERSECTED with Make Quality Assurance Records Available?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Establish Quality Assurance Process [P] Plan the Process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Develop, Implement and Maintain Quality Assurance Plan [W] Plan the Process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Establish Quality Assurance Process PART of Develop, Implement and Maintain Quality Assurance Plan?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Quality Assurance Process Description [P] Quality Assurance Plan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Quality Assurance Plan [E] Quality Assurance Plan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Quality Assurance Process Description PART of Quality Assurance Plan?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-------------------------------------------------------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lang w:val="en-US"/>
        </w:rPr>
      </w:pPr>
      <w:r w:rsidRPr="000B1623">
        <w:rPr>
          <w:rFonts w:cs="Consolas"/>
          <w:b/>
          <w:color w:val="000000"/>
          <w:sz w:val="20"/>
          <w:szCs w:val="20"/>
          <w:lang w:val="en-US"/>
        </w:rPr>
        <w:t>Issues Detected by Analyzing Matches of Related Ontology Concepts (only for Vertical Mappings).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val="en-US"/>
        </w:rPr>
      </w:pPr>
      <w:r w:rsidRPr="000B1623">
        <w:rPr>
          <w:rFonts w:cs="Consolas"/>
          <w:color w:val="000000"/>
          <w:sz w:val="20"/>
          <w:szCs w:val="20"/>
          <w:lang w:val="en-US"/>
        </w:rPr>
        <w:t>For example: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- O2 [p] O1, A [E] O1, B [E] O2. Then, is B PART of A?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gramStart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- O2 [p] O1, A [W] O1, B [P] O2.</w:t>
      </w:r>
      <w:proofErr w:type="gramEnd"/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 xml:space="preserve"> Then, is B PART of A?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# CMMI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 xml:space="preserve"> --&gt; 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SEON View identified relational issues: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Relation: Corrective Action Register PART of Noncompliance Register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>M1: Corrective Action [E] Corrective Action Register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Noncompliance Issue [E] Noncompliance Register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Corrective Action PART of Noncompliance Issue?</w:t>
      </w:r>
    </w:p>
    <w:p w:rsidR="000B1623" w:rsidRPr="00D42D41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D42D41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Relation: Quality Assurance Planning PART of Quality Assurance Process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Plan the Process [P] Quality Assurance Planning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Process and Product Quality Assurance PA [E] Quality Assurance Process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Plan the Process PART of Process and Product Quality Assurance PA?</w:t>
      </w:r>
    </w:p>
    <w:p w:rsidR="000B1623" w:rsidRPr="00D42D41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D42D41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Relation: Quality Assurance Planning PART of Quality Assurance Process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Assign Responsibility [P] Quality Assurance Planning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Process and Product Quality Assurance PA [E] Quality Assurance Process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Assign Responsibility PART of Process and Product Quality Assurance PA?</w:t>
      </w:r>
    </w:p>
    <w:p w:rsidR="000B1623" w:rsidRPr="00D42D41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D42D41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# 12207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 xml:space="preserve"> --&gt; </w:t>
      </w:r>
      <w:r w:rsidRPr="000B1623">
        <w:rPr>
          <w:rFonts w:ascii="Consolas" w:hAnsi="Consolas" w:cs="Consolas"/>
          <w:b/>
          <w:color w:val="000000"/>
          <w:sz w:val="18"/>
          <w:szCs w:val="20"/>
          <w:lang w:val="en-US"/>
        </w:rPr>
        <w:t>SEON View identified relational issues: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Relation: Process Evaluation PART of Adherence Evaluation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Process Assurance [E] Process Evaluation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Execute Quality Assurance Activities [E] Adherence Evaluation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Is Process Assurance PART of </w:t>
      </w:r>
      <w:proofErr w:type="gramStart"/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Execute</w:t>
      </w:r>
      <w:proofErr w:type="gramEnd"/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 Quality Assurance Activities?</w:t>
      </w:r>
    </w:p>
    <w:p w:rsidR="000B1623" w:rsidRPr="002A2FED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commentRangeStart w:id="5"/>
      <w:r w:rsidRPr="002A2FED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  <w:commentRangeEnd w:id="5"/>
      <w:r w:rsidRPr="002A2FED">
        <w:rPr>
          <w:rStyle w:val="Refdecomentrio"/>
        </w:rPr>
        <w:commentReference w:id="5"/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Relation: Artifact Evaluation PART of Adherence Evaluation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Product Assurance [E] Artifact Evaluation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Execute Quality Assurance Activities [E] Adherence Evaluation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Is Product Assurance PART of </w:t>
      </w:r>
      <w:proofErr w:type="gramStart"/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Execute</w:t>
      </w:r>
      <w:proofErr w:type="gramEnd"/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 xml:space="preserve"> Quality Assurance Activities?</w:t>
      </w:r>
    </w:p>
    <w:p w:rsidR="000B1623" w:rsidRPr="002A2FED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2A2FED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Relation: Corrective Action Register PART of Noncompliance Register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M1: Corrective Action [E] Corrective Action Register</w:t>
      </w: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M2: Nonconformance [E] Noncompliance Register</w:t>
      </w:r>
    </w:p>
    <w:p w:rsidR="00690095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CC"/>
          <w:sz w:val="18"/>
          <w:szCs w:val="20"/>
          <w:lang w:val="en-US"/>
        </w:rPr>
      </w:pPr>
      <w:r w:rsidRPr="000B1623">
        <w:rPr>
          <w:rFonts w:ascii="Consolas" w:hAnsi="Consolas" w:cs="Consolas"/>
          <w:i/>
          <w:color w:val="000000"/>
          <w:sz w:val="18"/>
          <w:szCs w:val="20"/>
          <w:lang w:val="en-US"/>
        </w:rPr>
        <w:t>Is Corrective Action PART of Nonconformance?</w:t>
      </w:r>
    </w:p>
    <w:p w:rsidR="000B1623" w:rsidRPr="00D42D41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  <w:r w:rsidRPr="00D42D41">
        <w:rPr>
          <w:rFonts w:ascii="Consolas" w:hAnsi="Consolas" w:cs="Consolas"/>
          <w:color w:val="0000CC"/>
          <w:sz w:val="18"/>
          <w:szCs w:val="20"/>
          <w:lang w:val="en-US"/>
        </w:rPr>
        <w:t>Yes!</w:t>
      </w:r>
    </w:p>
    <w:p w:rsidR="00690095" w:rsidRPr="000B1623" w:rsidRDefault="00690095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18"/>
          <w:szCs w:val="20"/>
          <w:lang w:val="en-US"/>
        </w:rPr>
      </w:pPr>
    </w:p>
    <w:p w:rsid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0B1623" w:rsidRPr="000B1623" w:rsidRDefault="000B1623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1623">
        <w:rPr>
          <w:rFonts w:ascii="Consolas" w:hAnsi="Consolas" w:cs="Consolas"/>
          <w:color w:val="000000"/>
          <w:sz w:val="18"/>
          <w:szCs w:val="20"/>
          <w:lang w:val="en-US"/>
        </w:rPr>
        <w:t>-------------------------------------------------------</w:t>
      </w:r>
    </w:p>
    <w:p w:rsidR="00690095" w:rsidRPr="000B1623" w:rsidRDefault="00690095" w:rsidP="000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sectPr w:rsidR="00690095" w:rsidRPr="000B1623" w:rsidSect="00C067D8">
      <w:pgSz w:w="12240" w:h="15840"/>
      <w:pgMar w:top="1134" w:right="1134" w:bottom="1134" w:left="1134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Fabiano B. Ruy" w:date="2016-12-05T19:14:00Z" w:initials="FBR">
    <w:p w:rsidR="000B1623" w:rsidRDefault="000B1623">
      <w:pPr>
        <w:pStyle w:val="Textodecomentrio"/>
      </w:pPr>
      <w:r>
        <w:rPr>
          <w:rStyle w:val="Refdecomentrio"/>
        </w:rPr>
        <w:annotationRef/>
      </w:r>
      <w:r>
        <w:t xml:space="preserve">Até aqui, apenas questões em relação </w:t>
      </w:r>
      <w:proofErr w:type="gramStart"/>
      <w:r>
        <w:t>a</w:t>
      </w:r>
      <w:proofErr w:type="gram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Goal</w:t>
      </w:r>
      <w:proofErr w:type="spellEnd"/>
      <w:r>
        <w:t>/</w:t>
      </w:r>
      <w:proofErr w:type="spellStart"/>
      <w:r>
        <w:t>Practices</w:t>
      </w:r>
      <w:proofErr w:type="spellEnd"/>
      <w:r>
        <w:t>. É natural que apontem INTERSECTION mesmo.</w:t>
      </w:r>
    </w:p>
  </w:comment>
  <w:comment w:id="2" w:author="Fabiano B. Ruy" w:date="2016-12-05T19:14:00Z" w:initials="FBR">
    <w:p w:rsidR="000B1623" w:rsidRDefault="000B1623">
      <w:pPr>
        <w:pStyle w:val="Textodecomentrio"/>
      </w:pPr>
      <w:r>
        <w:rPr>
          <w:rStyle w:val="Refdecomentrio"/>
        </w:rPr>
        <w:annotationRef/>
      </w:r>
    </w:p>
    <w:p w:rsidR="000B1623" w:rsidRDefault="000B1623">
      <w:pPr>
        <w:pStyle w:val="Textodecomentrio"/>
      </w:pPr>
      <w:r>
        <w:t>Aqui é o caso em que separamos na ontologia a identificação de não conformidades. E no padrão, faz parte de mais de uma prática.</w:t>
      </w:r>
    </w:p>
  </w:comment>
  <w:comment w:id="3" w:author="Fabiano B. Ruy" w:date="2016-12-05T19:16:00Z" w:initials="FBR">
    <w:p w:rsidR="002A2FED" w:rsidRDefault="002A2FED">
      <w:pPr>
        <w:pStyle w:val="Textodecomentrio"/>
      </w:pPr>
      <w:r>
        <w:rPr>
          <w:rStyle w:val="Refdecomentrio"/>
        </w:rPr>
        <w:annotationRef/>
      </w:r>
      <w:r>
        <w:t>Mais práticas genéricas.</w:t>
      </w:r>
    </w:p>
  </w:comment>
  <w:comment w:id="4" w:author="Fabiano B. Ruy" w:date="2016-12-05T19:20:00Z" w:initials="FBR">
    <w:p w:rsidR="002A2FED" w:rsidRDefault="002A2FED">
      <w:pPr>
        <w:pStyle w:val="Textodecomentrio"/>
      </w:pPr>
      <w:r>
        <w:rPr>
          <w:rStyle w:val="Refdecomentrio"/>
        </w:rPr>
        <w:annotationRef/>
      </w:r>
      <w:r>
        <w:t>Aqui, a 12207 define uns poucos artefatos bem gerais, que acabam tendo muitos matches.</w:t>
      </w:r>
    </w:p>
  </w:comment>
  <w:comment w:id="5" w:author="Fabiano B. Ruy" w:date="2016-12-05T19:12:00Z" w:initials="FBR">
    <w:p w:rsidR="000B1623" w:rsidRDefault="000B1623">
      <w:pPr>
        <w:pStyle w:val="Textodecomentrio"/>
      </w:pPr>
      <w:r>
        <w:rPr>
          <w:rStyle w:val="Refdecomentrio"/>
        </w:rPr>
        <w:annotationRef/>
      </w:r>
      <w:r>
        <w:t xml:space="preserve">Este e o próximo </w:t>
      </w:r>
      <w:proofErr w:type="spellStart"/>
      <w:r>
        <w:t>issue</w:t>
      </w:r>
      <w:proofErr w:type="spellEnd"/>
      <w:r>
        <w:t xml:space="preserve"> são bem interessantes, pois apontam justamente aquela questão que percebemos </w:t>
      </w:r>
      <w:proofErr w:type="gramStart"/>
      <w:r>
        <w:t>na 12207</w:t>
      </w:r>
      <w:proofErr w:type="gramEnd"/>
      <w:r>
        <w:t>, em que duas atividades pareciam fazer parte de uma tarefa.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46CB9"/>
    <w:multiLevelType w:val="hybridMultilevel"/>
    <w:tmpl w:val="87CE8D16"/>
    <w:lvl w:ilvl="0" w:tplc="AE6266A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C7F1B"/>
    <w:multiLevelType w:val="hybridMultilevel"/>
    <w:tmpl w:val="731C99DA"/>
    <w:lvl w:ilvl="0" w:tplc="DB4480EA">
      <w:start w:val="1"/>
      <w:numFmt w:val="decimal"/>
      <w:pStyle w:val="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D8"/>
    <w:rsid w:val="00000FE0"/>
    <w:rsid w:val="000B1623"/>
    <w:rsid w:val="000F7A20"/>
    <w:rsid w:val="0011086C"/>
    <w:rsid w:val="002307BE"/>
    <w:rsid w:val="002A2FED"/>
    <w:rsid w:val="00330460"/>
    <w:rsid w:val="003D5934"/>
    <w:rsid w:val="00612865"/>
    <w:rsid w:val="00690095"/>
    <w:rsid w:val="00887B61"/>
    <w:rsid w:val="00C067D8"/>
    <w:rsid w:val="00C5725F"/>
    <w:rsid w:val="00D42D41"/>
    <w:rsid w:val="00D70153"/>
    <w:rsid w:val="00EF78C1"/>
    <w:rsid w:val="00F8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BE"/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 w:line="240" w:lineRule="auto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  <w:rPr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B16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16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162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16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162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BE"/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 w:line="240" w:lineRule="auto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  <w:rPr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B16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16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162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16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162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1073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B. Ruy</dc:creator>
  <cp:lastModifiedBy>Fabiano B. Ruy</cp:lastModifiedBy>
  <cp:revision>2</cp:revision>
  <dcterms:created xsi:type="dcterms:W3CDTF">2016-12-04T21:47:00Z</dcterms:created>
  <dcterms:modified xsi:type="dcterms:W3CDTF">2016-12-05T21:21:00Z</dcterms:modified>
</cp:coreProperties>
</file>