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Entregables - Guía Práctica N.º 07</w:t>
      </w:r>
    </w:p>
    <w:p>
      <w:r>
        <w:t>Cliente Ktor y consumo GET inicial · Proyecto PharmaMobil (Kotlin Multiplatform)</w:t>
        <w:br/>
        <w:t>Autor: Julio Fabián Rodríguez Bazán</w:t>
      </w:r>
    </w:p>
    <w:p>
      <w:pPr>
        <w:pStyle w:val="Heading1"/>
      </w:pPr>
      <w:r>
        <w:t>1. Repositorio y rama</w:t>
      </w:r>
    </w:p>
    <w:p>
      <w:r>
        <w:t>Rama: feature/ktor-client</w:t>
        <w:br/>
        <w:t>https://github.com/fabianrodriguez33/Pharma-Mobil/tree/feature/ktor-client</w:t>
      </w:r>
    </w:p>
    <w:p>
      <w:r>
        <w:t>Commits descriptivos: ver el historial de la rama (cliente Ktor y GET de productos, logger de Ktor y README, imágenes y diseño del catálogo).</w:t>
      </w:r>
    </w:p>
    <w:p>
      <w:pPr>
        <w:pStyle w:val="Heading1"/>
      </w:pPr>
      <w:r>
        <w:t>2. Registro de Ktor (GET y respuesta 200)</w:t>
      </w:r>
    </w:p>
    <w:p>
      <w:r>
        <w:t>Petición GET a https://api.escuelajs.co/api/v1/products?offset=0&amp;limit=10 y respuesta RESPONSE: 200 (extracto de Logcat, filtro HttpClient).</w:t>
      </w:r>
    </w:p>
    <w:p>
      <w:r>
        <w:drawing>
          <wp:inline xmlns:a="http://schemas.openxmlformats.org/drawingml/2006/main" xmlns:pic="http://schemas.openxmlformats.org/drawingml/2006/picture">
            <wp:extent cx="5760000" cy="5251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ktor-log-get-2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5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Lista renderizada</w:t>
      </w:r>
    </w:p>
    <w:p>
      <w:r>
        <w:t>Emulador Android (Pixel 8): catálogo en cuadrícula con imagen, nombre y precio de cada producto.</w:t>
      </w:r>
    </w:p>
    <w:p>
      <w:r>
        <w:drawing>
          <wp:inline xmlns:a="http://schemas.openxmlformats.org/drawingml/2006/main" xmlns:pic="http://schemas.openxmlformats.org/drawingml/2006/picture">
            <wp:extent cx="2340000" cy="52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ndroid-lis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Simulador iOS: [pendiente - insertar aquí la captura tomada en Xcode]</w:t>
      </w:r>
    </w:p>
    <w:p>
      <w:pPr>
        <w:pStyle w:val="Heading1"/>
      </w:pPr>
      <w:r>
        <w:t>4. Mensaje de error en modo avión</w:t>
      </w:r>
    </w:p>
    <w:p>
      <w:r>
        <w:t>Con el modo avión activo (icono en la barra de estado) la app no se cierra: muestra el mensaje de error y el botón "Reintentar". Ktor registra java.net.UnknownHostException: Unable to resolve host "api.escuelajs.co".</w:t>
      </w:r>
    </w:p>
    <w:p>
      <w:r>
        <w:drawing>
          <wp:inline xmlns:a="http://schemas.openxmlformats.org/drawingml/2006/main" xmlns:pic="http://schemas.openxmlformats.org/drawingml/2006/picture">
            <wp:extent cx="2340000" cy="52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ndroid-error-modo-av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README.md actualizado</w:t>
      </w:r>
    </w:p>
    <w:p>
      <w:r>
        <w:t>El README.md del repositorio documenta lo siguiente:</w:t>
      </w:r>
    </w:p>
    <w:p>
      <w:pPr>
        <w:pStyle w:val="ListBullet"/>
      </w:pPr>
      <w:r>
        <w:t>URL base: https://api.escuelajs.co/api/v1/</w:t>
      </w:r>
    </w:p>
    <w:p>
      <w:pPr>
        <w:pStyle w:val="ListBullet"/>
      </w:pPr>
      <w:r>
        <w:t>Endpoint consumido: GET /products?offset=0&amp;limit=10</w:t>
      </w:r>
    </w:p>
    <w:p>
      <w:pPr>
        <w:pStyle w:val="ListBullet"/>
      </w:pPr>
      <w:r>
        <w:t>Campos del DTO (ProductoDto):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 JSON</w:t>
            </w:r>
          </w:p>
        </w:tc>
        <w:tc>
          <w:tcPr>
            <w:tcW w:type="dxa" w:w="2880"/>
          </w:tcPr>
          <w:p>
            <w:r>
              <w:t>Propiedad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Double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 (por defecto "")</w:t>
            </w:r>
          </w:p>
        </w:tc>
      </w:tr>
      <w:tr>
        <w:tc>
          <w:tcPr>
            <w:tcW w:type="dxa" w:w="2880"/>
          </w:tcPr>
          <w:p>
            <w:r>
              <w:t>images</w:t>
            </w:r>
          </w:p>
        </w:tc>
        <w:tc>
          <w:tcPr>
            <w:tcW w:type="dxa" w:w="2880"/>
          </w:tcPr>
          <w:p>
            <w:r>
              <w:t>images</w:t>
            </w:r>
          </w:p>
        </w:tc>
        <w:tc>
          <w:tcPr>
            <w:tcW w:type="dxa" w:w="2880"/>
          </w:tcPr>
          <w:p>
            <w:r>
              <w:t>List&lt;String&gt; (por defecto vacía)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categoria</w:t>
            </w:r>
          </w:p>
        </w:tc>
        <w:tc>
          <w:tcPr>
            <w:tcW w:type="dxa" w:w="2880"/>
          </w:tcPr>
          <w:p>
            <w:r>
              <w:t>CategoriaDto? (id: Int, name: String)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