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053c65" w:val="clear"/>
            <w:tcMar>
              <w:top w:w="200.0" w:type="dxa"/>
              <w:left w:w="250.0" w:type="dxa"/>
              <w:bottom w:w="200.0" w:type="dxa"/>
              <w:right w:w="250.0" w:type="dxa"/>
            </w:tcMar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36"/>
                <w:szCs w:val="36"/>
                <w:rtl w:val="0"/>
              </w:rPr>
              <w:t xml:space="preserve">DICTAMEN JURÍDICO</w:t>
              <w:br w:type="textWrapping"/>
            </w:r>
            <w:r w:rsidDel="00000000" w:rsidR="00000000" w:rsidRPr="00000000">
              <w:rPr>
                <w:b w:val="1"/>
                <w:bCs w:val="1"/>
                <w:color w:val="72dec6"/>
                <w:sz w:val="24"/>
                <w:szCs w:val="24"/>
                <w:rtl w:val="0"/>
              </w:rPr>
              <w:t xml:space="preserve">FUNDAMENTACIÓN DE LOS DERECHOS HUMANOS Y DE LA SALUD DE LA NIÑEZ CON CÁNCER Y SU EXIGIBILIDAD EN EL ÁMBITO HOSPITALARIO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center"/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053c65"/>
                <w:sz w:val="19"/>
                <w:szCs w:val="19"/>
                <w:rtl w:val="0"/>
              </w:rPr>
              <w:t xml:space="preserve">EMISOR(A):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Estudiante de Derecho (Programa de Servicio Social)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053c65"/>
                <w:sz w:val="19"/>
                <w:szCs w:val="19"/>
                <w:rtl w:val="0"/>
              </w:rPr>
              <w:t xml:space="preserve">SOLICITANTE: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Voluntariado El Corazón de Joel D Jesús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053c65"/>
                <w:sz w:val="19"/>
                <w:szCs w:val="19"/>
                <w:rtl w:val="0"/>
              </w:rPr>
              <w:t xml:space="preserve">OBJETO: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Análisis del Marco Jurídico e Interés Superior de la Niñez en Oncología Pediátrica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053c65"/>
                <w:sz w:val="19"/>
                <w:szCs w:val="19"/>
                <w:rtl w:val="0"/>
              </w:rPr>
              <w:t xml:space="preserve">FECHA DE EMISIÓN: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23 de julio de 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053c65"/>
          <w:sz w:val="26"/>
          <w:szCs w:val="26"/>
          <w:rtl w:val="0"/>
        </w:rPr>
        <w:t xml:space="preserve">I. PROEMIO Y DATOS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Rule="auto"/>
        <w:rPr/>
      </w:pPr>
      <w:r w:rsidDel="00000000" w:rsidR="00000000" w:rsidRPr="00000000">
        <w:rPr>
          <w:color w:val="1a8b82"/>
          <w:sz w:val="16"/>
          <w:szCs w:val="16"/>
          <w:rtl w:val="0"/>
        </w:rPr>
        <w:t xml:space="preserve">―――――――――――――――――――――――――――――――――――――――――――――――――――――――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El presente Dictamen Jurídico se emite a solicitud formal de la Mesa Directiva del </w:t>
      </w:r>
      <w:r w:rsidDel="00000000" w:rsidR="00000000" w:rsidRPr="00000000">
        <w:rPr>
          <w:b w:val="1"/>
          <w:bCs w:val="1"/>
          <w:rtl w:val="0"/>
        </w:rPr>
        <w:t xml:space="preserve">Voluntariado El Corazón de Joel D Jesús</w:t>
      </w:r>
      <w:r w:rsidDel="00000000" w:rsidR="00000000" w:rsidRPr="00000000">
        <w:rPr>
          <w:rtl w:val="0"/>
        </w:rPr>
        <w:t xml:space="preserve">, en el marco del cumplimiento de la prestación del Servicio Social Universitario en Derecho. El propósito fundamental de este instrumento técnico-jurídico es analizar, sistematizar y fundamentar el régimen de derechos humanos y de la salud que ampara a las niñas, niños y adolescentes (NNA) con diagnóstico oncológico en las instituciones hospitalarias públicas y privadas de nuestro país.</w:t>
        <w:br w:type="textWrapping"/>
        <w:br w:type="textWrapping"/>
        <w:t xml:space="preserve">A través de este análisis, se dota al Voluntariado de la argumentación legal sustantiva necesaria para respaldar su intervención, articular estrategias de exigibilidad efectiva y promover un entorno asistencial basado en el respeto irrestricto a la dignidad humana, el trato digno y la protección integral de las infancias en situación de vulnerabilidad de salud.</w:t>
      </w:r>
    </w:p>
    <w:p w:rsidR="00000000" w:rsidDel="00000000" w:rsidP="00000000" w:rsidRDefault="00000000" w:rsidRPr="00000000" w14:paraId="00000010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053c65"/>
          <w:sz w:val="26"/>
          <w:szCs w:val="26"/>
          <w:rtl w:val="0"/>
        </w:rPr>
        <w:t xml:space="preserve">II. PLANTEAMIENTO DEL PROBLEMA Y OBJETO DEL DICTAMEN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Rule="auto"/>
        <w:rPr/>
      </w:pPr>
      <w:r w:rsidDel="00000000" w:rsidR="00000000" w:rsidRPr="00000000">
        <w:rPr>
          <w:color w:val="1a8b82"/>
          <w:sz w:val="16"/>
          <w:szCs w:val="16"/>
          <w:rtl w:val="0"/>
        </w:rPr>
        <w:t xml:space="preserve">―――――――――――――――――――――――――――――――――――――――――――――――――――――――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El diagnóstico de cáncer infantil coloca a los menores y a sus familias en un estado de extrema vulnerabilidad biológica, psicológica, social y económica. En la práctica hospitalaria cotidiana, la sobrecarga asistencial del sistema de salud a menudo provoca la invisibilización de dimensiones clave del bienestar del paciente pediátrico, reduciendo la atención médica al mero procedimiento clínico y omitiendo aspectos garantes de sus derechos fundamentales.</w:t>
        <w:br w:type="textWrapping"/>
        <w:br w:type="textWrapping"/>
        <w:t xml:space="preserve">Entre las principales problemáticas identificadas se encuentran: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3c65"/>
          <w:sz w:val="22"/>
          <w:szCs w:val="22"/>
          <w:u w:val="none"/>
          <w:shd w:fill="auto" w:val="clear"/>
          <w:vertAlign w:val="baseline"/>
          <w:rtl w:val="0"/>
        </w:rPr>
        <w:t xml:space="preserve">Limitaciones en el derecho a la información adaptada: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A menudo no se explica a las niñas y niños sus diagnósticos o procedimientos en un lenguaje comprensible y adecuado a su etapa de desarrollo y madurez.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3c65"/>
          <w:sz w:val="22"/>
          <w:szCs w:val="22"/>
          <w:u w:val="none"/>
          <w:shd w:fill="auto" w:val="clear"/>
          <w:vertAlign w:val="baseline"/>
          <w:rtl w:val="0"/>
        </w:rPr>
        <w:t xml:space="preserve">Restricciones injustificadas al acompañamiento familiar: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Barreras administrativas que separan al menor de sus padres o tutores durante estancias hospitalarias prolongadas o revisiones críticas.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3c65"/>
          <w:sz w:val="22"/>
          <w:szCs w:val="22"/>
          <w:u w:val="none"/>
          <w:shd w:fill="auto" w:val="clear"/>
          <w:vertAlign w:val="baseline"/>
          <w:rtl w:val="0"/>
        </w:rPr>
        <w:t xml:space="preserve">Interrupción del desarrollo pedagógico y recreativo: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La suspensión absoluta del juego, la convivencia social y los estudios durante el tratamiento oncológico.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53c65"/>
          <w:sz w:val="22"/>
          <w:szCs w:val="22"/>
          <w:u w:val="none"/>
          <w:shd w:fill="auto" w:val="clear"/>
          <w:vertAlign w:val="baseline"/>
          <w:rtl w:val="0"/>
        </w:rPr>
        <w:t xml:space="preserve">Carencias en la aplicación oportuna de cuidados paliativos y manejo integral del dolor: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22222"/>
          <w:sz w:val="22"/>
          <w:szCs w:val="22"/>
          <w:u w:val="none"/>
          <w:shd w:fill="auto" w:val="clear"/>
          <w:vertAlign w:val="baseline"/>
          <w:rtl w:val="0"/>
        </w:rPr>
        <w:t xml:space="preserve"> Omisión de un enfoque integral que minimice el sufrimiento físico y mental del paciente infantojuvenil.</w:t>
      </w:r>
    </w:p>
    <w:tbl>
      <w:tblPr>
        <w:tblStyle w:val="Table3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a8b82" w:space="0" w:sz="36" w:val="single"/>
              <w:bottom w:color="000000" w:space="0" w:sz="0" w:val="nil"/>
              <w:right w:color="000000" w:space="0" w:sz="0" w:val="nil"/>
            </w:tcBorders>
            <w:shd w:fill="e6f4f1" w:val="clear"/>
            <w:tcMar>
              <w:top w:w="120.0" w:type="dxa"/>
              <w:left w:w="180.0" w:type="dxa"/>
              <w:bottom w:w="120.0" w:type="dxa"/>
              <w:right w:w="180.0" w:type="dxa"/>
            </w:tcMar>
          </w:tcPr>
          <w:p w:rsidR="00000000" w:rsidDel="00000000" w:rsidP="00000000" w:rsidRDefault="00000000" w:rsidRPr="00000000" w14:paraId="00000017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1a8b82"/>
                <w:rtl w:val="0"/>
              </w:rPr>
              <w:t xml:space="preserve">OBJETO DEL DICTAMEN:</w:t>
              <w:br w:type="textWrapping"/>
            </w:r>
            <w:r w:rsidDel="00000000" w:rsidR="00000000" w:rsidRPr="00000000">
              <w:rPr>
                <w:rtl w:val="0"/>
              </w:rPr>
              <w:t xml:space="preserve">Demostrar formal y jurídicamente que el catálogo de derechos de la niñez con cáncer no constituye una aspiración asistencial u optativa, sino un imperativo legal de cumplimiento obligatorio para las autoridades sanitarias, donde la labor del Voluntariado El Corazón de Joel D Jesús actúa como un coadyuvante indispensable para garantizar su exigibilidad constitucional.</w:t>
            </w:r>
          </w:p>
        </w:tc>
      </w:tr>
    </w:tbl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053c65"/>
          <w:sz w:val="26"/>
          <w:szCs w:val="26"/>
          <w:rtl w:val="0"/>
        </w:rPr>
        <w:t xml:space="preserve">III. MARCO NORMATIVO (FUNDAMENTO LEGAL)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Rule="auto"/>
        <w:rPr/>
      </w:pPr>
      <w:r w:rsidDel="00000000" w:rsidR="00000000" w:rsidRPr="00000000">
        <w:rPr>
          <w:color w:val="1a8b82"/>
          <w:sz w:val="16"/>
          <w:szCs w:val="16"/>
          <w:rtl w:val="0"/>
        </w:rPr>
        <w:t xml:space="preserve">―――――――――――――――――――――――――――――――――――――――――――――――――――――――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El andamiaje jurídico que respalda la protección integral de las infancias con cáncer se articula en un sistema jerárquico y convencional de máxima tutela constitucional:</w:t>
      </w:r>
    </w:p>
    <w:p w:rsidR="00000000" w:rsidDel="00000000" w:rsidP="00000000" w:rsidRDefault="00000000" w:rsidRPr="00000000" w14:paraId="0000001C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2282528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825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053c65"/>
          <w:rtl w:val="0"/>
        </w:rPr>
        <w:t xml:space="preserve">• 1. Constitución Política de los EE.UU. MM. (Art. 4°): </w:t>
      </w:r>
      <w:r w:rsidDel="00000000" w:rsidR="00000000" w:rsidRPr="00000000">
        <w:rPr>
          <w:rtl w:val="0"/>
        </w:rPr>
        <w:t xml:space="preserve">Establece que en todas las decisiones y actuaciones del Estado se velará y cumplirá con el principio del Interés Superior de la Niñez, garantizando de manera plena sus derechos a la salud, alimentación, educación y sano esparcimiento para su desarrollo integral.</w:t>
      </w:r>
    </w:p>
    <w:p w:rsidR="00000000" w:rsidDel="00000000" w:rsidP="00000000" w:rsidRDefault="00000000" w:rsidRPr="00000000" w14:paraId="0000001E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053c65"/>
          <w:rtl w:val="0"/>
        </w:rPr>
        <w:t xml:space="preserve">• 2. Tratados Internacionales (CDN - ONU): </w:t>
      </w:r>
      <w:r w:rsidDel="00000000" w:rsidR="00000000" w:rsidRPr="00000000">
        <w:rPr>
          <w:rtl w:val="0"/>
        </w:rPr>
        <w:t xml:space="preserve">La Convención sobre los Derechos del Niño (ratificada por México) consagra en su Art. 3 el Interés Superior del Niño; en el Art. 6 el derecho a la vida y la supervivencia; en el Art. 24 el derecho al disfrute del más alto nivel posible de salud y servicios médicos; y en el Art. 31 el derecho al descanso, el juego y las actividades recreativas.</w:t>
      </w:r>
    </w:p>
    <w:p w:rsidR="00000000" w:rsidDel="00000000" w:rsidP="00000000" w:rsidRDefault="00000000" w:rsidRPr="00000000" w14:paraId="0000001F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053c65"/>
          <w:rtl w:val="0"/>
        </w:rPr>
        <w:t xml:space="preserve">• 3. Ley General de los Derechos de Niñas, Niños y Adolescentes (LGDNNA): </w:t>
      </w:r>
      <w:r w:rsidDel="00000000" w:rsidR="00000000" w:rsidRPr="00000000">
        <w:rPr>
          <w:rtl w:val="0"/>
        </w:rPr>
        <w:t xml:space="preserve">Reconoce a los NNA como titulares de derechos. Mandata en sus Arts. 13 y 50 el derecho a la protección de la salud, a no ser discriminados, a recibir información de conformidad con su edad y desarrollo evolutivo, y a la prioridad en el acceso a los servicios sanitarios.</w:t>
      </w:r>
    </w:p>
    <w:p w:rsidR="00000000" w:rsidDel="00000000" w:rsidP="00000000" w:rsidRDefault="00000000" w:rsidRPr="00000000" w14:paraId="00000020">
      <w:pPr>
        <w:spacing w:after="120" w:line="276" w:lineRule="auto"/>
        <w:rPr/>
      </w:pPr>
      <w:r w:rsidDel="00000000" w:rsidR="00000000" w:rsidRPr="00000000">
        <w:rPr>
          <w:b w:val="1"/>
          <w:bCs w:val="1"/>
          <w:color w:val="053c65"/>
          <w:rtl w:val="0"/>
        </w:rPr>
        <w:t xml:space="preserve">• 4. Ley General de Salud y Normatividad Hospitalaria: </w:t>
      </w:r>
      <w:r w:rsidDel="00000000" w:rsidR="00000000" w:rsidRPr="00000000">
        <w:rPr>
          <w:rtl w:val="0"/>
        </w:rPr>
        <w:t xml:space="preserve">Dispone la obligación prioritaria de la atención oportuna e integral del cáncer en la infancia y la adolescencia, incluyendo el acceso a medicamentos oncológicos, diagnóstico temprano, cuidados paliativos y protocolos de trato digno humanizado.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053c65"/>
          <w:sz w:val="26"/>
          <w:szCs w:val="26"/>
          <w:rtl w:val="0"/>
        </w:rPr>
        <w:t xml:space="preserve">IV. CONSIDERACIONES JURÍDICAS Y ANÁLISIS INTEGRAL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60" w:before="0" w:lineRule="auto"/>
        <w:rPr/>
      </w:pPr>
      <w:r w:rsidDel="00000000" w:rsidR="00000000" w:rsidRPr="00000000">
        <w:rPr>
          <w:color w:val="1a8b82"/>
          <w:sz w:val="16"/>
          <w:szCs w:val="16"/>
          <w:rtl w:val="0"/>
        </w:rPr>
        <w:t xml:space="preserve">―――――――――――――――――――――――――――――――――――――――――――――――――――――――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1. Convergencia del Derecho a la Salud con la Labor Social Organizada:</w:t>
        <w:br w:type="textWrapping"/>
        <w:t xml:space="preserve">El derecho a la salud no se agota en la administración de fármacos o quimioterapias; abarca el estado completo de bienestar físico, mental y social. La sociedad civil organizada, encarnada por el Voluntariado El Corazón de Joel D Jesús, no realiza una mera actividad caritativa, sino que ejerce un rol constitucionalmente reconocido de coadyuvancia en la garantía del derecho a la salud.</w:t>
        <w:br w:type="textWrapping"/>
        <w:br w:type="textWrapping"/>
        <w:t xml:space="preserve">2. El Voluntariado como Puente de Exigibilidad de Derechos:</w:t>
        <w:br w:type="textWrapping"/>
        <w:t xml:space="preserve">Las familias en situación de vulnerabilidad hospitalaria con frecuencia desconocen sus prerrogativas legales frente a las instituciones de salud. La presencia activa del voluntariado funciona como un catalizador de exigibilidad, visibilizando violaciones a los derechos humanos y facilitando canales de comunicación respetuosa pero firme con las autoridades médicas.</w:t>
        <w:br w:type="textWrapping"/>
        <w:br w:type="textWrapping"/>
        <w:t xml:space="preserve">3. La Humanización de la Oncología Pediátrica mediante 5 Ejes Sustantivos:</w:t>
      </w:r>
    </w:p>
    <w:p w:rsidR="00000000" w:rsidDel="00000000" w:rsidP="00000000" w:rsidRDefault="00000000" w:rsidRPr="00000000" w14:paraId="00000025">
      <w:pPr>
        <w:spacing w:after="160" w:before="120" w:lineRule="auto"/>
        <w:jc w:val="center"/>
        <w:rPr/>
      </w:pPr>
      <w:r w:rsidDel="00000000" w:rsidR="00000000" w:rsidRPr="00000000">
        <w:rPr/>
        <w:drawing>
          <wp:inline distB="0" distT="0" distL="114300" distR="114300">
            <wp:extent cx="5303520" cy="161119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11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Estos cinco ejes constituyen la columna vertebral de la atención oncológica respetuosa y digna:</w:t>
        <w:br w:type="textWrapping"/>
        <w:t xml:space="preserve">a) Salud Integral y Oportuna: Garantía de insumos, diagnósticos tempranos y continuidad en el tratamiento sin interrupciones burocráticas.</w:t>
        <w:br w:type="textWrapping"/>
        <w:t xml:space="preserve">b) Información Adaptada: Explicación transparente de la enfermedad y procedimientos adaptados a la madurez del paciente.</w:t>
        <w:br w:type="textWrapping"/>
        <w:t xml:space="preserve">c) Acompañamiento Familiar Permanente: Resguardo irrestricto de la presencia del núcleo afectivo en todas las fases hospitalarias.</w:t>
        <w:br w:type="textWrapping"/>
        <w:t xml:space="preserve">d) Juego, Recreación y Educación: Implementación de ludotecas y pedagogía hospitalaria para no pausar su desarrollo infantil.</w:t>
        <w:br w:type="textWrapping"/>
        <w:t xml:space="preserve">e) Cuidados Paliativos y Trato Digno: Priorización de la calidad de vida y erradicación del dolor físico y estrés emocional.</w:t>
      </w:r>
    </w:p>
    <w:p w:rsidR="00000000" w:rsidDel="00000000" w:rsidP="00000000" w:rsidRDefault="00000000" w:rsidRPr="00000000" w14:paraId="00000027">
      <w:pPr>
        <w:keepNext w:val="1"/>
        <w:spacing w:after="120" w:before="320" w:lineRule="auto"/>
        <w:rPr/>
      </w:pPr>
      <w:r w:rsidDel="00000000" w:rsidR="00000000" w:rsidRPr="00000000">
        <w:rPr>
          <w:b w:val="1"/>
          <w:bCs w:val="1"/>
          <w:color w:val="053c65"/>
          <w:sz w:val="26"/>
          <w:szCs w:val="26"/>
          <w:rtl w:val="0"/>
        </w:rPr>
        <w:t xml:space="preserve">V. CONCLUSIONES Y PROPUESTAS DE 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before="0" w:lineRule="auto"/>
        <w:rPr/>
      </w:pPr>
      <w:r w:rsidDel="00000000" w:rsidR="00000000" w:rsidRPr="00000000">
        <w:rPr>
          <w:color w:val="1a8b82"/>
          <w:sz w:val="16"/>
          <w:szCs w:val="16"/>
          <w:rtl w:val="0"/>
        </w:rPr>
        <w:t xml:space="preserve">―――――――――――――――――――――――――――――――――――――――――――――――――――――――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Con base en el análisis dogmático y convencional expuesto, se concluye que las demandas de trato digno y garantismo médico son plenamente exigibles. Para plasmar de forma operativa el presente dictamen, se proponen las siguientes líneas de acción estratégica:</w:t>
      </w:r>
    </w:p>
    <w:tbl>
      <w:tblPr>
        <w:tblStyle w:val="Table4"/>
        <w:tblW w:w="9360.0" w:type="dxa"/>
        <w:jc w:val="center"/>
        <w:tblLayout w:type="fixed"/>
        <w:tblLook w:val="04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053c6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Estrategia / Propuesta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3c6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Fundamento y Objetivo Jurídico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53c65" w:val="clear"/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Mecanismo de Implementación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Difusión de Infografías sobre Derechos Pediátricos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Art. 4° Const. y LGDNNA.</w:t>
              <w:br w:type="textWrapping"/>
              <w:t xml:space="preserve">Garantizar el derecho a la información de los menores y sus cuidadores.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Colocación de infografías diseñadas por el voluntariado en salas de espera, quimioterapia y áreas comunes del hospital.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Mecanismo de Monitoreo de Trato Digno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Principio del Interés Superior de la Niñez.</w:t>
              <w:br w:type="textWrapping"/>
              <w:t xml:space="preserve">Prevenir tratos deshumanizados e inequidades asistenciales.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0f4f8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Acompañamiento directo del voluntariado para recabar inquietudes de las familias y canalizarlas al Comité de Ética Hospitalaria.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Talleres de Empoderamiento y Derechos a Padres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Art. 24 Convención sobre los Derechos del Niño.</w:t>
              <w:br w:type="textWrapping"/>
              <w:t xml:space="preserve">Dotar a los tutores de herramientas de exigibilidad legal.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tcMar>
              <w:top w:w="80.0" w:type="dxa"/>
              <w:left w:w="100.0" w:type="dxa"/>
              <w:bottom w:w="8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76" w:lineRule="auto"/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Sesiones informativas breves sobre el marco legal del cáncer infantil, la exigibilidad de insumos y el acceso a quejas ante la CNDH/CEDH.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center"/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Mar>
              <w:top w:w="15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color w:val="053c65"/>
                <w:rtl w:val="0"/>
              </w:rPr>
              <w:t xml:space="preserve">ATENTAMENTE</w:t>
              <w:br w:type="textWrapping"/>
              <w:br w:type="textWrapping"/>
              <w:br w:type="textWrapping"/>
              <w:t xml:space="preserve">_____________________________________________</w:t>
              <w:br w:type="textWrapping"/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ESTUDIANTE DE DERECHO</w:t>
              <w:br w:type="textWrapping"/>
            </w:r>
            <w:r w:rsidDel="00000000" w:rsidR="00000000" w:rsidRPr="00000000">
              <w:rPr>
                <w:color w:val="64748b"/>
                <w:sz w:val="19"/>
                <w:szCs w:val="19"/>
                <w:rtl w:val="0"/>
              </w:rPr>
              <w:t xml:space="preserve">Prestador(a) de Servicio Social Universitario</w:t>
              <w:br w:type="textWrapping"/>
              <w:t xml:space="preserve">Voluntariado El Corazón de Joel D Jesús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748b"/>
        <w:sz w:val="17"/>
        <w:szCs w:val="17"/>
        <w:u w:val="none"/>
        <w:shd w:fill="auto" w:val="clear"/>
        <w:vertAlign w:val="baseline"/>
        <w:rtl w:val="0"/>
      </w:rPr>
      <w:t xml:space="preserve">Página 1 — Dictamen de Exigibilidad de Derechos Pediátricos Oncologicos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22222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64748b"/>
        <w:sz w:val="17"/>
        <w:szCs w:val="17"/>
        <w:u w:val="none"/>
        <w:shd w:fill="auto" w:val="clear"/>
        <w:vertAlign w:val="baseline"/>
        <w:rtl w:val="0"/>
      </w:rPr>
      <w:t xml:space="preserve">DICTAMEN JURÍDICO | VOLUNTARIADO EL CORAZÓN DE JOEL D JESÚS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222222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