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0B" w:rsidRDefault="00050D0B">
      <w:pPr>
        <w:jc w:val="both"/>
        <w:rPr>
          <w:rFonts w:ascii="Verdana" w:eastAsia="細明體" w:hAnsi="Verdana" w:hint="eastAsia"/>
          <w:kern w:val="2"/>
          <w:szCs w:val="20"/>
        </w:rPr>
      </w:pPr>
      <w:r w:rsidRPr="0012441B">
        <w:rPr>
          <w:rFonts w:ascii="Verdana" w:eastAsia="細明體" w:hAnsi="Verdana" w:hint="eastAsia"/>
          <w:szCs w:val="20"/>
        </w:rPr>
        <w:drawing>
          <wp:inline distT="0" distB="0" distL="0" distR="0">
            <wp:extent cx="11430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8A" w:rsidRDefault="0027058A">
      <w:pPr>
        <w:rPr>
          <w:rFonts w:ascii="Verdana" w:eastAsia="細明體" w:hAnsi="Verdana" w:hint="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506"/>
        <w:gridCol w:w="5420"/>
        <w:gridCol w:w="1596"/>
      </w:tblGrid>
      <w:tr w:rsidR="00050D0B">
        <w:tc>
          <w:tcPr>
            <w:tcW w:w="8392" w:type="dxa"/>
            <w:gridSpan w:val="3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295525" cy="219075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  <w:tcBorders>
              <w:top w:val="single" w:sz="12" w:space="0" w:color="FFB300"/>
            </w:tcBorders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出生日期：</w:t>
            </w:r>
          </w:p>
        </w:tc>
        <w:tc>
          <w:tcPr>
            <w:tcW w:w="5428" w:type="dxa"/>
            <w:tcBorders>
              <w:top w:val="single" w:sz="12" w:space="0" w:color="FFB300"/>
            </w:tcBorders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114425" cy="219075"/>
                  <wp:effectExtent l="0" t="0" r="0" b="0"/>
                  <wp:docPr id="14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 w:val="restart"/>
            <w:tcBorders>
              <w:top w:val="single" w:sz="12" w:space="0" w:color="FFB300"/>
            </w:tcBorders>
          </w:tcPr>
          <w:p w:rsidR="00050D0B" w:rsidRDefault="00050D0B">
            <w:pPr>
              <w:jc w:val="center"/>
              <w:rPr>
                <w:rFonts w:ascii="Verdana" w:eastAsia="細明體" w:hAnsi="Verdana" w:cs="Arial"/>
                <w:color w:val="333333"/>
                <w:spacing w:val="15"/>
                <w:szCs w:val="20"/>
              </w:rPr>
            </w:pPr>
            <w:r w:rsidRPr="00B3505D">
              <w:rPr>
                <w:rFonts w:ascii="Verdana" w:eastAsia="細明體" w:hAnsi="Verdana" w:cs="Arial"/>
                <w:color w:val="333333"/>
                <w:spacing w:val="15"/>
                <w:szCs w:val="20"/>
              </w:rPr>
              <w:drawing>
                <wp:inline distT="0" distB="0" distL="0" distR="0">
                  <wp:extent cx="1047750" cy="1047750"/>
                  <wp:effectExtent l="0" t="0" r="0" b="0"/>
                  <wp:docPr id="1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身高體重：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="Verdana" w:eastAsia="細明體" w:hAnsi="Verdana"/>
                <w:kern w:val="2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90600" cy="219075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E-mail  </w:t>
            </w:r>
            <w:r>
              <w:rPr>
                <w:rFonts w:ascii="Verdana" w:hAnsi="Verdana"/>
                <w:sz w:val="20"/>
                <w:szCs w:val="20"/>
              </w:rPr>
              <w:t>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24025" cy="219075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聯絡電話：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247775" cy="438150"/>
                  <wp:effectExtent l="0" t="0" r="0" b="0"/>
                  <wp:docPr id="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聯絡方式：</w:t>
            </w:r>
          </w:p>
        </w:tc>
        <w:tc>
          <w:tcPr>
            <w:tcW w:w="5428" w:type="dxa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514475" cy="219075"/>
                  <wp:effectExtent l="0" t="0" r="0" b="0"/>
                  <wp:docPr id="18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50D0B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通訊地址：</w:t>
            </w:r>
          </w:p>
        </w:tc>
        <w:tc>
          <w:tcPr>
            <w:tcW w:w="6844" w:type="dxa"/>
            <w:gridSpan w:val="2"/>
          </w:tcPr>
          <w:p w:rsidR="00050D0B" w:rsidRDefault="00050D0B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971675" cy="219075"/>
                  <wp:effectExtent l="0" t="0" r="0" b="0"/>
                  <wp:docPr id="1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2992"/>
        <w:gridCol w:w="1191"/>
        <w:gridCol w:w="3034"/>
      </w:tblGrid>
      <w:tr w:rsidR="0027058A">
        <w:trPr>
          <w:trHeight w:val="422"/>
        </w:trPr>
        <w:tc>
          <w:tcPr>
            <w:tcW w:w="8405" w:type="dxa"/>
            <w:gridSpan w:val="4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學歷</w:t>
            </w:r>
          </w:p>
        </w:tc>
      </w:tr>
      <w:tr w:rsidR="0027058A">
        <w:tc>
          <w:tcPr>
            <w:tcW w:w="8405" w:type="dxa"/>
            <w:gridSpan w:val="4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26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28625" cy="219075"/>
                  <wp:effectExtent l="0" t="0" r="0" b="0"/>
                  <wp:docPr id="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28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714500" cy="438150"/>
                  <wp:effectExtent l="0" t="0" r="0" b="0"/>
                  <wp:docPr id="2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2992"/>
        <w:gridCol w:w="1191"/>
        <w:gridCol w:w="3014"/>
      </w:tblGrid>
      <w:tr w:rsidR="0027058A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經歷</w:t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962400" cy="219075"/>
                  <wp:effectExtent l="0" t="0" r="0" b="0"/>
                  <wp:docPr id="30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3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32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3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34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3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工作待遇：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95350" cy="219075"/>
                  <wp:effectExtent l="0" t="0" r="0" b="0"/>
                  <wp:docPr id="36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647950" cy="219075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619375" cy="219075"/>
                  <wp:effectExtent l="0" t="0" r="0" b="0"/>
                  <wp:docPr id="38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3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40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047750" cy="219075"/>
                  <wp:effectExtent l="0" t="0" r="0" b="0"/>
                  <wp:docPr id="4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42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162425" cy="876300"/>
                  <wp:effectExtent l="0" t="0" r="0" b="0"/>
                  <wp:docPr id="4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457575" cy="219075"/>
                  <wp:effectExtent l="0" t="0" r="0" b="0"/>
                  <wp:docPr id="46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4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8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4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50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27058A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219450" cy="219075"/>
                  <wp:effectExtent l="0" t="0" r="0" b="0"/>
                  <wp:docPr id="54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5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56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57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27058A">
            <w:pPr>
              <w:rPr>
                <w:rFonts w:ascii="Verdana" w:eastAsia="細明體" w:hAnsi="Verdana"/>
                <w:kern w:val="2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58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9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6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91"/>
        <w:gridCol w:w="6454"/>
      </w:tblGrid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工作年資：</w:t>
            </w:r>
          </w:p>
        </w:tc>
        <w:tc>
          <w:tcPr>
            <w:tcW w:w="645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219200" cy="219075"/>
                  <wp:effectExtent l="0" t="0" r="0" b="0"/>
                  <wp:docPr id="62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486150" cy="219075"/>
                  <wp:effectExtent l="0" t="0" r="0" b="0"/>
                  <wp:docPr id="63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3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3162300" cy="219075"/>
                  <wp:effectExtent l="0" t="0" r="0" b="0"/>
                  <wp:docPr id="64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4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853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/>
      </w:tblPr>
      <w:tblGrid>
        <w:gridCol w:w="1548"/>
        <w:gridCol w:w="6987"/>
      </w:tblGrid>
      <w:tr w:rsidR="0027058A">
        <w:tc>
          <w:tcPr>
            <w:tcW w:w="8535" w:type="dxa"/>
            <w:gridSpan w:val="2"/>
            <w:tcBorders>
              <w:bottom w:val="single" w:sz="12" w:space="0" w:color="FFB300"/>
            </w:tcBorders>
          </w:tcPr>
          <w:p w:rsidR="0027058A" w:rsidRDefault="0027058A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求職條件</w:t>
            </w:r>
          </w:p>
        </w:tc>
      </w:tr>
      <w:tr w:rsidR="0027058A">
        <w:tc>
          <w:tcPr>
            <w:tcW w:w="1548" w:type="dxa"/>
            <w:tcBorders>
              <w:top w:val="single" w:sz="12" w:space="0" w:color="FFB300"/>
            </w:tcBorders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希望職務名稱：</w:t>
            </w:r>
          </w:p>
        </w:tc>
        <w:tc>
          <w:tcPr>
            <w:tcW w:w="6987" w:type="dxa"/>
            <w:tcBorders>
              <w:top w:val="single" w:sz="12" w:space="0" w:color="FFB300"/>
            </w:tcBorders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65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最快可上班日：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1228725" cy="219075"/>
                  <wp:effectExtent l="0" t="0" r="0" b="0"/>
                  <wp:docPr id="67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希望工作性質：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68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希望職務類別：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6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9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希望從事產業：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70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0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希望工作地點：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7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希望上班時段：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428625" cy="219075"/>
                  <wp:effectExtent l="0" t="0" r="0" b="0"/>
                  <wp:docPr id="72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希望薪資待遇：</w:t>
            </w:r>
          </w:p>
        </w:tc>
        <w:tc>
          <w:tcPr>
            <w:tcW w:w="6987" w:type="dxa"/>
          </w:tcPr>
          <w:p w:rsidR="0027058A" w:rsidRDefault="0027058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73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188"/>
        <w:gridCol w:w="7174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="Verdana" w:eastAsia="細明體" w:hAnsi="Verdana"/>
                <w:b/>
                <w:kern w:val="2"/>
                <w:sz w:val="24"/>
              </w:rPr>
            </w:pPr>
            <w:r>
              <w:rPr>
                <w:rFonts w:ascii="Verdana" w:eastAsia="細明體" w:hAnsi="細明體" w:hint="eastAsia"/>
                <w:b/>
                <w:kern w:val="2"/>
                <w:sz w:val="24"/>
              </w:rPr>
              <w:t>技能專長</w:t>
            </w:r>
          </w:p>
        </w:tc>
      </w:tr>
      <w:tr w:rsidR="00050D0B">
        <w:tc>
          <w:tcPr>
            <w:tcW w:w="1188" w:type="dxa"/>
            <w:tcBorders>
              <w:top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語文能力：</w:t>
            </w:r>
          </w:p>
        </w:tc>
        <w:tc>
          <w:tcPr>
            <w:tcW w:w="7174" w:type="dxa"/>
            <w:tcBorders>
              <w:top w:val="single" w:sz="12" w:space="0" w:color="FFB300"/>
            </w:tcBorders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英文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中等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日文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不會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不會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擅長工具：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Unity3D、C#、Arduino、Processing、Shader、CG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/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工作技能：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eastAsia="細明體" w:hAnsi="Verdana" w:hint="eastAsia"/>
                <w:sz w:val="20"/>
                <w:szCs w:val="20"/>
              </w:rPr>
              <w:t>軟體程式設計、簡報軟體操作、多媒體影像處理、動畫程式撰寫</w:t>
            </w:r>
          </w:p>
        </w:tc>
      </w:tr>
    </w:tbl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27058A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42" w:type="dxa"/>
        </w:tblCellMar>
        <w:tblLook w:val="01E0"/>
      </w:tblPr>
      <w:tblGrid>
        <w:gridCol w:w="1157"/>
        <w:gridCol w:w="7365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50D0B">
            <w:pPr>
              <w:rPr>
                <w:rFonts w:ascii="Verdana" w:eastAsia="細明體" w:hAnsi="Verdana" w:hint="eastAsia"/>
                <w:b/>
                <w:kern w:val="2"/>
                <w:sz w:val="24"/>
              </w:rPr>
            </w:pPr>
            <w:r>
              <w:rPr>
                <w:rFonts w:ascii="Verdana" w:eastAsia="細明體" w:hAnsi="Verdana" w:hint="eastAsia"/>
                <w:b/>
                <w:kern w:val="2"/>
                <w:sz w:val="24"/>
              </w:rPr>
              <w:t>自傳</w:t>
            </w:r>
          </w:p>
        </w:tc>
      </w:tr>
      <w:tr w:rsidR="00050D0B">
        <w:tc>
          <w:tcPr>
            <w:tcW w:w="1188" w:type="dxa"/>
          </w:tcPr>
          <w:p w:rsidR="00050D0B" w:rsidRDefault="00050D0B">
            <w:pPr>
              <w:rPr>
                <w:rFonts w:ascii="Verdana" w:hint="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中文自傳：</w:t>
            </w:r>
          </w:p>
        </w:tc>
        <w:tc>
          <w:tcPr>
            <w:tcW w:w="7174" w:type="dxa"/>
          </w:tcPr>
          <w:p w:rsidR="00050D0B" w:rsidRDefault="00050D0B">
            <w:pPr>
              <w:rPr>
                <w:rFonts w:ascii="Verdana" w:hint="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求學歷程: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我高中就讀的是大安高工，這所學校奠定了我一些技術基礎，讓我學會自己修理一些簡單電器、寫些 簡單的程式，但最後考慮興趣問題，所以轉進了北科(前身為台北工專)的互動設計系。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自我介紹: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我是一個樂於學習的人，學習各式各樣的事一直都是我生活的重心，舉凡來說，鋼琴是我從大學才開 始接觸的樂器，但經過不斷的練習，讓我在短短的時間內就已經上臺表演過，以及轉系後我在短短的 一年內獨自學習Unity3D並且一邊拓展自己的知識與技術，也同時著手許多大大小小的專案，來增加自己對於專案的經驗，同時我也喜歡聽取別人的建議，因為這些都是能夠促使我成長最好的方法，我對 困難抱持著積極的態度，不害怕面對接下來要出現的問題，如果可以我更希望用客觀嚴謹的態度的態 度去解決它們。 我的專長是分析問題，再將其一一攤開，並尋找解決的辦法。並且規畫自己的學習方式，以達到最有效率的學習模式。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社團經驗: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進來大學以後，我覺得大學和以往最大的差別莫過於社團了吧!我曾經擔任過過鋼琴社期初公演的總 召規劃並籌辦整個活動，並且成功地吸引到200多人的觀眾，為大家帶來一場歡樂的音樂會，也曾經擔 任過社團迎新的副召，協助總召籌辦整個活動，同時也擔任過社團營隊的總召，一方面在事前設計活 動整個流程、督促各組進度，同時也在營隊期間控管整個活動，並且應付任何突發狀況。現在則是擔 任鋼琴社總務長，紀錄社團開銷，並設想每一次活動預算。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工作技能與專長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專長是開發體感、AR、VR等互動體驗，並致力於研究自然景觀模擬、遊戲世界開發，曾經與多位教授共同研究科技部計畫：保安宮擴增實境整合、失智症與虛擬實境整合、360直播與AI即時影像辨識混合實境互動系統，並擔任牡丹鄉擴增實境明信片主程式，也擔任中華民國工業安全衛生協會短期Unity講師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個人網頁（內附作品集列表）：https://doremi31618.github.io/MyPortfolio/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
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感謝您能撥出時間來看我的履歷，希望日後也能利用自己所常來服務貴公司</w:t>
            </w:r>
          </w:p>
        </w:tc>
      </w:tr>
    </w:tbl>
    <w:sectPr w:rsidR="00C53234" w:rsidSect="00FE1506">
      <w:pgSz w:w="11906" w:h="16838"/>
      <w:pgMar w:top="1440" w:right="1800" w:bottom="1440" w:left="1800" w:header="851" w:footer="992" w:gutter="0"/>
      <w:pgBorders w:offsetFrom="page">
        <w:top w:val="single" w:sz="24" w:space="24" w:color="C0C0C0"/>
        <w:left w:val="single" w:sz="24" w:space="24" w:color="C0C0C0"/>
        <w:bottom w:val="single" w:sz="24" w:space="24" w:color="C0C0C0"/>
        <w:right w:val="single" w:sz="24" w:space="24" w:color="C0C0C0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3D"/>
    <w:rsid w:val="00656E10"/>
    <w:rsid w:val="0092185D"/>
    <w:rsid w:val="0097743D"/>
    <w:rsid w:val="00E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img/ill_104logo.gif" TargetMode="External"/><Relationship Id="rId4" Type="http://schemas.openxmlformats.org/officeDocument/2006/relationships/image" Target="media/image1.png"/><Relationship Id="rId9" Type="http://schemas.openxmlformats.org/officeDocument/2006/relationships/image" Target="img/ill_photo_none.gif" TargetMode="External"/><Relationship Id="rId8" Type="http://schemas.openxmlformats.org/officeDocument/2006/relationships/image" Target="media/image4.jpeg"/><Relationship Id="rId12" Type="http://schemas.openxmlformats.org/officeDocument/2006/relationships/image" Target="img/ill_photo_none.gif" TargetMode="External"/><Relationship Id="rId11" Type="http://schemas.openxmlformats.org/officeDocument/2006/relationships/image" Target="media/image11.jpe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image" Target="media/image56.png"/><Relationship Id="rId57" Type="http://schemas.openxmlformats.org/officeDocument/2006/relationships/image" Target="media/image57.png"/><Relationship Id="rId58" Type="http://schemas.openxmlformats.org/officeDocument/2006/relationships/image" Target="media/image58.png"/><Relationship Id="rId59" Type="http://schemas.openxmlformats.org/officeDocument/2006/relationships/image" Target="media/image59.png"/><Relationship Id="rId61" Type="http://schemas.openxmlformats.org/officeDocument/2006/relationships/image" Target="media/image61.png"/><Relationship Id="rId62" Type="http://schemas.openxmlformats.org/officeDocument/2006/relationships/image" Target="media/image62.png"/><Relationship Id="rId63" Type="http://schemas.openxmlformats.org/officeDocument/2006/relationships/image" Target="media/image63.png"/><Relationship Id="rId64" Type="http://schemas.openxmlformats.org/officeDocument/2006/relationships/image" Target="media/image64.png"/><Relationship Id="rId65" Type="http://schemas.openxmlformats.org/officeDocument/2006/relationships/image" Target="media/image65.png"/><Relationship Id="rId66" Type="http://schemas.openxmlformats.org/officeDocument/2006/relationships/image" Target="media/image66.png"/><Relationship Id="rId67" Type="http://schemas.openxmlformats.org/officeDocument/2006/relationships/image" Target="media/image67.png"/><Relationship Id="rId68" Type="http://schemas.openxmlformats.org/officeDocument/2006/relationships/image" Target="media/image68.png"/><Relationship Id="rId69" Type="http://schemas.openxmlformats.org/officeDocument/2006/relationships/image" Target="media/image69.png"/><Relationship Id="rId70" Type="http://schemas.openxmlformats.org/officeDocument/2006/relationships/image" Target="media/image70.png"/><Relationship Id="rId71" Type="http://schemas.openxmlformats.org/officeDocument/2006/relationships/image" Target="media/image71.png"/><Relationship Id="rId72" Type="http://schemas.openxmlformats.org/officeDocument/2006/relationships/image" Target="media/image72.png"/><Relationship Id="rId73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Company>e104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