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333333"/>
          <w:sz w:val="26"/>
        </w:rPr>
        <w:t>Tecnicatura Universitaria en Desarrollo de Software</w:t>
      </w:r>
    </w:p>
    <w:p>
      <w:pPr>
        <w:jc w:val="center"/>
      </w:pPr>
      <w:r>
        <w:rPr>
          <w:rFonts w:ascii="Calibri" w:hAnsi="Calibri"/>
          <w:i/>
          <w:color w:val="555555"/>
          <w:sz w:val="24"/>
        </w:rPr>
        <w:t>Programación Orientada a Objetos</w:t>
      </w:r>
    </w:p>
    <w:p/>
    <w:p/>
    <w:p/>
    <w:p/>
    <w:p>
      <w:pPr>
        <w:jc w:val="center"/>
      </w:pPr>
      <w:r>
        <w:rPr>
          <w:rFonts w:ascii="Calibri" w:hAnsi="Calibri"/>
          <w:b/>
          <w:color w:val="0D9488"/>
          <w:sz w:val="72"/>
        </w:rPr>
        <w:t>Happy Paws</w:t>
      </w:r>
    </w:p>
    <w:p>
      <w:pPr>
        <w:jc w:val="center"/>
      </w:pPr>
      <w:r>
        <w:rPr>
          <w:rFonts w:ascii="Calibri" w:hAnsi="Calibri"/>
          <w:color w:val="144B70"/>
          <w:sz w:val="36"/>
        </w:rPr>
        <w:t>Sistema de Gestión Veterinaria</w:t>
      </w:r>
    </w:p>
    <w:p>
      <w:pPr>
        <w:jc w:val="center"/>
      </w:pPr>
      <w:r>
        <w:rPr>
          <w:rFonts w:ascii="Calibri" w:hAnsi="Calibri"/>
          <w:i/>
          <w:color w:val="555555"/>
          <w:sz w:val="28"/>
        </w:rPr>
        <w:t>Trabajo Integrador Final</w:t>
      </w:r>
    </w:p>
    <w:p/>
    <w:p/>
    <w:p/>
    <w:p/>
    <w:p/>
    <w:p/>
    <w:p>
      <w:pPr>
        <w:jc w:val="center"/>
        <w:pBdr>
          <w:bottom w:val="single" w:sz="6" w:space="1" w:color="999999"/>
        </w:pBdr>
      </w:pPr>
    </w:p>
    <w:p/>
    <w:p>
      <w:pPr>
        <w:jc w:val="center"/>
      </w:pPr>
      <w:r>
        <w:rPr>
          <w:rFonts w:ascii="Calibri" w:hAnsi="Calibri"/>
          <w:b/>
          <w:color w:val="333333"/>
          <w:sz w:val="24"/>
        </w:rPr>
        <w:t>Autores</w:t>
      </w:r>
    </w:p>
    <w:p>
      <w:pPr>
        <w:jc w:val="center"/>
      </w:pPr>
      <w:r>
        <w:rPr>
          <w:rFonts w:ascii="Calibri" w:hAnsi="Calibri"/>
          <w:sz w:val="24"/>
        </w:rPr>
        <w:t>Fabiola Chazarreta</w:t>
      </w:r>
    </w:p>
    <w:p>
      <w:pPr>
        <w:jc w:val="center"/>
      </w:pPr>
      <w:r>
        <w:rPr>
          <w:rFonts w:ascii="Calibri" w:hAnsi="Calibri"/>
          <w:sz w:val="24"/>
        </w:rPr>
        <w:t>Juan Carlos Fernandez</w:t>
      </w:r>
    </w:p>
    <w:p>
      <w:pPr>
        <w:jc w:val="center"/>
      </w:pPr>
      <w:r>
        <w:rPr>
          <w:rFonts w:ascii="Calibri" w:hAnsi="Calibri"/>
          <w:sz w:val="24"/>
        </w:rPr>
        <w:t>Alejandro Gallo</w:t>
      </w:r>
    </w:p>
    <w:p>
      <w:pPr>
        <w:jc w:val="center"/>
      </w:pPr>
      <w:r>
        <w:rPr>
          <w:rFonts w:ascii="Calibri" w:hAnsi="Calibri"/>
          <w:sz w:val="24"/>
        </w:rPr>
        <w:t>Juan Marengo</w:t>
      </w:r>
    </w:p>
    <w:p/>
    <w:p>
      <w:pPr>
        <w:jc w:val="center"/>
      </w:pPr>
      <w:r>
        <w:rPr>
          <w:rFonts w:ascii="Calibri" w:hAnsi="Calibri"/>
          <w:i/>
          <w:sz w:val="22"/>
        </w:rPr>
        <w:t>Profesor/a: [NOMBRE DEL PROFESOR/A]</w:t>
      </w:r>
    </w:p>
    <w:p>
      <w:pPr>
        <w:jc w:val="center"/>
      </w:pPr>
      <w:r>
        <w:rPr>
          <w:rFonts w:ascii="Calibri" w:hAnsi="Calibri"/>
          <w:i/>
          <w:sz w:val="22"/>
        </w:rPr>
        <w:t>Comisión: [COMISIÓN]</w:t>
      </w:r>
    </w:p>
    <w:p/>
    <w:p/>
    <w:p/>
    <w:p/>
    <w:p>
      <w:pPr>
        <w:jc w:val="center"/>
      </w:pPr>
      <w:r>
        <w:rPr>
          <w:rFonts w:ascii="Calibri" w:hAnsi="Calibri"/>
          <w:color w:val="555555"/>
          <w:sz w:val="22"/>
        </w:rPr>
        <w:t>Junio de 2026</w:t>
      </w:r>
    </w:p>
    <w:p>
      <w:r>
        <w:br w:type="page"/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Resumen</w:t>
      </w:r>
    </w:p>
    <w:p>
      <w:pPr>
        <w:ind w:firstLine="283"/>
      </w:pPr>
      <w:r>
        <w:rPr>
          <w:rFonts w:ascii="Calibri" w:hAnsi="Calibri"/>
          <w:sz w:val="22"/>
        </w:rPr>
        <w:t xml:space="preserve">El presente trabajo describe el diseño y la implementación de </w:t>
      </w:r>
      <w:r>
        <w:rPr>
          <w:rFonts w:ascii="Calibri" w:hAnsi="Calibri"/>
          <w:b/>
          <w:sz w:val="22"/>
        </w:rPr>
        <w:t>Happy Paws</w:t>
      </w:r>
      <w:r>
        <w:rPr>
          <w:rFonts w:ascii="Calibri" w:hAnsi="Calibri"/>
          <w:sz w:val="22"/>
        </w:rPr>
        <w:t xml:space="preserve">, un sistema de gestión veterinaria desarrollado en Java con interfaz gráfica Swing como Trabajo Integrador de la materia Programación Orientada a Objetos. El sistema permite administrar clientes, mascotas, veterinarios, turnos, historias clínicas, medicamentos, vacunas y un portal de adopciones. La aplicación se construyó aplicando los pilares del paradigma orientado a objetos: abstracción, encapsulamiento, herencia, polimorfismo y composición, complementados con el patrón arquitectónico Modelo–Vista–Controlador (MVC). Se incorpora además un </w:t>
      </w:r>
      <w:r>
        <w:rPr>
          <w:rFonts w:ascii="Calibri" w:hAnsi="Calibri"/>
          <w:i/>
          <w:sz w:val="22"/>
        </w:rPr>
        <w:t>seed</w:t>
      </w:r>
      <w:r>
        <w:rPr>
          <w:rFonts w:ascii="Calibri" w:hAnsi="Calibri"/>
          <w:sz w:val="22"/>
        </w:rPr>
        <w:t xml:space="preserve"> de datos realistas (4 veterinarios, 4 clientes, 17 mascotas, 27 turnos, 11 medicamentos/vacunas en catálogo y un portal de adopciones activo) y una batería de </w:t>
      </w:r>
      <w:r>
        <w:rPr>
          <w:rFonts w:ascii="Calibri" w:hAnsi="Calibri"/>
          <w:b/>
          <w:sz w:val="22"/>
        </w:rPr>
        <w:t>62 pruebas integrales automatizadas</w:t>
      </w:r>
      <w:r>
        <w:rPr>
          <w:rFonts w:ascii="Calibri" w:hAnsi="Calibri"/>
          <w:sz w:val="22"/>
        </w:rPr>
        <w:t xml:space="preserve"> que validan todos los flujos funcionales del sistema con un 100 % de éxito.</w:t>
      </w:r>
    </w:p>
    <w:p>
      <w:pPr>
        <w:ind w:firstLine="283"/>
      </w:pPr>
      <w:r>
        <w:rPr>
          <w:rFonts w:ascii="Calibri" w:hAnsi="Calibri"/>
          <w:b/>
          <w:sz w:val="22"/>
        </w:rPr>
        <w:t>Palabras clave:</w:t>
      </w:r>
      <w:r>
        <w:rPr>
          <w:rFonts w:ascii="Calibri" w:hAnsi="Calibri"/>
          <w:sz w:val="22"/>
        </w:rPr>
        <w:t xml:space="preserve"> Java, Swing, POO, MVC, UML, herencia, polimorfismo, composición, agregación, colecciones.</w:t>
      </w:r>
    </w:p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Índice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[Introducción](#1-introducción)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[Marco teórico](#2-marco-teórico)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[Descripción del sistema](#3-descripción-del-sistema)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[Decisiones de diseño](#4-decisiones-de-diseño)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[Diagrama UML](#5-diagrama-uml)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[Implementación](#6-implementación)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[Pruebas](#7-pruebas)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[Conclusiones y trabajos futuros](#8-conclusiones-y-trabajos-futuros)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[Bibliografía](#9-bibliografía)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[Anexo A — Guía de uso](#anexo-a--guía-de-uso)</w:t>
      </w:r>
    </w:p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1. Introducción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1.1 Contexto</w:t>
      </w:r>
    </w:p>
    <w:p>
      <w:pPr>
        <w:ind w:firstLine="283"/>
      </w:pPr>
      <w:r>
        <w:rPr>
          <w:rFonts w:ascii="Calibri" w:hAnsi="Calibri"/>
          <w:sz w:val="22"/>
        </w:rPr>
        <w:t>La gestión administrativa de una clínica veterinaria pequeña o mediana suele realizarse en planillas, cuadernos o sistemas propietarios de difícil adaptación. Esto genera problemas recurrentes: pérdida de historias clínicas, duplicación de turnos, falta de trazabilidad de vacunas y medicamentos, y escasa visibilidad sobre el estado de los animales en proceso de adopción.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1.2 Problema</w:t>
      </w:r>
    </w:p>
    <w:p>
      <w:pPr>
        <w:ind w:firstLine="283"/>
      </w:pPr>
      <w:r>
        <w:rPr>
          <w:rFonts w:ascii="Calibri" w:hAnsi="Calibri"/>
          <w:sz w:val="22"/>
        </w:rPr>
        <w:t>Se requiere un sistema de escritorio, portable y sin dependencias externas, que centralice la operatoria diaria de una veterinaria: alta y búsqueda de clientes y mascotas, agenda de turnos por veterinario, registro de prácticas y prescripciones, gestión del portal de adopciones, y emisión de comprobantes para el cliente.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1.3 Objetivos</w:t>
      </w:r>
    </w:p>
    <w:p>
      <w:pPr>
        <w:pStyle w:val="Heading3"/>
      </w:pPr>
      <w:r>
        <w:rPr>
          <w:rFonts w:ascii="Calibri" w:hAnsi="Calibri"/>
          <w:b/>
          <w:color w:val="1E293B"/>
          <w:sz w:val="26"/>
        </w:rPr>
        <w:t>1.3.1 Objetivo general</w:t>
      </w:r>
    </w:p>
    <w:p>
      <w:pPr>
        <w:ind w:firstLine="283"/>
      </w:pPr>
      <w:r>
        <w:rPr>
          <w:rFonts w:ascii="Calibri" w:hAnsi="Calibri"/>
          <w:sz w:val="22"/>
        </w:rPr>
        <w:t>Desarrollar una aplicación de escritorio en Java que modele el dominio de una veterinaria, aplicando de forma explícita y verificable los conceptos de la Programación Orientada a Objetos exigidos por el programa de la materia.</w:t>
      </w:r>
    </w:p>
    <w:p>
      <w:pPr>
        <w:pStyle w:val="Heading3"/>
      </w:pPr>
      <w:r>
        <w:rPr>
          <w:rFonts w:ascii="Calibri" w:hAnsi="Calibri"/>
          <w:b/>
          <w:color w:val="1E293B"/>
          <w:sz w:val="26"/>
        </w:rPr>
        <w:t>1.3.2 Objetivos específicos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Modelar el dominio con clases, herencia, encapsulamiento, polimorfismo, composición y agregación.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Implementar búsquedas y recorridos sobre colecciones (alta, búsqueda, listado).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Incorporar una clase de reporte (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ComprobanteTurno</w:t>
      </w:r>
      <w:r>
        <w:rPr>
          <w:rFonts w:ascii="Calibri" w:hAnsi="Calibri"/>
          <w:sz w:val="22"/>
        </w:rPr>
        <w:t>) que delegue en otras clases sin duplicar estado.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Aplicar sobrecarga de constructores en las clases principales.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Separar la solución en capas (MVC) con un único punto de coordinación (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ControladorVeterinaria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Generar y documentar un diagrama UML de clases.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Validar la implementación con pruebas automatizadas.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1.4 Alcance</w:t>
      </w:r>
    </w:p>
    <w:p>
      <w:pPr>
        <w:ind w:firstLine="283"/>
      </w:pPr>
      <w:r>
        <w:rPr>
          <w:rFonts w:ascii="Calibri" w:hAnsi="Calibri"/>
          <w:sz w:val="22"/>
        </w:rPr>
        <w:t xml:space="preserve">El sistema cubre el ciclo completo desde el login del veterinario hasta la emisión de comprobantes.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sz w:val="22"/>
        </w:rPr>
        <w:t xml:space="preserve"> contempla en esta entrega: persistencia en disco (los datos se siembran al iniciar la aplicación), envío de correos, integración con sistemas de pago ni aplicación móvil.</w:t>
      </w:r>
    </w:p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2. Marco teórico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2.1 Programación Orientada a Objetos</w:t>
      </w:r>
    </w:p>
    <w:p>
      <w:pPr>
        <w:ind w:firstLine="283"/>
      </w:pPr>
      <w:r>
        <w:rPr>
          <w:rFonts w:ascii="Calibri" w:hAnsi="Calibri"/>
          <w:sz w:val="22"/>
        </w:rPr>
        <w:t xml:space="preserve">La POO modela un sistema como un conjunto de </w:t>
      </w:r>
      <w:r>
        <w:rPr>
          <w:rFonts w:ascii="Calibri" w:hAnsi="Calibri"/>
          <w:b/>
          <w:sz w:val="22"/>
        </w:rPr>
        <w:t>objetos</w:t>
      </w:r>
      <w:r>
        <w:rPr>
          <w:rFonts w:ascii="Calibri" w:hAnsi="Calibri"/>
          <w:sz w:val="22"/>
        </w:rPr>
        <w:t xml:space="preserve"> que colaboran entre sí. Cada objeto encapsula </w:t>
      </w:r>
      <w:r>
        <w:rPr>
          <w:rFonts w:ascii="Calibri" w:hAnsi="Calibri"/>
          <w:b/>
          <w:sz w:val="22"/>
        </w:rPr>
        <w:t>estado</w:t>
      </w:r>
      <w:r>
        <w:rPr>
          <w:rFonts w:ascii="Calibri" w:hAnsi="Calibri"/>
          <w:sz w:val="22"/>
        </w:rPr>
        <w:t xml:space="preserve"> (atributos) y </w:t>
      </w:r>
      <w:r>
        <w:rPr>
          <w:rFonts w:ascii="Calibri" w:hAnsi="Calibri"/>
          <w:b/>
          <w:sz w:val="22"/>
        </w:rPr>
        <w:t>comportamiento</w:t>
      </w:r>
      <w:r>
        <w:rPr>
          <w:rFonts w:ascii="Calibri" w:hAnsi="Calibri"/>
          <w:sz w:val="22"/>
        </w:rPr>
        <w:t xml:space="preserve"> (métodos), pertenece a una </w:t>
      </w:r>
      <w:r>
        <w:rPr>
          <w:rFonts w:ascii="Calibri" w:hAnsi="Calibri"/>
          <w:b/>
          <w:sz w:val="22"/>
        </w:rPr>
        <w:t>clase</w:t>
      </w:r>
      <w:r>
        <w:rPr>
          <w:rFonts w:ascii="Calibri" w:hAnsi="Calibri"/>
          <w:sz w:val="22"/>
        </w:rPr>
        <w:t xml:space="preserve"> que define su tipo, y se comunica con otros objetos a través de </w:t>
      </w:r>
      <w:r>
        <w:rPr>
          <w:rFonts w:ascii="Calibri" w:hAnsi="Calibri"/>
          <w:b/>
          <w:sz w:val="22"/>
        </w:rPr>
        <w:t>mensajes</w:t>
      </w:r>
      <w:r>
        <w:rPr>
          <w:rFonts w:ascii="Calibri" w:hAnsi="Calibri"/>
          <w:sz w:val="22"/>
        </w:rPr>
        <w:t xml:space="preserve"> (llamadas a métodos).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2.2 Los cuatro pilares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rPr>
          <w:tblHeader w:val="true"/>
        </w:trPr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Pilar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Definición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Aplicación en Happy Paws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b/>
                <w:sz w:val="20"/>
              </w:rPr>
              <w:t>Abstracción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Identificar las características esenciales de una entidad, ignorando los detalles accidentales.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 xml:space="preserve">Clases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Animal</w:t>
            </w:r>
            <w:r>
              <w:rPr>
                <w:rFonts w:ascii="Calibri" w:hAnsi="Calibri"/>
                <w:sz w:val="20"/>
              </w:rPr>
              <w:t xml:space="preserve"> y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Persona</w:t>
            </w:r>
            <w:r>
              <w:rPr>
                <w:rFonts w:ascii="Calibri" w:hAnsi="Calibri"/>
                <w:sz w:val="20"/>
              </w:rPr>
              <w:t xml:space="preserve"> modelan lo común a todas las mascotas y a todas las personas del dominio.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alibri" w:hAnsi="Calibri"/>
                <w:b/>
                <w:sz w:val="20"/>
              </w:rPr>
              <w:t>Encapsulamiento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Ocultar el estado interno y exponer solo lo necesario mediante una interfaz controlada.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 xml:space="preserve">Todos los atributos son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private</w:t>
            </w:r>
            <w:r>
              <w:rPr>
                <w:rFonts w:ascii="Calibri" w:hAnsi="Calibri"/>
                <w:sz w:val="20"/>
              </w:rPr>
              <w:t xml:space="preserve">; el acceso se realiza por </w:t>
            </w:r>
            <w:r>
              <w:rPr>
                <w:rFonts w:ascii="Calibri" w:hAnsi="Calibri"/>
                <w:i/>
                <w:sz w:val="20"/>
              </w:rPr>
              <w:t>getters</w:t>
            </w:r>
            <w:r>
              <w:rPr>
                <w:rFonts w:ascii="Calibri" w:hAnsi="Calibri"/>
                <w:sz w:val="20"/>
              </w:rPr>
              <w:t xml:space="preserve"> y </w:t>
            </w:r>
            <w:r>
              <w:rPr>
                <w:rFonts w:ascii="Calibri" w:hAnsi="Calibri"/>
                <w:i/>
                <w:sz w:val="20"/>
              </w:rPr>
              <w:t>setters</w:t>
            </w:r>
            <w:r>
              <w:rPr>
                <w:rFonts w:ascii="Calibri" w:hAnsi="Calibri"/>
                <w:sz w:val="20"/>
              </w:rPr>
              <w:t xml:space="preserve"> con validaciones.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b/>
                <w:sz w:val="20"/>
              </w:rPr>
              <w:t>Herencia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Mecanismo para crear jerarquías donde las subclases reutilizan y especializan el comportamiento de la superclase.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Perro</w:t>
            </w:r>
            <w:r>
              <w:rPr>
                <w:rFonts w:ascii="Calibri" w:hAnsi="Calibri"/>
                <w:sz w:val="20"/>
              </w:rPr>
              <w:t xml:space="preserve"> y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Gato</w:t>
            </w:r>
            <w:r>
              <w:rPr>
                <w:rFonts w:ascii="Calibri" w:hAnsi="Calibri"/>
                <w:sz w:val="20"/>
              </w:rPr>
              <w:t xml:space="preserve"> heredan de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Animal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Responsable</w:t>
            </w:r>
            <w:r>
              <w:rPr>
                <w:rFonts w:ascii="Calibri" w:hAnsi="Calibri"/>
                <w:sz w:val="20"/>
              </w:rPr>
              <w:t xml:space="preserve"> y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Veterinario</w:t>
            </w:r>
            <w:r>
              <w:rPr>
                <w:rFonts w:ascii="Calibri" w:hAnsi="Calibri"/>
                <w:sz w:val="20"/>
              </w:rPr>
              <w:t xml:space="preserve"> heredan de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Persona</w:t>
            </w:r>
            <w:r>
              <w:rPr>
                <w:rFonts w:ascii="Calibri" w:hAnsi="Calibri"/>
                <w:sz w:val="20"/>
              </w:rPr>
              <w:t xml:space="preserve">;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Vacuna</w:t>
            </w:r>
            <w:r>
              <w:rPr>
                <w:rFonts w:ascii="Calibri" w:hAnsi="Calibri"/>
                <w:sz w:val="20"/>
              </w:rPr>
              <w:t xml:space="preserve"> hereda de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Medicamento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alibri" w:hAnsi="Calibri"/>
                <w:b/>
                <w:sz w:val="20"/>
              </w:rPr>
              <w:t>Polimorfismo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Capacidad de un mismo mensaje de producir comportamientos distintos según el tipo concreto del receptor.</w:t>
            </w:r>
          </w:p>
        </w:tc>
        <w:tc>
          <w:tcPr>
            <w:tcW w:type="dxa" w:w="307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Animal.getTipoAlimentacion()</w:t>
            </w:r>
            <w:r>
              <w:rPr>
                <w:rFonts w:ascii="Calibri" w:hAnsi="Calibri"/>
                <w:sz w:val="20"/>
              </w:rPr>
              <w:t xml:space="preserve"> retorna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OMNIVORO</w:t>
            </w:r>
            <w:r>
              <w:rPr>
                <w:rFonts w:ascii="Calibri" w:hAnsi="Calibri"/>
                <w:sz w:val="20"/>
              </w:rPr>
              <w:t xml:space="preserve"> en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Perro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CARNIVORO_ESTRICTO</w:t>
            </w:r>
            <w:r>
              <w:rPr>
                <w:rFonts w:ascii="Calibri" w:hAnsi="Calibri"/>
                <w:sz w:val="20"/>
              </w:rPr>
              <w:t xml:space="preserve"> en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Gato</w:t>
            </w:r>
            <w:r>
              <w:rPr>
                <w:rFonts w:ascii="Calibri" w:hAnsi="Calibri"/>
                <w:sz w:val="20"/>
              </w:rPr>
              <w:t xml:space="preserve"> y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HERBIBORO</w:t>
            </w:r>
            <w:r>
              <w:rPr>
                <w:rFonts w:ascii="Calibri" w:hAnsi="Calibri"/>
                <w:sz w:val="20"/>
              </w:rPr>
              <w:t xml:space="preserve"> en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Conejo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44B70"/>
          <w:sz w:val="32"/>
        </w:rPr>
        <w:t>2.3 Composición vs. agregación</w:t>
      </w:r>
    </w:p>
    <w:p>
      <w:pPr>
        <w:ind w:firstLine="283"/>
      </w:pPr>
      <w:r>
        <w:rPr>
          <w:rFonts w:ascii="Calibri" w:hAnsi="Calibri"/>
          <w:sz w:val="22"/>
        </w:rPr>
        <w:t>Ambos son tipos de asociación "todo–parte", pero con diferente强度的 (fuerza) del vínculo: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Composición</w:t>
      </w:r>
      <w:r>
        <w:rPr>
          <w:rFonts w:ascii="Calibri" w:hAnsi="Calibri"/>
          <w:sz w:val="22"/>
        </w:rPr>
        <w:t xml:space="preserve">: la parte </w:t>
      </w:r>
      <w:r>
        <w:rPr>
          <w:rFonts w:ascii="Calibri" w:hAnsi="Calibri"/>
          <w:i/>
          <w:sz w:val="22"/>
        </w:rPr>
        <w:t>no puede existir</w:t>
      </w:r>
      <w:r>
        <w:rPr>
          <w:rFonts w:ascii="Calibri" w:hAnsi="Calibri"/>
          <w:sz w:val="22"/>
        </w:rPr>
        <w:t xml:space="preserve"> sin el todo. Si el todo se destruye, las partes también. Ejemplo: una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HistoriaClinica</w:t>
      </w:r>
      <w:r>
        <w:rPr>
          <w:rFonts w:ascii="Calibri" w:hAnsi="Calibri"/>
          <w:sz w:val="22"/>
        </w:rPr>
        <w:t xml:space="preserve"> no tiene sentido fuera de su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>; cuando el animal se elimina del sistema, su historial lo acompaña.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Agregación</w:t>
      </w:r>
      <w:r>
        <w:rPr>
          <w:rFonts w:ascii="Calibri" w:hAnsi="Calibri"/>
          <w:sz w:val="22"/>
        </w:rPr>
        <w:t xml:space="preserve">: la parte </w:t>
      </w:r>
      <w:r>
        <w:rPr>
          <w:rFonts w:ascii="Calibri" w:hAnsi="Calibri"/>
          <w:i/>
          <w:sz w:val="22"/>
        </w:rPr>
        <w:t>puede existir</w:t>
      </w:r>
      <w:r>
        <w:rPr>
          <w:rFonts w:ascii="Calibri" w:hAnsi="Calibri"/>
          <w:sz w:val="22"/>
        </w:rPr>
        <w:t xml:space="preserve"> sin el todo. El vínculo es más débil. Ejemplo: un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Responsable</w:t>
      </w:r>
      <w:r>
        <w:rPr>
          <w:rFonts w:ascii="Calibri" w:hAnsi="Calibri"/>
          <w:sz w:val="22"/>
        </w:rPr>
        <w:t xml:space="preserve"> puede tener cero, una o muchas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>es; si el responsable se va, sus mascotas pueden ser reasignadas o transferidas.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2.4 Colecciones en Java</w:t>
      </w:r>
    </w:p>
    <w:p>
      <w:pPr>
        <w:ind w:firstLine="283"/>
      </w:pPr>
      <w:r>
        <w:rPr>
          <w:rFonts w:ascii="Calibri" w:hAnsi="Calibri"/>
          <w:sz w:val="22"/>
        </w:rPr>
        <w:t xml:space="preserve">El framework Collections provee estructuras para almacenar y manipular grupos de objetos. En Happy Paws se utiliza principalmente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ArrayList&lt;T&gt;</w:t>
      </w:r>
      <w:r>
        <w:rPr>
          <w:rFonts w:ascii="Calibri" w:hAnsi="Calibri"/>
          <w:sz w:val="22"/>
        </w:rPr>
        <w:t>, elegido por: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acceso indexado en O(1);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recorrido eficiente con </w:t>
      </w:r>
      <w:r>
        <w:rPr>
          <w:rFonts w:ascii="Calibri" w:hAnsi="Calibri"/>
          <w:i/>
          <w:sz w:val="22"/>
        </w:rPr>
        <w:t>for-each</w:t>
      </w:r>
      <w:r>
        <w:rPr>
          <w:rFonts w:ascii="Calibri" w:hAnsi="Calibri"/>
          <w:sz w:val="22"/>
        </w:rPr>
        <w:t xml:space="preserve"> y streams;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redimensionado dinámico, sin necesidad de definir capacidad máxima;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compatibilidad directa con </w:t>
      </w:r>
      <w:r>
        <w:rPr>
          <w:rFonts w:ascii="Calibri" w:hAnsi="Calibri"/>
          <w:i/>
          <w:sz w:val="22"/>
        </w:rPr>
        <w:t>contains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i/>
          <w:sz w:val="22"/>
        </w:rPr>
        <w:t>indexOf</w:t>
      </w:r>
      <w:r>
        <w:rPr>
          <w:rFonts w:ascii="Calibri" w:hAnsi="Calibri"/>
          <w:sz w:val="22"/>
        </w:rPr>
        <w:t xml:space="preserve"> y orden de inserción preservado.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2.5 Patrón Modelo–Vista–Controlador (MVC)</w:t>
      </w:r>
    </w:p>
    <w:p>
      <w:pPr>
        <w:ind w:firstLine="283"/>
      </w:pPr>
      <w:r>
        <w:rPr>
          <w:rFonts w:ascii="Calibri" w:hAnsi="Calibri"/>
          <w:sz w:val="22"/>
        </w:rPr>
        <w:t>MVC separa tres responsabilidades: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Modelo</w:t>
      </w:r>
      <w:r>
        <w:rPr>
          <w:rFonts w:ascii="Calibri" w:hAnsi="Calibri"/>
          <w:sz w:val="22"/>
        </w:rPr>
        <w:t>: reglas de negocio y estado. No conoce la vista.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Vista</w:t>
      </w:r>
      <w:r>
        <w:rPr>
          <w:rFonts w:ascii="Calibri" w:hAnsi="Calibri"/>
          <w:sz w:val="22"/>
        </w:rPr>
        <w:t>: presentación e interacción con el usuario. No conoce el modelo.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Controlador</w:t>
      </w:r>
      <w:r>
        <w:rPr>
          <w:rFonts w:ascii="Calibri" w:hAnsi="Calibri"/>
          <w:sz w:val="22"/>
        </w:rPr>
        <w:t>: recibe eventos de la vista, los traduce en operaciones sobre el modelo, y notifica a la vista los cambios producidos.</w:t>
      </w:r>
    </w:p>
    <w:p>
      <w:pPr>
        <w:ind w:firstLine="283"/>
      </w:pPr>
      <w:r>
        <w:rPr>
          <w:rFonts w:ascii="Calibri" w:hAnsi="Calibri"/>
          <w:sz w:val="22"/>
        </w:rPr>
        <w:t xml:space="preserve">En Happy Paws el modelo vive en el paquete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modelo/</w:t>
      </w:r>
      <w:r>
        <w:rPr>
          <w:rFonts w:ascii="Calibri" w:hAnsi="Calibri"/>
          <w:sz w:val="22"/>
        </w:rPr>
        <w:t xml:space="preserve">, la vista en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vista/</w:t>
      </w:r>
      <w:r>
        <w:rPr>
          <w:rFonts w:ascii="Calibri" w:hAnsi="Calibri"/>
          <w:sz w:val="22"/>
        </w:rPr>
        <w:t xml:space="preserve"> y el controlador en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controlador/</w:t>
      </w:r>
      <w:r>
        <w:rPr>
          <w:rFonts w:ascii="Calibri" w:hAnsi="Calibri"/>
          <w:sz w:val="22"/>
        </w:rPr>
        <w:t xml:space="preserve">, con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ControladorVeterinaria</w:t>
      </w:r>
      <w:r>
        <w:rPr>
          <w:rFonts w:ascii="Calibri" w:hAnsi="Calibri"/>
          <w:sz w:val="22"/>
        </w:rPr>
        <w:t xml:space="preserve"> implementado como </w:t>
      </w:r>
      <w:r>
        <w:rPr>
          <w:rFonts w:ascii="Calibri" w:hAnsi="Calibri"/>
          <w:b/>
          <w:sz w:val="22"/>
        </w:rPr>
        <w:t>Singleton</w:t>
      </w:r>
      <w:r>
        <w:rPr>
          <w:rFonts w:ascii="Calibri" w:hAnsi="Calibri"/>
          <w:sz w:val="22"/>
        </w:rPr>
        <w:t xml:space="preserve"> para garantizar un único punto de coordinación de la sesión.</w:t>
      </w:r>
    </w:p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3. Descripción del sistema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3.1 Caso de uso general</w:t>
      </w:r>
    </w:p>
    <w:p>
      <w:pPr>
        <w:ind w:firstLine="283"/>
      </w:pPr>
      <w:r>
        <w:rPr>
          <w:rFonts w:ascii="Calibri" w:hAnsi="Calibri"/>
          <w:sz w:val="22"/>
        </w:rPr>
        <w:t>"Un veterinario matriculado inicia sesión en el sistema, agenda turnos para distintos clientes, atiende a las mascotas, registra prácticas y prescribe medicamentos o vacunas, y emite comprobantes para el cliente. Desde la misma aplicación puede gestionar el portal de adopciones y tomar notas internas."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3.2 Actores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rPr>
          <w:tblHeader w:val="true"/>
        </w:trPr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b/>
                <w:sz w:val="20"/>
              </w:rPr>
              <w:t>Veterinario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Primario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Profesional matriculado que opera el sistema.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alibri" w:hAnsi="Calibri"/>
                <w:b/>
                <w:sz w:val="20"/>
              </w:rPr>
              <w:t>Cliente</w:t>
            </w:r>
            <w:r>
              <w:rPr>
                <w:rFonts w:ascii="Calibri" w:hAnsi="Calibri"/>
                <w:sz w:val="20"/>
              </w:rPr>
              <w:t xml:space="preserve"> (representado en datos)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Secundario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Dueño de la mascota; no interactúa con la UI.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b/>
                <w:sz w:val="20"/>
              </w:rPr>
              <w:t>Animal</w:t>
            </w:r>
            <w:r>
              <w:rPr>
                <w:rFonts w:ascii="Calibri" w:hAnsi="Calibri"/>
                <w:sz w:val="20"/>
              </w:rPr>
              <w:t xml:space="preserve"> (representado en datos)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Secundario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Paciente; no interactúa con la UI.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44B70"/>
          <w:sz w:val="32"/>
        </w:rPr>
        <w:t>3.3 Requisitos funcionales (RF)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rPr>
          <w:tblHeader w:val="true"/>
        </w:trPr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Cumplido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RF-01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Iniciar sesión mediante matrícula profesional.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RF-02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Listar y buscar veterinarios, clientes y mascotas.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RF-03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Registrar nuevos turnos con fecha, hora, veterinario, animal y tipo.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RF-04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Marcar turnos como completados y emitir comprobante.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RF-05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Recetar medicamentos y aplicar vacunas con control de vencimiento.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RF-06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Activar o desactivar animales en el portal de adopciones.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RF-07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Agregar y eliminar notas internas.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RF-08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Mostrar estadísticas dinámicas (atendidos, turnos, pendientes).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44B70"/>
          <w:sz w:val="32"/>
        </w:rPr>
        <w:t>3.4 Requisitos no funcionales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rPr>
          <w:tblHeader w:val="true"/>
        </w:trPr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Cumplido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RNF-01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Portabilidad: ejecutar en cualquier máquina con JDK 11+ sin instalación adicional.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RNF-02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 xml:space="preserve">Carga de tipografías portable desde el </w:t>
            </w:r>
            <w:r>
              <w:rPr>
                <w:rFonts w:ascii="Calibri" w:hAnsi="Calibri"/>
                <w:i/>
                <w:sz w:val="20"/>
              </w:rPr>
              <w:t>classpath</w:t>
            </w:r>
            <w:r>
              <w:rPr>
                <w:rFonts w:ascii="Calibri" w:hAnsi="Calibri"/>
                <w:sz w:val="20"/>
              </w:rPr>
              <w:t xml:space="preserve"> (no rutas absolutas).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RNF-03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Separación estricta entre capas (MVC).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RNF-04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Pruebas automatizadas con cobertura de los flujos principales.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✅ (62/62)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RNF-05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Documentación UML en al menos un formato editable y otro gráfico.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✅ (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.puml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.png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.svg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.mmmd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</w:tbl>
    <w:p/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4. Decisiones de diseño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4.1 Herencia con clase abstracta</w:t>
      </w:r>
    </w:p>
    <w:p>
      <w:pPr>
        <w:ind w:firstLine="283"/>
      </w:pPr>
      <w:r>
        <w:rPr>
          <w:rFonts w:ascii="Calibri" w:hAnsi="Calibri"/>
          <w:sz w:val="22"/>
        </w:rPr>
        <w:t>Se eligieron dos jerarquías de herencia paralelas: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Persona (abstract) ──┬── Responsable</w:t>
              <w:br/>
              <w:t xml:space="preserve">                    └── Veterinario</w:t>
              <w:br/>
              <w:br/>
              <w:t>Animal  (abstract) ──┬── Perro</w:t>
              <w:br/>
              <w:t xml:space="preserve">                    ├── Gato</w:t>
              <w:br/>
              <w:t xml:space="preserve">                    ├── Conejo</w:t>
              <w:br/>
              <w:t xml:space="preserve">                    ├── Loro</w:t>
              <w:br/>
              <w:t xml:space="preserve">                    └── Tortuga</w:t>
              <w:br/>
              <w:br/>
              <w:t>Medicamento ─── Vacuna</w:t>
            </w:r>
          </w:p>
        </w:tc>
      </w:tr>
    </w:tbl>
    <w:p>
      <w:pPr>
        <w:pStyle w:val="ListBullet"/>
        <w:spacing w:after="40"/>
        <w:ind w:left="340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Persona</w:t>
      </w:r>
      <w:r>
        <w:rPr>
          <w:rFonts w:ascii="Calibri" w:hAnsi="Calibri"/>
          <w:sz w:val="22"/>
        </w:rPr>
        <w:t xml:space="preserve"> agrupa DNI, nombre, apellido, celular y dirección.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 xml:space="preserve"> agrupa nombre, fecha de nacimiento, sexo, peso, responsable, raza e historial clínico.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Medicamento</w:t>
      </w:r>
      <w:r>
        <w:rPr>
          <w:rFonts w:ascii="Calibri" w:hAnsi="Calibri"/>
          <w:sz w:val="22"/>
        </w:rPr>
        <w:t xml:space="preserve"> se especializa en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Vacuna</w:t>
      </w:r>
      <w:r>
        <w:rPr>
          <w:rFonts w:ascii="Calibri" w:hAnsi="Calibri"/>
          <w:sz w:val="22"/>
        </w:rPr>
        <w:t xml:space="preserve"> agregando la vigencia en días.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4.2 Polimorfismo elegido</w:t>
      </w:r>
    </w:p>
    <w:p>
      <w:pPr>
        <w:ind w:firstLine="283"/>
      </w:pPr>
      <w:r>
        <w:rPr>
          <w:rFonts w:ascii="Calibri" w:hAnsi="Calibri"/>
          <w:sz w:val="22"/>
        </w:rPr>
        <w:t xml:space="preserve">Se seleccionó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getTipoAlimentacion()</w:t>
      </w:r>
      <w:r>
        <w:rPr>
          <w:rFonts w:ascii="Calibri" w:hAnsi="Calibri"/>
          <w:sz w:val="22"/>
        </w:rPr>
        <w:t xml:space="preserve"> como método polimórfico obligatorio (retornando un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enum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TipoAlimentacion</w:t>
      </w:r>
      <w:r>
        <w:rPr>
          <w:rFonts w:ascii="Calibri" w:hAnsi="Calibri"/>
          <w:sz w:val="22"/>
        </w:rPr>
        <w:t xml:space="preserve"> con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OMNIVORO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CARNIVORO_ESTRICTO</w:t>
      </w:r>
      <w:r>
        <w:rPr>
          <w:rFonts w:ascii="Calibri" w:hAnsi="Calibri"/>
          <w:sz w:val="22"/>
        </w:rPr>
        <w:t xml:space="preserve"> y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HERBIBORO</w:t>
      </w:r>
      <w:r>
        <w:rPr>
          <w:rFonts w:ascii="Calibri" w:hAnsi="Calibri"/>
          <w:sz w:val="22"/>
        </w:rPr>
        <w:t>) por dos razones:</w:t>
      </w:r>
    </w:p>
    <w:p>
      <w:pPr>
        <w:pStyle w:val="ListNumber"/>
        <w:spacing w:after="40"/>
        <w:ind w:left="340"/>
      </w:pPr>
      <w:r>
        <w:rPr>
          <w:rFonts w:ascii="Calibri" w:hAnsi="Calibri"/>
          <w:b/>
          <w:sz w:val="22"/>
        </w:rPr>
        <w:t>Demostrabilidad</w:t>
      </w:r>
      <w:r>
        <w:rPr>
          <w:rFonts w:ascii="Calibri" w:hAnsi="Calibri"/>
          <w:sz w:val="22"/>
        </w:rPr>
        <w:t xml:space="preserve">: en cualquier punto del sistema se puede preguntar a un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 xml:space="preserve"> su tipo de alimentación y la respuesta depende del tipo concreto (por ejemplo,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OMNIVORO</w:t>
      </w:r>
      <w:r>
        <w:rPr>
          <w:rFonts w:ascii="Calibri" w:hAnsi="Calibri"/>
          <w:sz w:val="22"/>
        </w:rPr>
        <w:t xml:space="preserve"> en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Perro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CARNIVORO_ESTRICTO</w:t>
      </w:r>
      <w:r>
        <w:rPr>
          <w:rFonts w:ascii="Calibri" w:hAnsi="Calibri"/>
          <w:sz w:val="22"/>
        </w:rPr>
        <w:t xml:space="preserve"> en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Gato</w:t>
      </w:r>
      <w:r>
        <w:rPr>
          <w:rFonts w:ascii="Calibri" w:hAnsi="Calibri"/>
          <w:sz w:val="22"/>
        </w:rPr>
        <w:t xml:space="preserve"> y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HERBIBORO</w:t>
      </w:r>
      <w:r>
        <w:rPr>
          <w:rFonts w:ascii="Calibri" w:hAnsi="Calibri"/>
          <w:sz w:val="22"/>
        </w:rPr>
        <w:t xml:space="preserve"> en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Conejo</w:t>
      </w:r>
      <w:r>
        <w:rPr>
          <w:rFonts w:ascii="Calibri" w:hAnsi="Calibri"/>
          <w:sz w:val="22"/>
        </w:rPr>
        <w:t xml:space="preserve">), sin necesidad de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instanceof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40"/>
        <w:ind w:left="340"/>
      </w:pPr>
      <w:r>
        <w:rPr>
          <w:rFonts w:ascii="Calibri" w:hAnsi="Calibri"/>
          <w:b/>
          <w:sz w:val="22"/>
        </w:rPr>
        <w:t>Extensibilidad</w:t>
      </w:r>
      <w:r>
        <w:rPr>
          <w:rFonts w:ascii="Calibri" w:hAnsi="Calibri"/>
          <w:sz w:val="22"/>
        </w:rPr>
        <w:t xml:space="preserve">: al incorporar nuevas subclases como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Conejo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Loro</w:t>
      </w:r>
      <w:r>
        <w:rPr>
          <w:rFonts w:ascii="Calibri" w:hAnsi="Calibri"/>
          <w:sz w:val="22"/>
        </w:rPr>
        <w:t xml:space="preserve"> y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Tortuga</w:t>
      </w:r>
      <w:r>
        <w:rPr>
          <w:rFonts w:ascii="Calibri" w:hAnsi="Calibri"/>
          <w:sz w:val="22"/>
        </w:rPr>
        <w:t>, basta sobrescribir el método. El código cliente no sufre modificaciones.</w:t>
      </w:r>
    </w:p>
    <w:p>
      <w:pPr>
        <w:ind w:firstLine="283"/>
      </w:pPr>
      <w:r>
        <w:rPr>
          <w:rFonts w:ascii="Calibri" w:hAnsi="Calibri"/>
          <w:sz w:val="22"/>
        </w:rPr>
        <w:t xml:space="preserve">Adicionalmente,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getEspecie()</w:t>
      </w:r>
      <w:r>
        <w:rPr>
          <w:rFonts w:ascii="Calibri" w:hAnsi="Calibri"/>
          <w:sz w:val="22"/>
        </w:rPr>
        <w:t xml:space="preserve"> también es polimórfico y retorna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"Perro"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"Gato"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"Conejo"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"Loro"</w:t>
      </w:r>
      <w:r>
        <w:rPr>
          <w:rFonts w:ascii="Calibri" w:hAnsi="Calibri"/>
          <w:sz w:val="22"/>
        </w:rPr>
        <w:t xml:space="preserve"> o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"Tortuga"</w:t>
      </w:r>
      <w:r>
        <w:rPr>
          <w:rFonts w:ascii="Calibri" w:hAnsi="Calibri"/>
          <w:sz w:val="22"/>
        </w:rPr>
        <w:t xml:space="preserve">. También se definen como abstractos los métodos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getColorInicioHexActivo()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getColorFinHexActivo()</w:t>
      </w:r>
      <w:r>
        <w:rPr>
          <w:rFonts w:ascii="Calibri" w:hAnsi="Calibri"/>
          <w:sz w:val="22"/>
        </w:rPr>
        <w:t xml:space="preserve">, implementados polimórficamente por cada subclase de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 xml:space="preserve"> para definir de manera particular el color de su tarjeta en la interfaz Swing.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4.3 Composición y agregación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rPr>
          <w:tblHeader w:val="true"/>
        </w:trPr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79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Animal *-- HistoriaClinica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b/>
                <w:sz w:val="20"/>
              </w:rPr>
              <w:t>Composición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El historial no existe sin el animal.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Animal --&gt; Responsable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b/>
                <w:sz w:val="20"/>
              </w:rPr>
              <w:t>Asociación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El animal tiene un dueño, pero el dueño no "posee" al animal en sentido técnico.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Responsable o-- Animal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b/>
                <w:sz w:val="20"/>
              </w:rPr>
              <w:t>Agregación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Un responsable puede tener varias mascotas; las mascotas pueden cambiar de dueño.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HistoriaClinica o-- Medicamento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b/>
                <w:sz w:val="20"/>
              </w:rPr>
              <w:t>Agregación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La historia acumula medicamentos recetados a lo largo del tiempo.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Veterinaria *-- Veterinario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b/>
                <w:sz w:val="20"/>
              </w:rPr>
              <w:t>Composición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La veterinaria es dueña de su equipo.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Veterinaria *-- Responsable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b/>
                <w:sz w:val="20"/>
              </w:rPr>
              <w:t>Composición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>La veterinaria es dueña de su cartera de clientes.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Veterinaria *-- Turno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b/>
                <w:sz w:val="20"/>
              </w:rPr>
              <w:t>Composición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Los turnos son parte del sistema de la veterinaria.</w:t>
            </w:r>
          </w:p>
        </w:tc>
      </w:tr>
      <w:tr>
        <w:tc>
          <w:tcPr>
            <w:tcW w:type="dxa" w:w="307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Turno --&gt; Veterinario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b/>
                <w:sz w:val="20"/>
              </w:rPr>
              <w:t>Asociación</w:t>
            </w:r>
          </w:p>
        </w:tc>
        <w:tc>
          <w:tcPr>
            <w:tcW w:type="dxa" w:w="3079"/>
          </w:tcPr>
          <w:p>
            <w:r/>
            <w:r>
              <w:rPr>
                <w:rFonts w:ascii="Calibri" w:hAnsi="Calibri"/>
                <w:sz w:val="20"/>
              </w:rPr>
              <w:t xml:space="preserve">Un turno es atendido </w:t>
            </w:r>
            <w:r>
              <w:rPr>
                <w:rFonts w:ascii="Calibri" w:hAnsi="Calibri"/>
                <w:i/>
                <w:sz w:val="20"/>
              </w:rPr>
              <w:t>por</w:t>
            </w:r>
            <w:r>
              <w:rPr>
                <w:rFonts w:ascii="Calibri" w:hAnsi="Calibri"/>
                <w:sz w:val="20"/>
              </w:rPr>
              <w:t xml:space="preserve"> un veterinario.</w:t>
            </w:r>
          </w:p>
        </w:tc>
      </w:tr>
      <w:tr>
        <w:tc>
          <w:tcPr>
            <w:tcW w:type="dxa" w:w="3079"/>
            <w:shd w:val="clear" w:color="auto" w:fill="F1F5F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Turno --&gt; Animal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b/>
                <w:sz w:val="20"/>
              </w:rPr>
              <w:t>Asociación</w:t>
            </w:r>
          </w:p>
        </w:tc>
        <w:tc>
          <w:tcPr>
            <w:tcW w:type="dxa" w:w="3079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 xml:space="preserve">Un turno es </w:t>
            </w:r>
            <w:r>
              <w:rPr>
                <w:rFonts w:ascii="Calibri" w:hAnsi="Calibri"/>
                <w:i/>
                <w:sz w:val="20"/>
              </w:rPr>
              <w:t>para</w:t>
            </w:r>
            <w:r>
              <w:rPr>
                <w:rFonts w:ascii="Calibri" w:hAnsi="Calibri"/>
                <w:sz w:val="20"/>
              </w:rPr>
              <w:t xml:space="preserve"> un animal.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44B70"/>
          <w:sz w:val="32"/>
        </w:rPr>
        <w:t xml:space="preserve">4.4 Clase de reporte: </w:t>
      </w:r>
      <w:r>
        <w:rPr>
          <w:rFonts w:ascii="Consolas" w:hAnsi="Consolas"/>
          <w:b/>
          <w:color w:val="144B70"/>
          <w:sz w:val="32"/>
          <w:rFonts w:ascii="Consolas" w:hAnsi="Consolas"/>
          <w:shd w:val="clear" w:color="auto" w:fill="F4F4F4"/>
        </w:rPr>
        <w:t>ComprobanteTurno</w:t>
      </w:r>
    </w:p>
    <w:p>
      <w:pPr>
        <w:ind w:firstLine="283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ComprobanteTurno</w:t>
      </w:r>
      <w:r>
        <w:rPr>
          <w:rFonts w:ascii="Calibri" w:hAnsi="Calibri"/>
          <w:sz w:val="22"/>
        </w:rPr>
        <w:t xml:space="preserve"> no almacena estado. Cada vez que se genera un comprobante, recibe un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Turno</w:t>
      </w:r>
      <w:r>
        <w:rPr>
          <w:rFonts w:ascii="Calibri" w:hAnsi="Calibri"/>
          <w:sz w:val="22"/>
        </w:rPr>
        <w:t xml:space="preserve"> y delega en él la consulta de datos: nombre del paciente (a través de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Turno.getAnimal()</w:t>
      </w:r>
      <w:r>
        <w:rPr>
          <w:rFonts w:ascii="Calibri" w:hAnsi="Calibri"/>
          <w:sz w:val="22"/>
        </w:rPr>
        <w:t xml:space="preserve">), del responsable, del veterinario, del tipo de atención y de la fecha. Esto cumple el requisito de </w:t>
      </w:r>
      <w:r>
        <w:rPr>
          <w:rFonts w:ascii="Calibri" w:hAnsi="Calibri"/>
          <w:b/>
          <w:sz w:val="22"/>
        </w:rPr>
        <w:t>delegación sin duplicación de datos</w:t>
      </w:r>
      <w:r>
        <w:rPr>
          <w:rFonts w:ascii="Calibri" w:hAnsi="Calibri"/>
          <w:sz w:val="22"/>
        </w:rPr>
        <w:t xml:space="preserve"> del PDF.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public String generarTextoCompleto() {</w:t>
              <w:br/>
              <w:t xml:space="preserve">    return generarEncabezado()</w:t>
              <w:br/>
              <w:t xml:space="preserve">         + generarDetallePaciente()</w:t>
              <w:br/>
              <w:t xml:space="preserve">         + generarDetalleAtencion()</w:t>
              <w:br/>
              <w:t xml:space="preserve">         + generarDetalleTratamiento()</w:t>
              <w:br/>
              <w:t xml:space="preserve">         + "=========================================\n";</w:t>
              <w:br/>
              <w:t>}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44B70"/>
          <w:sz w:val="32"/>
        </w:rPr>
        <w:t>4.5 Sobrecarga de constructores</w:t>
      </w:r>
    </w:p>
    <w:p>
      <w:pPr>
        <w:ind w:firstLine="283"/>
      </w:pPr>
      <w:r>
        <w:rPr>
          <w:rFonts w:ascii="Calibri" w:hAnsi="Calibri"/>
          <w:sz w:val="22"/>
        </w:rPr>
        <w:t xml:space="preserve">Las clases con varios niveles de uso exponen al menos dos constructores: uno completo y uno simplificado. Ejemplo en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Veterinaria</w:t>
      </w:r>
      <w:r>
        <w:rPr>
          <w:rFonts w:ascii="Calibri" w:hAnsi="Calibri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public Veterinaria(String nombreNegocio) {</w:t>
              <w:br/>
              <w:t xml:space="preserve">    this(nombreNegocio, true);   // delega con autoSiembra=true</w:t>
              <w:br/>
              <w:t>}</w:t>
              <w:br/>
              <w:t>public Veterinaria(String nombreNegocio, boolean autoSembrar) {</w:t>
              <w:br/>
              <w:t xml:space="preserve">    this.nombreNegocio = nombreNegocio;</w:t>
              <w:br/>
              <w:t xml:space="preserve">    if (autoSembrar) cargarCatalogoDemo();</w:t>
              <w:br/>
              <w:t>}</w:t>
            </w:r>
          </w:p>
        </w:tc>
      </w:tr>
    </w:tbl>
    <w:p>
      <w:pPr>
        <w:ind w:firstLine="283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Persona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Responsable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Veterinario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Perro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Gato</w:t>
      </w:r>
      <w:r>
        <w:rPr>
          <w:rFonts w:ascii="Calibri" w:hAnsi="Calibri"/>
          <w:sz w:val="22"/>
        </w:rPr>
        <w:t xml:space="preserve"> y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Turno</w:t>
      </w:r>
      <w:r>
        <w:rPr>
          <w:rFonts w:ascii="Calibri" w:hAnsi="Calibri"/>
          <w:sz w:val="22"/>
        </w:rPr>
        <w:t xml:space="preserve"> también ofrecen sobrecarga, permitiendo instanciar tanto con datos completos como con valores por defecto.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4.6 Patrón MVC + Singleton</w:t>
      </w:r>
    </w:p>
    <w:p>
      <w:pPr>
        <w:ind w:firstLine="283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ControladorVeterinaria</w:t>
      </w:r>
      <w:r>
        <w:rPr>
          <w:rFonts w:ascii="Calibri" w:hAnsi="Calibri"/>
          <w:sz w:val="22"/>
        </w:rPr>
        <w:t xml:space="preserve"> se implementa como Singleton para garantizar </w:t>
      </w:r>
      <w:r>
        <w:rPr>
          <w:rFonts w:ascii="Calibri" w:hAnsi="Calibri"/>
          <w:b/>
          <w:sz w:val="22"/>
        </w:rPr>
        <w:t>una única fuente de verdad</w:t>
      </w:r>
      <w:r>
        <w:rPr>
          <w:rFonts w:ascii="Calibri" w:hAnsi="Calibri"/>
          <w:sz w:val="22"/>
        </w:rPr>
        <w:t xml:space="preserve"> de la sesión: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public static ControladorVeterinaria getInstancia() {</w:t>
              <w:br/>
              <w:t xml:space="preserve">    if (instancia == null) instancia = new ControladorVeterinaria();</w:t>
              <w:br/>
              <w:t xml:space="preserve">    return instancia;</w:t>
              <w:br/>
              <w:t>}</w:t>
              <w:br/>
              <w:t>public static void reiniciar() { instancia = null; }  // útil para tests</w:t>
            </w:r>
          </w:p>
        </w:tc>
      </w:tr>
    </w:tbl>
    <w:p>
      <w:pPr>
        <w:ind w:firstLine="283"/>
      </w:pPr>
      <w:r>
        <w:rPr>
          <w:rFonts w:ascii="Calibri" w:hAnsi="Calibri"/>
          <w:sz w:val="22"/>
        </w:rPr>
        <w:t>Las vistas (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PortalVeterinario</w:t>
      </w:r>
      <w:r>
        <w:rPr>
          <w:rFonts w:ascii="Calibri" w:hAnsi="Calibri"/>
          <w:sz w:val="22"/>
        </w:rPr>
        <w:t xml:space="preserve"> y los diálogos) operan exclusivamente a través del controlador; nunca instancian clases del modelo directamente. Esta decisión facilita la trazabilidad, el testing y un eventual reemplazo de la vista (por ejemplo, una versión web).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4.7 Patrones creacionales opcionales: Factory y Builder</w:t>
      </w:r>
    </w:p>
    <w:p>
      <w:pPr>
        <w:ind w:firstLine="283"/>
      </w:pPr>
      <w:r>
        <w:rPr>
          <w:rFonts w:ascii="Calibri" w:hAnsi="Calibri"/>
          <w:sz w:val="22"/>
        </w:rPr>
        <w:t xml:space="preserve">Para flexibilizar y desacoplar la creación de objetos del dominio (particularmente la jerarquía de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 xml:space="preserve">), se implementaron dos patrones creacionales en el paquete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fabrica/</w:t>
      </w:r>
      <w:r>
        <w:rPr>
          <w:rFonts w:ascii="Calibri" w:hAnsi="Calibri"/>
          <w:sz w:val="22"/>
        </w:rPr>
        <w:t>:</w:t>
      </w:r>
    </w:p>
    <w:p>
      <w:pPr>
        <w:pStyle w:val="Heading3"/>
      </w:pPr>
      <w:r>
        <w:rPr>
          <w:rFonts w:ascii="Calibri" w:hAnsi="Calibri"/>
          <w:b/>
          <w:color w:val="1E293B"/>
          <w:sz w:val="26"/>
        </w:rPr>
        <w:t>4.7.1 Factory Dinámico con Registro (</w:t>
      </w:r>
      <w:r>
        <w:rPr>
          <w:rFonts w:ascii="Consolas" w:hAnsi="Consolas"/>
          <w:b/>
          <w:color w:val="1E293B"/>
          <w:sz w:val="26"/>
          <w:rFonts w:ascii="Consolas" w:hAnsi="Consolas"/>
          <w:shd w:val="clear" w:color="auto" w:fill="F4F4F4"/>
        </w:rPr>
        <w:t>FabricaAnimalMap</w:t>
      </w:r>
      <w:r>
        <w:rPr>
          <w:rFonts w:ascii="Calibri" w:hAnsi="Calibri"/>
          <w:b/>
          <w:color w:val="1E293B"/>
          <w:sz w:val="26"/>
        </w:rPr>
        <w:t>)</w:t>
      </w:r>
    </w:p>
    <w:p>
      <w:pPr>
        <w:ind w:firstLine="283"/>
      </w:pPr>
      <w:r>
        <w:rPr>
          <w:rFonts w:ascii="Calibri" w:hAnsi="Calibri"/>
          <w:sz w:val="22"/>
        </w:rPr>
        <w:t xml:space="preserve">El patrón </w:t>
      </w:r>
      <w:r>
        <w:rPr>
          <w:rFonts w:ascii="Calibri" w:hAnsi="Calibri"/>
          <w:b/>
          <w:sz w:val="22"/>
        </w:rPr>
        <w:t>Factory</w:t>
      </w:r>
      <w:r>
        <w:rPr>
          <w:rFonts w:ascii="Calibri" w:hAnsi="Calibri"/>
          <w:sz w:val="22"/>
        </w:rPr>
        <w:t xml:space="preserve"> centraliza la instanciación de las subclases de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 xml:space="preserve">. A fin de evitar un bloque rígido de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switch-case</w:t>
      </w:r>
      <w:r>
        <w:rPr>
          <w:rFonts w:ascii="Calibri" w:hAnsi="Calibri"/>
          <w:sz w:val="22"/>
        </w:rPr>
        <w:t xml:space="preserve"> (que requeriría modificar la fábrica cada vez que se añada una especie, violando el principio Open/Closed de SOLID), se implementó un registro dinámico (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Map&lt;String, Class&lt;? extends Animal&gt;&gt;</w:t>
      </w:r>
      <w:r>
        <w:rPr>
          <w:rFonts w:ascii="Calibri" w:hAnsi="Calibri"/>
          <w:sz w:val="22"/>
        </w:rPr>
        <w:t>):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Registro</w:t>
      </w:r>
      <w:r>
        <w:rPr>
          <w:rFonts w:ascii="Calibri" w:hAnsi="Calibri"/>
          <w:sz w:val="22"/>
        </w:rPr>
        <w:t>: Asocia un identificador en texto (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"perro"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"gato"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"conejo"</w:t>
      </w:r>
      <w:r>
        <w:rPr>
          <w:rFonts w:ascii="Calibri" w:hAnsi="Calibri"/>
          <w:sz w:val="22"/>
        </w:rPr>
        <w:t>, etc.) con la clase correspondiente mediante reflexión de Java.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Creación</w:t>
      </w:r>
      <w:r>
        <w:rPr>
          <w:rFonts w:ascii="Calibri" w:hAnsi="Calibri"/>
          <w:sz w:val="22"/>
        </w:rPr>
        <w:t xml:space="preserve">: El método estático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crear()</w:t>
      </w:r>
      <w:r>
        <w:rPr>
          <w:rFonts w:ascii="Calibri" w:hAnsi="Calibri"/>
          <w:sz w:val="22"/>
        </w:rPr>
        <w:t xml:space="preserve"> busca la clase registrada y hace un llamado dinámico a su constructor, retornando una instancia polimórfica de tipo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Extensibilidad</w:t>
      </w:r>
      <w:r>
        <w:rPr>
          <w:rFonts w:ascii="Calibri" w:hAnsi="Calibri"/>
          <w:sz w:val="22"/>
        </w:rPr>
        <w:t xml:space="preserve">: Permite registrar nuevos tipos de animales dinámicamente en tiempo de ejecución a través del método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registrar()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color w:val="1E293B"/>
          <w:sz w:val="26"/>
        </w:rPr>
        <w:t>4.7.2 Builder Fluido (</w:t>
      </w:r>
      <w:r>
        <w:rPr>
          <w:rFonts w:ascii="Consolas" w:hAnsi="Consolas"/>
          <w:b/>
          <w:color w:val="1E293B"/>
          <w:sz w:val="26"/>
          <w:rFonts w:ascii="Consolas" w:hAnsi="Consolas"/>
          <w:shd w:val="clear" w:color="auto" w:fill="F4F4F4"/>
        </w:rPr>
        <w:t>ConstructorAnimal</w:t>
      </w:r>
      <w:r>
        <w:rPr>
          <w:rFonts w:ascii="Calibri" w:hAnsi="Calibri"/>
          <w:b/>
          <w:color w:val="1E293B"/>
          <w:sz w:val="26"/>
        </w:rPr>
        <w:t>)</w:t>
      </w:r>
    </w:p>
    <w:p>
      <w:pPr>
        <w:ind w:firstLine="283"/>
      </w:pPr>
      <w:r>
        <w:rPr>
          <w:rFonts w:ascii="Calibri" w:hAnsi="Calibri"/>
          <w:sz w:val="22"/>
        </w:rPr>
        <w:t xml:space="preserve">El patrón </w:t>
      </w:r>
      <w:r>
        <w:rPr>
          <w:rFonts w:ascii="Calibri" w:hAnsi="Calibri"/>
          <w:b/>
          <w:sz w:val="22"/>
        </w:rPr>
        <w:t>Builder</w:t>
      </w:r>
      <w:r>
        <w:rPr>
          <w:rFonts w:ascii="Calibri" w:hAnsi="Calibri"/>
          <w:sz w:val="22"/>
        </w:rPr>
        <w:t xml:space="preserve"> provee una interfaz fluida (</w:t>
      </w:r>
      <w:r>
        <w:rPr>
          <w:rFonts w:ascii="Calibri" w:hAnsi="Calibri"/>
          <w:i/>
          <w:sz w:val="22"/>
        </w:rPr>
        <w:t>Fluent API</w:t>
      </w:r>
      <w:r>
        <w:rPr>
          <w:rFonts w:ascii="Calibri" w:hAnsi="Calibri"/>
          <w:sz w:val="22"/>
        </w:rPr>
        <w:t>) para construir de forma clara y paso a paso instancias de animales sin lidiar con constructores gigantescos: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Permite encadenar llamadas de configuración (ej.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new ConstructorAnimal("perro").conNombre("Bobby").conPeso(12.5f).construir()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Encapsula la complejidad del orden de parámetros y delega la instanciación física al Factory dinámico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FabricaAnimalMap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4.8 Estructura de paquetes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poo_2026/</w:t>
              <w:br/>
              <w:t>├── modelo/       → 18 clases y 2 enums (Animal, Perro, Gato, Conejo, Loro, Tortuga,</w:t>
              <w:br/>
              <w:t>│                   Persona, Responsable, Veterinario, Direccion, HistoriaClinica,</w:t>
              <w:br/>
              <w:t>│                   Medicamento, Prescripcion, Vacuna, RegistroVacunacion, Turno,</w:t>
              <w:br/>
              <w:t>│                   TipoTurno, TipoAlimentacion, Veterinaria, ComprobanteTurno)</w:t>
              <w:br/>
              <w:t>├── fabrica/      → Creación desacoplada (FabricaAnimalMap, ConstructorAnimal)</w:t>
              <w:br/>
              <w:t>├── vista/        → PortalVeterinario + subpaquetes paneles/ y dialogos/</w:t>
              <w:br/>
              <w:t>├── controlador/  → ControladorVeterinaria (Singleton)</w:t>
              <w:br/>
              <w:t>├── recursos/     → GoogleSans.ttf + CargadorFuentes</w:t>
              <w:br/>
              <w:t>├── imagenes/     → assets gráficos</w:t>
              <w:br/>
              <w:t>├── diagrama/     → UML en 4 formatos</w:t>
              <w:br/>
              <w:t>├── Main.java     → launcher</w:t>
              <w:br/>
              <w:t>├── Demo.java     → 62 pruebas integrales</w:t>
              <w:br/>
              <w:t>└── README.md</w:t>
            </w:r>
          </w:p>
        </w:tc>
      </w:tr>
    </w:tbl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5. Diagrama UML</w:t>
      </w:r>
    </w:p>
    <w:p>
      <w:pPr>
        <w:ind w:firstLine="283"/>
      </w:pPr>
      <w:r>
        <w:rPr>
          <w:rFonts w:ascii="Calibri" w:hAnsi="Calibri"/>
          <w:sz w:val="22"/>
        </w:rPr>
        <w:t xml:space="preserve">El diagrama completo de clases se entrega en cuatro formatos en la carpeta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diagrama/</w:t>
      </w:r>
      <w:r>
        <w:rPr>
          <w:rFonts w:ascii="Calibri" w:hAnsi="Calibri"/>
          <w:sz w:val="22"/>
        </w:rPr>
        <w:t>: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VeterinariaUML.puml</w:t>
      </w:r>
      <w:r>
        <w:rPr>
          <w:rFonts w:ascii="Calibri" w:hAnsi="Calibri"/>
          <w:sz w:val="22"/>
        </w:rPr>
        <w:t xml:space="preserve"> — fuente editable (PlantUML).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VeterinariaUML.png</w:t>
      </w:r>
      <w:r>
        <w:rPr>
          <w:rFonts w:ascii="Calibri" w:hAnsi="Calibri"/>
          <w:sz w:val="22"/>
        </w:rPr>
        <w:t xml:space="preserve"> — imagen rasterizada.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VeterinariaUML.svg</w:t>
      </w:r>
      <w:r>
        <w:rPr>
          <w:rFonts w:ascii="Calibri" w:hAnsi="Calibri"/>
          <w:sz w:val="22"/>
        </w:rPr>
        <w:t xml:space="preserve"> — imagen vectorial.</w:t>
      </w:r>
    </w:p>
    <w:p>
      <w:pPr>
        <w:pStyle w:val="ListBullet"/>
        <w:spacing w:after="40"/>
        <w:ind w:left="340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VeterinariaUML.mmd</w:t>
      </w:r>
      <w:r>
        <w:rPr>
          <w:rFonts w:ascii="Calibri" w:hAnsi="Calibri"/>
          <w:sz w:val="22"/>
        </w:rPr>
        <w:t xml:space="preserve"> — fuente Mermaid (visible en GitHub).</w:t>
      </w:r>
    </w:p>
    <w:p>
      <w:pPr>
        <w:ind w:left="340" w:right="340"/>
      </w:pPr>
      <w:r>
        <w:rPr>
          <w:rFonts w:ascii="Calibri" w:hAnsi="Calibri"/>
          <w:i/>
          <w:color w:val="555555"/>
          <w:sz w:val="22"/>
        </w:rPr>
        <w:t xml:space="preserve">“Ver </w:t>
      </w:r>
      <w:r>
        <w:rPr>
          <w:rFonts w:ascii="Consolas" w:hAnsi="Consolas"/>
          <w:i/>
          <w:color w:val="555555"/>
          <w:sz w:val="22"/>
          <w:rFonts w:ascii="Consolas" w:hAnsi="Consolas"/>
          <w:shd w:val="clear" w:color="auto" w:fill="F4F4F4"/>
        </w:rPr>
        <w:t>diagrama/README.md</w:t>
      </w:r>
      <w:r>
        <w:rPr>
          <w:rFonts w:ascii="Calibri" w:hAnsi="Calibri"/>
          <w:i/>
          <w:color w:val="555555"/>
          <w:sz w:val="22"/>
        </w:rPr>
        <w:t xml:space="preserve"> para el detalle de cómo regenerarlos.”</w:t>
      </w:r>
    </w:p>
    <w:p>
      <w:pPr>
        <w:ind w:firstLine="283"/>
      </w:pPr>
      <w:r>
        <w:rPr>
          <w:rFonts w:ascii="Calibri" w:hAnsi="Calibri"/>
          <w:b/>
          <w:sz w:val="22"/>
        </w:rPr>
        <w:t>Diagrama embebido (referencia):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 xml:space="preserve">                     ┌──────────────────┐</w:t>
              <w:br/>
              <w:t xml:space="preserve">                     │   Veterinaria    │</w:t>
              <w:br/>
              <w:t xml:space="preserve">                     │  «business»      │</w:t>
              <w:br/>
              <w:t xml:space="preserve">                     └──────────────────┘</w:t>
              <w:br/>
              <w:t xml:space="preserve">                       │ *        │ *</w:t>
              <w:br/>
              <w:t xml:space="preserve">            ┌──────────┘         └────────────┐</w:t>
              <w:br/>
              <w:t xml:space="preserve">            ▼                                ▼</w:t>
              <w:br/>
              <w:t xml:space="preserve">   ┌────────────────┐               ┌────────────────┐</w:t>
              <w:br/>
              <w:t xml:space="preserve">   │  Veterinario   │               │  Responsable   │</w:t>
              <w:br/>
              <w:t xml:space="preserve">   │ «Persona»      │               │ «Persona»      │</w:t>
              <w:br/>
              <w:t xml:space="preserve">   └────────────────┘               └────────────────┘</w:t>
              <w:br/>
              <w:t xml:space="preserve">                                          │ o</w:t>
              <w:br/>
              <w:t xml:space="preserve">                                          ▼</w:t>
              <w:br/>
              <w:t xml:space="preserve">                                     ┌─────────┐</w:t>
              <w:br/>
              <w:t xml:space="preserve">                                     │ Animal  │ «abstract»</w:t>
              <w:br/>
              <w:t xml:space="preserve">                                     │         │</w:t>
              <w:br/>
              <w:t xml:space="preserve">                                     └─────────┘</w:t>
              <w:br/>
              <w:t xml:space="preserve">                                       │ *   │ 1</w:t>
              <w:br/>
              <w:t xml:space="preserve">                                       │     ▼</w:t>
              <w:br/>
              <w:t xml:space="preserve">                                       │  ┌──────────────┐</w:t>
              <w:br/>
              <w:t xml:space="preserve">                                       │  │HistoriaClín. │</w:t>
              <w:br/>
              <w:t xml:space="preserve">                                       │  └──────────────┘</w:t>
              <w:br/>
              <w:t xml:space="preserve">                                       │     │ o</w:t>
              <w:br/>
              <w:t xml:space="preserve">                                       ▼     ▼</w:t>
              <w:br/>
              <w:t xml:space="preserve">                                   ┌──────────────┐</w:t>
              <w:br/>
              <w:t xml:space="preserve">                                   │  Medicamento │</w:t>
              <w:br/>
              <w:t xml:space="preserve">                                   │              │</w:t>
              <w:br/>
              <w:t xml:space="preserve">                                   └──────────────┘</w:t>
              <w:br/>
              <w:t xml:space="preserve">                                         │  △</w:t>
              <w:br/>
              <w:t xml:space="preserve">                                         ▼</w:t>
              <w:br/>
              <w:t xml:space="preserve">                                     ┌─────────┐</w:t>
              <w:br/>
              <w:t xml:space="preserve">                                     │ Vacuna  │</w:t>
              <w:br/>
              <w:t xml:space="preserve">                                     └─────────┘</w:t>
            </w:r>
          </w:p>
        </w:tc>
      </w:tr>
    </w:tbl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6. Implementación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6.1 Stack tecnológico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rPr>
          <w:tblHeader w:val="true"/>
        </w:trPr>
        <w:tc>
          <w:tcPr>
            <w:tcW w:type="dxa" w:w="4618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4618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4618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Lenguaje</w:t>
            </w:r>
          </w:p>
        </w:tc>
        <w:tc>
          <w:tcPr>
            <w:tcW w:type="dxa" w:w="4618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Java 11+ (probado con JDK 21)</w:t>
            </w:r>
          </w:p>
        </w:tc>
      </w:tr>
      <w:tr>
        <w:tc>
          <w:tcPr>
            <w:tcW w:type="dxa" w:w="4618"/>
          </w:tcPr>
          <w:p>
            <w:r/>
            <w:r>
              <w:rPr>
                <w:rFonts w:ascii="Calibri" w:hAnsi="Calibri"/>
                <w:sz w:val="20"/>
              </w:rPr>
              <w:t>UI</w:t>
            </w:r>
          </w:p>
        </w:tc>
        <w:tc>
          <w:tcPr>
            <w:tcW w:type="dxa" w:w="4618"/>
          </w:tcPr>
          <w:p>
            <w:r/>
            <w:r>
              <w:rPr>
                <w:rFonts w:ascii="Calibri" w:hAnsi="Calibri"/>
                <w:sz w:val="20"/>
              </w:rPr>
              <w:t>Swing (incluido en el JDK)</w:t>
            </w:r>
          </w:p>
        </w:tc>
      </w:tr>
      <w:tr>
        <w:tc>
          <w:tcPr>
            <w:tcW w:type="dxa" w:w="4618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Layouts</w:t>
            </w:r>
          </w:p>
        </w:tc>
        <w:tc>
          <w:tcPr>
            <w:tcW w:type="dxa" w:w="4618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BorderLayout, FlowLayout, GridLayout, GridBagLayout, BoxLayout</w:t>
            </w:r>
          </w:p>
        </w:tc>
      </w:tr>
      <w:tr>
        <w:tc>
          <w:tcPr>
            <w:tcW w:type="dxa" w:w="4618"/>
          </w:tcPr>
          <w:p>
            <w:r/>
            <w:r>
              <w:rPr>
                <w:rFonts w:ascii="Calibri" w:hAnsi="Calibri"/>
                <w:sz w:val="20"/>
              </w:rPr>
              <w:t>Colecciones</w:t>
            </w:r>
          </w:p>
        </w:tc>
        <w:tc>
          <w:tcPr>
            <w:tcW w:type="dxa" w:w="4618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ArrayList&lt;T&gt;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List&lt;T&gt;</w:t>
            </w:r>
          </w:p>
        </w:tc>
      </w:tr>
      <w:tr>
        <w:tc>
          <w:tcPr>
            <w:tcW w:type="dxa" w:w="4618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Tipografías</w:t>
            </w:r>
          </w:p>
        </w:tc>
        <w:tc>
          <w:tcPr>
            <w:tcW w:type="dxa" w:w="4618"/>
            <w:shd w:val="clear" w:color="auto" w:fill="F1F5F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GoogleSans.ttf</w:t>
            </w:r>
            <w:r>
              <w:rPr>
                <w:rFonts w:ascii="Calibri" w:hAnsi="Calibri"/>
                <w:sz w:val="20"/>
              </w:rPr>
              <w:t xml:space="preserve"> (incluida)</w:t>
            </w:r>
          </w:p>
        </w:tc>
      </w:tr>
      <w:tr>
        <w:tc>
          <w:tcPr>
            <w:tcW w:type="dxa" w:w="4618"/>
          </w:tcPr>
          <w:p>
            <w:r/>
            <w:r>
              <w:rPr>
                <w:rFonts w:ascii="Calibri" w:hAnsi="Calibri"/>
                <w:sz w:val="20"/>
              </w:rPr>
              <w:t>Diagramas</w:t>
            </w:r>
          </w:p>
        </w:tc>
        <w:tc>
          <w:tcPr>
            <w:tcW w:type="dxa" w:w="4618"/>
          </w:tcPr>
          <w:p>
            <w:r/>
            <w:r>
              <w:rPr>
                <w:rFonts w:ascii="Calibri" w:hAnsi="Calibri"/>
                <w:sz w:val="20"/>
              </w:rPr>
              <w:t>PlantUML 1.2024.7</w:t>
            </w:r>
          </w:p>
        </w:tc>
      </w:tr>
      <w:tr>
        <w:tc>
          <w:tcPr>
            <w:tcW w:type="dxa" w:w="4618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Pruebas</w:t>
            </w:r>
          </w:p>
        </w:tc>
        <w:tc>
          <w:tcPr>
            <w:tcW w:type="dxa" w:w="4618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 xml:space="preserve">Suite propia </w:t>
            </w:r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Demo.java</w:t>
            </w:r>
            <w:r>
              <w:rPr>
                <w:rFonts w:ascii="Calibri" w:hAnsi="Calibri"/>
                <w:sz w:val="20"/>
              </w:rPr>
              <w:t xml:space="preserve"> (no requiere JUnit)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44B70"/>
          <w:sz w:val="32"/>
        </w:rPr>
        <w:t>6.2 Compilación y ejecución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# Compilar (PowerShell)</w:t>
              <w:br/>
              <w:t>javac -d build $(Get-ChildItem -Recurse -Filter *.java | ForEach-Object FullName)</w:t>
              <w:br/>
              <w:br/>
              <w:t># Ejecutar GUI (login por matrícula)</w:t>
              <w:br/>
              <w:t>java -cp build Main</w:t>
              <w:br/>
              <w:br/>
              <w:t># Ejecutar demo por consola</w:t>
              <w:br/>
              <w:t>java -cp build Main --consola</w:t>
              <w:br/>
              <w:br/>
              <w:t># Ejecutar batería de pruebas integrales</w:t>
              <w:br/>
              <w:t>java -cp build Demo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44B70"/>
          <w:sz w:val="32"/>
        </w:rPr>
        <w:t>6.3 Credenciales de prueba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rPr>
          <w:tblHeader w:val="true"/>
        </w:trPr>
        <w:tc>
          <w:tcPr>
            <w:tcW w:type="dxa" w:w="4618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Matrícula</w:t>
            </w:r>
          </w:p>
        </w:tc>
        <w:tc>
          <w:tcPr>
            <w:tcW w:type="dxa" w:w="4618"/>
            <w:shd w:val="clear" w:color="auto" w:fill="0D948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Veterinario</w:t>
            </w:r>
          </w:p>
        </w:tc>
      </w:tr>
      <w:tr>
        <w:tc>
          <w:tcPr>
            <w:tcW w:type="dxa" w:w="4618"/>
            <w:shd w:val="clear" w:color="auto" w:fill="F1F5F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MP-9854</w:t>
            </w:r>
          </w:p>
        </w:tc>
        <w:tc>
          <w:tcPr>
            <w:tcW w:type="dxa" w:w="4618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Dr. Carlos Páez</w:t>
            </w:r>
          </w:p>
        </w:tc>
      </w:tr>
      <w:tr>
        <w:tc>
          <w:tcPr>
            <w:tcW w:type="dxa" w:w="4618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MP-1024</w:t>
            </w:r>
          </w:p>
        </w:tc>
        <w:tc>
          <w:tcPr>
            <w:tcW w:type="dxa" w:w="4618"/>
          </w:tcPr>
          <w:p>
            <w:r/>
            <w:r>
              <w:rPr>
                <w:rFonts w:ascii="Calibri" w:hAnsi="Calibri"/>
                <w:sz w:val="20"/>
              </w:rPr>
              <w:t>Dra. Laura Gómez</w:t>
            </w:r>
          </w:p>
        </w:tc>
      </w:tr>
      <w:tr>
        <w:tc>
          <w:tcPr>
            <w:tcW w:type="dxa" w:w="4618"/>
            <w:shd w:val="clear" w:color="auto" w:fill="F1F5F9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MP-2255</w:t>
            </w:r>
          </w:p>
        </w:tc>
        <w:tc>
          <w:tcPr>
            <w:tcW w:type="dxa" w:w="4618"/>
            <w:shd w:val="clear" w:color="auto" w:fill="F1F5F9"/>
          </w:tcPr>
          <w:p>
            <w:r/>
            <w:r>
              <w:rPr>
                <w:rFonts w:ascii="Calibri" w:hAnsi="Calibri"/>
                <w:sz w:val="20"/>
              </w:rPr>
              <w:t>Dr. Mariano Suárez</w:t>
            </w:r>
          </w:p>
        </w:tc>
      </w:tr>
      <w:tr>
        <w:tc>
          <w:tcPr>
            <w:tcW w:type="dxa" w:w="4618"/>
          </w:tcPr>
          <w:p>
            <w:r/>
            <w:r>
              <w:rPr>
                <w:rFonts w:ascii="Consolas" w:hAnsi="Consolas"/>
                <w:sz w:val="20"/>
                <w:rFonts w:ascii="Consolas" w:hAnsi="Consolas"/>
                <w:shd w:val="clear" w:color="auto" w:fill="F4F4F4"/>
              </w:rPr>
              <w:t>MP-3344</w:t>
            </w:r>
          </w:p>
        </w:tc>
        <w:tc>
          <w:tcPr>
            <w:tcW w:type="dxa" w:w="4618"/>
          </w:tcPr>
          <w:p>
            <w:r/>
            <w:r>
              <w:rPr>
                <w:rFonts w:ascii="Calibri" w:hAnsi="Calibri"/>
                <w:sz w:val="20"/>
              </w:rPr>
              <w:t>Dra. Sofía Méndez</w:t>
            </w:r>
          </w:p>
        </w:tc>
      </w:tr>
    </w:tbl>
    <w:p/>
    <w:p>
      <w:pPr>
        <w:ind w:left="340" w:right="340"/>
      </w:pPr>
      <w:r>
        <w:rPr>
          <w:rFonts w:ascii="Calibri" w:hAnsi="Calibri"/>
          <w:i/>
          <w:color w:val="555555"/>
          <w:sz w:val="22"/>
        </w:rPr>
        <w:t>“El sistema distingue mayúsculas y minúsculas. La matrícula vacía o inexistente es rechazada.”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6.4 Carga portable de tipografías</w:t>
      </w:r>
    </w:p>
    <w:p>
      <w:pPr>
        <w:ind w:firstLine="283"/>
      </w:pPr>
      <w:r>
        <w:rPr>
          <w:rFonts w:ascii="Consolas" w:hAnsi="Consolas"/>
          <w:sz w:val="22"/>
          <w:rFonts w:ascii="Consolas" w:hAnsi="Consolas"/>
          <w:shd w:val="clear" w:color="auto" w:fill="F4F4F4"/>
        </w:rPr>
        <w:t>recursos/CargadorFuentes.java</w:t>
      </w:r>
      <w:r>
        <w:rPr>
          <w:rFonts w:ascii="Calibri" w:hAnsi="Calibri"/>
          <w:sz w:val="22"/>
        </w:rPr>
        <w:t xml:space="preserve"> carga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GoogleSans.ttf</w:t>
      </w:r>
      <w:r>
        <w:rPr>
          <w:rFonts w:ascii="Calibri" w:hAnsi="Calibri"/>
          <w:sz w:val="22"/>
        </w:rPr>
        <w:t xml:space="preserve"> desde el </w:t>
      </w:r>
      <w:r>
        <w:rPr>
          <w:rFonts w:ascii="Calibri" w:hAnsi="Calibri"/>
          <w:i/>
          <w:sz w:val="22"/>
        </w:rPr>
        <w:t>classpath</w:t>
      </w:r>
      <w:r>
        <w:rPr>
          <w:rFonts w:ascii="Calibri" w:hAnsi="Calibri"/>
          <w:sz w:val="22"/>
        </w:rPr>
        <w:t xml:space="preserve"> mediante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getResourceAsStream</w:t>
      </w:r>
      <w:r>
        <w:rPr>
          <w:rFonts w:ascii="Calibri" w:hAnsi="Calibri"/>
          <w:sz w:val="22"/>
        </w:rPr>
        <w:t>, evitando rutas absolutas y haciendo la aplicación portable: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public static Font cargar(String rutaInterna, float size, int estilo) {</w:t>
              <w:br/>
              <w:t xml:space="preserve">    try (InputStream is = CargadorFuentes.class</w:t>
              <w:br/>
              <w:t xml:space="preserve">            .getResourceAsStream(rutaInterna)) {</w:t>
              <w:br/>
              <w:t xml:space="preserve">        Font base = Font.createFont(Font.TRUETYPE_FONT, is);</w:t>
              <w:br/>
              <w:t xml:space="preserve">        return base.deriveFont(estilo, size);</w:t>
              <w:br/>
              <w:t xml:space="preserve">    } catch (Exception e) { return new Font("SansSerif", estilo, (int) size); }</w:t>
              <w:br/>
              <w:t>}</w:t>
            </w:r>
          </w:p>
        </w:tc>
      </w:tr>
    </w:tbl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7. Pruebas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7.1 Estrategia</w:t>
      </w:r>
    </w:p>
    <w:p>
      <w:pPr>
        <w:ind w:firstLine="283"/>
      </w:pPr>
      <w:r>
        <w:rPr>
          <w:rFonts w:ascii="Calibri" w:hAnsi="Calibri"/>
          <w:sz w:val="22"/>
        </w:rPr>
        <w:t xml:space="preserve">Se construyó una batería de pruebas integrales (no unitarias) en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Demo.java</w:t>
      </w:r>
      <w:r>
        <w:rPr>
          <w:rFonts w:ascii="Calibri" w:hAnsi="Calibri"/>
          <w:sz w:val="22"/>
        </w:rPr>
        <w:t>. Cada prueba ejecuta un flujo real sobre el sistema: loguea un veterinario, agenda un turno, lo completa, emite el comprobante, receta un medicamento, marca una mascota en adopción, agrega notas y verifica invariantes.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7.2 Resultados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4F4F4"/>
          </w:tcPr>
          <w:p>
            <w:r/>
            <w:r>
              <w:rPr>
                <w:rFonts w:ascii="Consolas" w:hAnsi="Consolas"/>
                <w:sz w:val="18"/>
                <w:rFonts w:ascii="Consolas" w:hAnsi="Consolas"/>
              </w:rPr>
              <w:t>──── Smoke test — Happy Paws (Fase 5: Pruebas integrales)</w:t>
              <w:br/>
              <w:t xml:space="preserve">  Sección 1: Verificación de datos seed              6/6 ✓</w:t>
              <w:br/>
              <w:t xml:space="preserve">  Sección 2: Polimorfismo                            4/4 ✓</w:t>
              <w:br/>
              <w:t xml:space="preserve">  Sección 3: Login por matrícula                     7/7 ✓</w:t>
              <w:br/>
              <w:t xml:space="preserve">  Sección 4: Alta de turno → atender → comprobante  11/11 ✓</w:t>
              <w:br/>
              <w:t xml:space="preserve">  Sección 5: Recetar medicamento y aplicar vacuna    5/5 ✓</w:t>
              <w:br/>
              <w:t xml:space="preserve">  Sección 6: Portal de adopciones                    5/5 ✓</w:t>
              <w:br/>
              <w:t xml:space="preserve">  Sección 7: Notas y recordatorios                   5/5 ✓</w:t>
              <w:br/>
              <w:t xml:space="preserve">  Sección 8: Búsquedas y filtros                    10/10 ✓</w:t>
              <w:br/>
              <w:t xml:space="preserve">  Sección 9: Composición y agregación                4/4 ✓</w:t>
              <w:br/>
              <w:t xml:space="preserve">  Sección 10: Presentación de combos                 3/3 ✓</w:t>
              <w:br/>
              <w:t xml:space="preserve">  Sección 11: Cierre de sesión                       2/2 ✓</w:t>
              <w:br/>
              <w:br/>
              <w:t>══════════════════════════════════════════</w:t>
              <w:br/>
              <w:t xml:space="preserve">  Resultado: 62 pasadas, 0 fallidas</w:t>
              <w:br/>
              <w:t>══════════════════════════════════════════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44B70"/>
          <w:sz w:val="32"/>
        </w:rPr>
        <w:t>7.3 Cobertura funcional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✅ Herencia y polimorfismo: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instanceof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getEspecie()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getTipoAlimentacion()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✅ Encapsulamiento: las búsquedas se hacen por métodos públicos, nunca por acceso directo.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✅ Composición: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 xml:space="preserve"> siempre tiene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HistoriaClinica</w:t>
      </w:r>
      <w:r>
        <w:rPr>
          <w:rFonts w:ascii="Calibri" w:hAnsi="Calibri"/>
          <w:sz w:val="22"/>
        </w:rPr>
        <w:t xml:space="preserve"> no nula.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✅ Agregación: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Responsable.getMascotas()</w:t>
      </w:r>
      <w:r>
        <w:rPr>
          <w:rFonts w:ascii="Calibri" w:hAnsi="Calibri"/>
          <w:sz w:val="22"/>
        </w:rPr>
        <w:t xml:space="preserve"> contiene a sus animales.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✅ Colecciones: alta (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registrarTurno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agregarNota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recetarMedicamento</w:t>
      </w:r>
      <w:r>
        <w:rPr>
          <w:rFonts w:ascii="Calibri" w:hAnsi="Calibri"/>
          <w:sz w:val="22"/>
        </w:rPr>
        <w:t>), búsqueda (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buscarVeterinarioPorMatricula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buscarClientePorDni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buscarMascotasPorNombre</w:t>
      </w:r>
      <w:r>
        <w:rPr>
          <w:rFonts w:ascii="Calibri" w:hAnsi="Calibri"/>
          <w:sz w:val="22"/>
        </w:rPr>
        <w:t>) y recorrido (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obtenerTurnosPendientes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obtenerAnimalesEnAdopcion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✅ Clase de reporte: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ComprobanteTurno.generarTextoCompleto()</w:t>
      </w:r>
      <w:r>
        <w:rPr>
          <w:rFonts w:ascii="Calibri" w:hAnsi="Calibri"/>
          <w:sz w:val="22"/>
        </w:rPr>
        <w:t xml:space="preserve"> contiene los nombres esperados.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✅ Sobrecarga de constructores: uso de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Veterinaria(String)</w:t>
      </w:r>
      <w:r>
        <w:rPr>
          <w:rFonts w:ascii="Calibri" w:hAnsi="Calibri"/>
          <w:sz w:val="22"/>
        </w:rPr>
        <w:t xml:space="preserve"> y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Veterinaria(String, boolean)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✅ Control de vencimientos: una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Vacuna</w:t>
      </w:r>
      <w:r>
        <w:rPr>
          <w:rFonts w:ascii="Calibri" w:hAnsi="Calibri"/>
          <w:sz w:val="22"/>
        </w:rPr>
        <w:t xml:space="preserve"> con fecha pasada reporta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estaVencida() == true</w:t>
      </w:r>
      <w:r>
        <w:rPr>
          <w:rFonts w:ascii="Calibri" w:hAnsi="Calibri"/>
          <w:sz w:val="22"/>
        </w:rPr>
        <w:t xml:space="preserve"> y el sistema la preserva en la historia clínica para auditoría.</w:t>
      </w:r>
    </w:p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8. Conclusiones y trabajos futuros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8.1 Conclusiones</w:t>
      </w:r>
    </w:p>
    <w:p>
      <w:pPr>
        <w:ind w:firstLine="283"/>
      </w:pPr>
      <w:r>
        <w:rPr>
          <w:rFonts w:ascii="Calibri" w:hAnsi="Calibri"/>
          <w:sz w:val="22"/>
        </w:rPr>
        <w:t xml:space="preserve">El trabajo permitió aplicar de forma integrada y verificable los conceptos centrales de la Programación Orientada a Objetos a un dominio real. La elección de un dominio con varios tipos de entidades y relaciones (animales, personas, turnos, medicamentos) hizo necesario tomar decisiones explícitas sobre composición y agregación, en lugar de tratar todas las relaciones como "asociación genérica". El polimorfismo, lejos de ser un requisito formal, demostró su valor concreto en la UI: el portal de adopciones y la pantalla de inicio recorren listas heterogéneas de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Animal</w:t>
      </w:r>
      <w:r>
        <w:rPr>
          <w:rFonts w:ascii="Calibri" w:hAnsi="Calibri"/>
          <w:sz w:val="22"/>
        </w:rPr>
        <w:t xml:space="preserve"> y consultan su tipo de alimentación sin necesidad de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instanceof</w:t>
      </w:r>
      <w:r>
        <w:rPr>
          <w:rFonts w:ascii="Calibri" w:hAnsi="Calibri"/>
          <w:sz w:val="22"/>
        </w:rPr>
        <w:t>.</w:t>
      </w:r>
    </w:p>
    <w:p>
      <w:pPr>
        <w:ind w:firstLine="283"/>
      </w:pPr>
      <w:r>
        <w:rPr>
          <w:rFonts w:ascii="Calibri" w:hAnsi="Calibri"/>
          <w:sz w:val="22"/>
        </w:rPr>
        <w:t>La separación MVC fue clave para mantener la productividad: la lógica de negocio evolucionó independientemente del rediseño visual. El patrón Singleton en el controlador facilitó la escritura de pruebas integrales.</w:t>
      </w:r>
    </w:p>
    <w:p>
      <w:pPr>
        <w:pStyle w:val="Heading2"/>
      </w:pPr>
      <w:r>
        <w:rPr>
          <w:rFonts w:ascii="Calibri" w:hAnsi="Calibri"/>
          <w:b/>
          <w:color w:val="144B70"/>
          <w:sz w:val="32"/>
        </w:rPr>
        <w:t>8.2 Trabajos futuros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Persistencia</w:t>
      </w:r>
      <w:r>
        <w:rPr>
          <w:rFonts w:ascii="Calibri" w:hAnsi="Calibri"/>
          <w:sz w:val="22"/>
        </w:rPr>
        <w:t>: incorporar serialización a JSON o base de datos embebida (H2, SQLite).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Roles múltiples</w:t>
      </w:r>
      <w:r>
        <w:rPr>
          <w:rFonts w:ascii="Calibri" w:hAnsi="Calibri"/>
          <w:sz w:val="22"/>
        </w:rPr>
        <w:t>: diferenciar recepcionista, veterinario y administrador.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Reportes adicionales</w:t>
      </w:r>
      <w:r>
        <w:rPr>
          <w:rFonts w:ascii="Calibri" w:hAnsi="Calibri"/>
          <w:sz w:val="22"/>
        </w:rPr>
        <w:t>: recetas en PDF, listado mensual de atendidos.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Búsqueda avanzada</w:t>
      </w:r>
      <w:r>
        <w:rPr>
          <w:rFonts w:ascii="Calibri" w:hAnsi="Calibri"/>
          <w:sz w:val="22"/>
        </w:rPr>
        <w:t>: filtros combinables (por especie, edad, estado, fecha).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Internacionalización</w:t>
      </w:r>
      <w:r>
        <w:rPr>
          <w:rFonts w:ascii="Calibri" w:hAnsi="Calibri"/>
          <w:sz w:val="22"/>
        </w:rPr>
        <w:t xml:space="preserve">: i18n mediante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ResourceBundle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Migración a JavaFX</w:t>
      </w:r>
      <w:r>
        <w:rPr>
          <w:rFonts w:ascii="Calibri" w:hAnsi="Calibri"/>
          <w:sz w:val="22"/>
        </w:rPr>
        <w:t xml:space="preserve"> o a una versión web con el mismo modelo (el desacople MVC lo habilita).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>Pruebas unitarias con JUnit 5</w:t>
      </w:r>
      <w:r>
        <w:rPr>
          <w:rFonts w:ascii="Calibri" w:hAnsi="Calibri"/>
          <w:sz w:val="22"/>
        </w:rPr>
        <w:t xml:space="preserve"> + pruebas de UI con AssertJ Swing.</w:t>
      </w:r>
    </w:p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9. Bibliografía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Eckstein, R., Loy, M. &amp; Wood, D. (1998). </w:t>
      </w:r>
      <w:r>
        <w:rPr>
          <w:rFonts w:ascii="Calibri" w:hAnsi="Calibri"/>
          <w:i/>
          <w:sz w:val="22"/>
        </w:rPr>
        <w:t>Java Swing</w:t>
      </w:r>
      <w:r>
        <w:rPr>
          <w:rFonts w:ascii="Calibri" w:hAnsi="Calibri"/>
          <w:sz w:val="22"/>
        </w:rPr>
        <w:t>. O'Reilly Media.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Gamma, E. et al. (1994). </w:t>
      </w:r>
      <w:r>
        <w:rPr>
          <w:rFonts w:ascii="Calibri" w:hAnsi="Calibri"/>
          <w:i/>
          <w:sz w:val="22"/>
        </w:rPr>
        <w:t>Design Patterns: Elements of Reusable Object-Oriented Software</w:t>
      </w:r>
      <w:r>
        <w:rPr>
          <w:rFonts w:ascii="Calibri" w:hAnsi="Calibri"/>
          <w:sz w:val="22"/>
        </w:rPr>
        <w:t>. Addison-Wesley.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Gosling, J. et al. </w:t>
      </w:r>
      <w:r>
        <w:rPr>
          <w:rFonts w:ascii="Calibri" w:hAnsi="Calibri"/>
          <w:i/>
          <w:sz w:val="22"/>
        </w:rPr>
        <w:t>The Java Language Specification</w:t>
      </w:r>
      <w:r>
        <w:rPr>
          <w:rFonts w:ascii="Calibri" w:hAnsi="Calibri"/>
          <w:sz w:val="22"/>
        </w:rPr>
        <w:t>. &lt;https://docs.oracle.com/javase/specs/&gt;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Oracle. </w:t>
      </w:r>
      <w:r>
        <w:rPr>
          <w:rFonts w:ascii="Calibri" w:hAnsi="Calibri"/>
          <w:i/>
          <w:sz w:val="22"/>
        </w:rPr>
        <w:t>The Java Tutorials — Object-Oriented Programming Concepts</w:t>
      </w:r>
      <w:r>
        <w:rPr>
          <w:rFonts w:ascii="Calibri" w:hAnsi="Calibri"/>
          <w:sz w:val="22"/>
        </w:rPr>
        <w:t>. &lt;https://docs.oracle.com/javase/tutorial/java/concepts/&gt;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 xml:space="preserve">PlantUML. </w:t>
      </w:r>
      <w:r>
        <w:rPr>
          <w:rFonts w:ascii="Calibri" w:hAnsi="Calibri"/>
          <w:i/>
          <w:sz w:val="22"/>
        </w:rPr>
        <w:t>Class Diagram</w:t>
      </w:r>
      <w:r>
        <w:rPr>
          <w:rFonts w:ascii="Calibri" w:hAnsi="Calibri"/>
          <w:sz w:val="22"/>
        </w:rPr>
        <w:t>. &lt;https://plantuml.com/class-diagram&gt;</w:t>
      </w:r>
    </w:p>
    <w:p>
      <w:pPr>
        <w:pBdr>
          <w:bottom w:val="single" w:sz="6" w:space="1" w:color="999999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D9488"/>
          <w:sz w:val="44"/>
        </w:rPr>
        <w:t>Anexo A — Guía de uso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 xml:space="preserve">Al iniciar, la aplicación muestra un diálogo de </w:t>
      </w:r>
      <w:r>
        <w:rPr>
          <w:rFonts w:ascii="Calibri" w:hAnsi="Calibri"/>
          <w:b/>
          <w:sz w:val="22"/>
        </w:rPr>
        <w:t>login</w:t>
      </w:r>
      <w:r>
        <w:rPr>
          <w:rFonts w:ascii="Calibri" w:hAnsi="Calibri"/>
          <w:sz w:val="22"/>
        </w:rPr>
        <w:t>. Ingresar la matrícula (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MP-9854</w:t>
      </w:r>
      <w:r>
        <w:rPr>
          <w:rFonts w:ascii="Calibri" w:hAnsi="Calibri"/>
          <w:sz w:val="22"/>
        </w:rPr>
        <w:t xml:space="preserve"> para Carlos Páez, por ejemplo).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>La pantalla principal tiene cinco secciones accesibles desde el panel lateral:</w:t>
      </w:r>
    </w:p>
    <w:p>
      <w:pPr>
        <w:pStyle w:val="ListBullet"/>
        <w:spacing w:after="40"/>
        <w:ind w:left="624"/>
      </w:pPr>
      <w:r>
        <w:rPr>
          <w:rFonts w:ascii="Calibri" w:hAnsi="Calibri"/>
          <w:b/>
          <w:sz w:val="22"/>
        </w:rPr>
        <w:t>Inicio</w:t>
      </w:r>
      <w:r>
        <w:rPr>
          <w:rFonts w:ascii="Calibri" w:hAnsi="Calibri"/>
          <w:sz w:val="22"/>
        </w:rPr>
        <w:t>: saludo, estadísticas y accesos rápidos.</w:t>
      </w:r>
    </w:p>
    <w:p>
      <w:pPr>
        <w:pStyle w:val="ListBullet"/>
        <w:spacing w:after="40"/>
        <w:ind w:left="624"/>
      </w:pPr>
      <w:r>
        <w:rPr>
          <w:rFonts w:ascii="Calibri" w:hAnsi="Calibri"/>
          <w:b/>
          <w:sz w:val="22"/>
        </w:rPr>
        <w:t>Citas</w:t>
      </w:r>
      <w:r>
        <w:rPr>
          <w:rFonts w:ascii="Calibri" w:hAnsi="Calibri"/>
          <w:sz w:val="22"/>
        </w:rPr>
        <w:t>: agenda de turnos con acciones (✓ Completar, 📄 Comprobante, + Nuevo turno).</w:t>
      </w:r>
    </w:p>
    <w:p>
      <w:pPr>
        <w:pStyle w:val="ListBullet"/>
        <w:spacing w:after="40"/>
        <w:ind w:left="624"/>
      </w:pPr>
      <w:r>
        <w:rPr>
          <w:rFonts w:ascii="Calibri" w:hAnsi="Calibri"/>
          <w:b/>
          <w:sz w:val="22"/>
        </w:rPr>
        <w:t>Portal de Adopción</w:t>
      </w:r>
      <w:r>
        <w:rPr>
          <w:rFonts w:ascii="Calibri" w:hAnsi="Calibri"/>
          <w:sz w:val="22"/>
        </w:rPr>
        <w:t>: animales disponibles para adopción.</w:t>
      </w:r>
    </w:p>
    <w:p>
      <w:pPr>
        <w:pStyle w:val="ListBullet"/>
        <w:spacing w:after="40"/>
        <w:ind w:left="624"/>
      </w:pPr>
      <w:r>
        <w:rPr>
          <w:rFonts w:ascii="Calibri" w:hAnsi="Calibri"/>
          <w:b/>
          <w:sz w:val="22"/>
        </w:rPr>
        <w:t>Notas</w:t>
      </w:r>
      <w:r>
        <w:rPr>
          <w:rFonts w:ascii="Calibri" w:hAnsi="Calibri"/>
          <w:sz w:val="22"/>
        </w:rPr>
        <w:t>: notas internas del equipo.</w:t>
      </w:r>
    </w:p>
    <w:p>
      <w:pPr>
        <w:pStyle w:val="ListBullet"/>
        <w:spacing w:after="40"/>
        <w:ind w:left="624"/>
      </w:pPr>
      <w:r>
        <w:rPr>
          <w:rFonts w:ascii="Calibri" w:hAnsi="Calibri"/>
          <w:b/>
          <w:sz w:val="22"/>
        </w:rPr>
        <w:t>Más</w:t>
      </w:r>
      <w:r>
        <w:rPr>
          <w:rFonts w:ascii="Calibri" w:hAnsi="Calibri"/>
          <w:sz w:val="22"/>
        </w:rPr>
        <w:t>: configuración, exportación de comprobante y cierre de sesión.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 xml:space="preserve">Al </w:t>
      </w:r>
      <w:r>
        <w:rPr>
          <w:rFonts w:ascii="Calibri" w:hAnsi="Calibri"/>
          <w:b/>
          <w:sz w:val="22"/>
        </w:rPr>
        <w:t>completar</w:t>
      </w:r>
      <w:r>
        <w:rPr>
          <w:rFonts w:ascii="Calibri" w:hAnsi="Calibri"/>
          <w:sz w:val="22"/>
        </w:rPr>
        <w:t xml:space="preserve"> un turno se abre el diálogo de </w:t>
      </w:r>
      <w:r>
        <w:rPr>
          <w:rFonts w:ascii="Calibri" w:hAnsi="Calibri"/>
          <w:b/>
          <w:sz w:val="22"/>
        </w:rPr>
        <w:t>recetar medicamento o vacuna</w:t>
      </w:r>
      <w:r>
        <w:rPr>
          <w:rFonts w:ascii="Calibri" w:hAnsi="Calibri"/>
          <w:sz w:val="22"/>
        </w:rPr>
        <w:t>. Tras confirmar, el turno queda marcado como Completado.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 xml:space="preserve">El botón </w:t>
      </w:r>
      <w:r>
        <w:rPr>
          <w:rFonts w:ascii="Calibri" w:hAnsi="Calibri"/>
          <w:b/>
          <w:sz w:val="22"/>
        </w:rPr>
        <w:t>📄 Comprobante</w:t>
      </w:r>
      <w:r>
        <w:rPr>
          <w:rFonts w:ascii="Calibri" w:hAnsi="Calibri"/>
          <w:sz w:val="22"/>
        </w:rPr>
        <w:t xml:space="preserve"> abre un diálogo con el comprobante generado por </w:t>
      </w:r>
      <w:r>
        <w:rPr>
          <w:rFonts w:ascii="Consolas" w:hAnsi="Consolas"/>
          <w:sz w:val="22"/>
          <w:rFonts w:ascii="Consolas" w:hAnsi="Consolas"/>
          <w:shd w:val="clear" w:color="auto" w:fill="F4F4F4"/>
        </w:rPr>
        <w:t>ComprobanteTurno</w:t>
      </w:r>
      <w:r>
        <w:rPr>
          <w:rFonts w:ascii="Calibri" w:hAnsi="Calibri"/>
          <w:sz w:val="22"/>
        </w:rPr>
        <w:t>. Puede exportarse a texto.</w:t>
      </w:r>
    </w:p>
    <w:p>
      <w:pPr>
        <w:pStyle w:val="ListNumber"/>
        <w:spacing w:after="40"/>
        <w:ind w:left="340"/>
      </w:pPr>
      <w:r>
        <w:rPr>
          <w:rFonts w:ascii="Calibri" w:hAnsi="Calibri"/>
          <w:sz w:val="22"/>
        </w:rPr>
        <w:t xml:space="preserve">En la sección </w:t>
      </w:r>
      <w:r>
        <w:rPr>
          <w:rFonts w:ascii="Calibri" w:hAnsi="Calibri"/>
          <w:b/>
          <w:sz w:val="22"/>
        </w:rPr>
        <w:t>Más</w:t>
      </w:r>
      <w:r>
        <w:rPr>
          <w:rFonts w:ascii="Calibri" w:hAnsi="Calibri"/>
          <w:sz w:val="22"/>
        </w:rPr>
        <w:t xml:space="preserve"> se puede </w:t>
      </w:r>
      <w:r>
        <w:rPr>
          <w:rFonts w:ascii="Calibri" w:hAnsi="Calibri"/>
          <w:b/>
          <w:sz w:val="22"/>
        </w:rPr>
        <w:t>cerrar sesión</w:t>
      </w:r>
      <w:r>
        <w:rPr>
          <w:rFonts w:ascii="Calibri" w:hAnsi="Calibri"/>
          <w:sz w:val="22"/>
        </w:rPr>
        <w:t xml:space="preserve"> y volver al login.</w:t>
      </w:r>
    </w:p>
    <w:p>
      <w:r>
        <w:br w:type="page"/>
      </w:r>
    </w:p>
    <w:p>
      <w:pPr>
        <w:pStyle w:val="Heading2"/>
      </w:pPr>
      <w:r>
        <w:t>Diagrama UML de clases (imagen)</w:t>
      </w:r>
      <w:r>
        <w:rPr>
          <w:rFonts w:ascii="Calibri" w:hAnsi="Calibri"/>
          <w:b/>
          <w:color w:val="144B70"/>
          <w:sz w:val="32"/>
        </w:rPr>
        <w:t>Diagrama UML de clases (imagen)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0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terinaria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55555"/>
          <w:sz w:val="18"/>
        </w:rPr>
        <w:t>Figura 1. Diagrama UML completo del modelo de Happy Paws.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948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4B7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