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2C32" w:rsidRDefault="00A42C32"/>
    <w:p w:rsidR="00A42C32" w:rsidRDefault="00A42C32"/>
    <w:p w:rsidR="00A42C32" w:rsidRDefault="00A42C32"/>
    <w:p w:rsidR="00A42C32" w:rsidRDefault="00D17D67">
      <w:pPr>
        <w:jc w:val="center"/>
      </w:pPr>
      <w:r>
        <w:rPr>
          <w:b/>
          <w:color w:val="0D9488"/>
          <w:sz w:val="44"/>
        </w:rPr>
        <w:t>Guion para la defensa oral</w:t>
      </w:r>
    </w:p>
    <w:p w:rsidR="00A42C32" w:rsidRDefault="00D17D67">
      <w:pPr>
        <w:jc w:val="center"/>
      </w:pPr>
      <w:r>
        <w:rPr>
          <w:i/>
          <w:color w:val="144B70"/>
          <w:sz w:val="28"/>
        </w:rPr>
        <w:t>Happy Paws — Sistema de Gestión Veterinaria</w:t>
      </w:r>
    </w:p>
    <w:p w:rsidR="00A42C32" w:rsidRDefault="00A42C32"/>
    <w:p w:rsidR="00A42C32" w:rsidRDefault="00A42C32"/>
    <w:p w:rsidR="00A42C32" w:rsidRDefault="00D17D67">
      <w:pPr>
        <w:jc w:val="center"/>
      </w:pPr>
      <w:r>
        <w:rPr>
          <w:i/>
        </w:rPr>
        <w:t>Programación Orientada a Objetos — Trabajo Integrador Final</w:t>
      </w:r>
    </w:p>
    <w:p w:rsidR="00A42C32" w:rsidRDefault="00D17D67">
      <w:pPr>
        <w:jc w:val="center"/>
      </w:pPr>
      <w:r>
        <w:t>Junio de 2026</w:t>
      </w:r>
    </w:p>
    <w:p w:rsidR="00A42C32" w:rsidRDefault="00D17D67">
      <w:r>
        <w:br w:type="page"/>
      </w:r>
    </w:p>
    <w:p w:rsidR="00A42C32" w:rsidRDefault="00D17D67">
      <w:pPr>
        <w:pStyle w:val="Ttulo1"/>
      </w:pPr>
      <w:bookmarkStart w:id="0" w:name="_GoBack"/>
      <w:r>
        <w:rPr>
          <w:rFonts w:ascii="Calibri" w:hAnsi="Calibri"/>
        </w:rPr>
        <w:lastRenderedPageBreak/>
        <w:t>Guion para la defensa oral — Happy Paws</w:t>
      </w:r>
    </w:p>
    <w:p w:rsidR="00A42C32" w:rsidRDefault="00D17D67">
      <w:pPr>
        <w:ind w:firstLine="283"/>
      </w:pPr>
      <w:r>
        <w:rPr>
          <w:b/>
        </w:rPr>
        <w:t>Duración objetivo:</w:t>
      </w:r>
      <w:r>
        <w:t xml:space="preserve"> 15-20 minutos de exposición + 5-10 minutos de preguntas.</w:t>
      </w:r>
    </w:p>
    <w:p w:rsidR="00A42C32" w:rsidRDefault="00D17D67">
      <w:pPr>
        <w:ind w:firstLine="283"/>
      </w:pPr>
      <w:r>
        <w:rPr>
          <w:b/>
        </w:rPr>
        <w:t>Integrantes sugeridos por bloque</w:t>
      </w:r>
      <w:r>
        <w:t xml:space="preserve"> (a coordinar con el grupo):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42C32">
        <w:tc>
          <w:tcPr>
            <w:tcW w:w="3135" w:type="dxa"/>
            <w:shd w:val="clear" w:color="auto" w:fill="0D9488"/>
          </w:tcPr>
          <w:p w:rsidR="00A42C32" w:rsidRDefault="00D17D67"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w="3135" w:type="dxa"/>
            <w:shd w:val="clear" w:color="auto" w:fill="0D9488"/>
          </w:tcPr>
          <w:p w:rsidR="00A42C32" w:rsidRDefault="00D17D67"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w="3135" w:type="dxa"/>
            <w:shd w:val="clear" w:color="auto" w:fill="0D9488"/>
          </w:tcPr>
          <w:p w:rsidR="00A42C32" w:rsidRDefault="00D17D67">
            <w:r>
              <w:rPr>
                <w:b/>
                <w:color w:val="FFFFFF"/>
                <w:sz w:val="20"/>
              </w:rPr>
              <w:t>A cargo de</w:t>
            </w:r>
          </w:p>
        </w:tc>
      </w:tr>
      <w:tr w:rsidR="00A42C32"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>1. Apertura y dominio</w:t>
            </w:r>
          </w:p>
        </w:tc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>2 min</w:t>
            </w:r>
          </w:p>
        </w:tc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>Portavoz principal</w:t>
            </w:r>
          </w:p>
        </w:tc>
      </w:tr>
      <w:tr w:rsidR="00A42C32">
        <w:tc>
          <w:tcPr>
            <w:tcW w:w="3135" w:type="dxa"/>
          </w:tcPr>
          <w:p w:rsidR="00A42C32" w:rsidRDefault="00D17D67">
            <w:r>
              <w:rPr>
                <w:sz w:val="20"/>
              </w:rPr>
              <w:t>2. Diagrama UML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3 min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Responsable de modelo</w:t>
            </w:r>
          </w:p>
        </w:tc>
      </w:tr>
      <w:tr w:rsidR="00A42C32"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 xml:space="preserve">3. Decisiones de </w:t>
            </w:r>
            <w:r>
              <w:rPr>
                <w:sz w:val="20"/>
              </w:rPr>
              <w:t>diseño (POO)</w:t>
            </w:r>
          </w:p>
        </w:tc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>5 min</w:t>
            </w:r>
          </w:p>
        </w:tc>
        <w:tc>
          <w:tcPr>
            <w:tcW w:w="3135" w:type="dxa"/>
            <w:shd w:val="clear" w:color="auto" w:fill="F1F5F9"/>
          </w:tcPr>
          <w:p w:rsidR="00A42C32" w:rsidRDefault="00D17D67">
            <w:r>
              <w:rPr>
                <w:sz w:val="20"/>
              </w:rPr>
              <w:t>Responsable técnico</w:t>
            </w:r>
          </w:p>
        </w:tc>
      </w:tr>
      <w:tr w:rsidR="00A42C32">
        <w:tc>
          <w:tcPr>
            <w:tcW w:w="3135" w:type="dxa"/>
          </w:tcPr>
          <w:p w:rsidR="00A42C32" w:rsidRDefault="00D17D67">
            <w:r>
              <w:rPr>
                <w:sz w:val="20"/>
              </w:rPr>
              <w:t>4. Demo en vivo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4 min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Responsable de UI</w:t>
            </w:r>
          </w:p>
        </w:tc>
      </w:tr>
      <w:tr w:rsidR="00A42C32">
        <w:tc>
          <w:tcPr>
            <w:tcW w:w="3135" w:type="dxa"/>
          </w:tcPr>
          <w:p w:rsidR="00A42C32" w:rsidRDefault="004F3757">
            <w:r>
              <w:rPr>
                <w:sz w:val="20"/>
              </w:rPr>
              <w:t>5</w:t>
            </w:r>
            <w:r w:rsidR="00D17D67">
              <w:rPr>
                <w:sz w:val="20"/>
              </w:rPr>
              <w:t>. Cierre y preguntas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2 min</w:t>
            </w:r>
          </w:p>
        </w:tc>
        <w:tc>
          <w:tcPr>
            <w:tcW w:w="3135" w:type="dxa"/>
          </w:tcPr>
          <w:p w:rsidR="00A42C32" w:rsidRDefault="00D17D67">
            <w:r>
              <w:rPr>
                <w:sz w:val="20"/>
              </w:rPr>
              <w:t>Cualquiera</w:t>
            </w:r>
          </w:p>
        </w:tc>
      </w:tr>
    </w:tbl>
    <w:p w:rsidR="00A42C32" w:rsidRDefault="00A42C32"/>
    <w:p w:rsidR="00A42C32" w:rsidRDefault="00D17D67">
      <w:pPr>
        <w:pStyle w:val="Ttulo2"/>
      </w:pPr>
      <w:r>
        <w:rPr>
          <w:rFonts w:ascii="Calibri" w:hAnsi="Calibri"/>
        </w:rPr>
        <w:t>0. Preparación previa (no se expone)</w:t>
      </w:r>
    </w:p>
    <w:p w:rsidR="00A42C32" w:rsidRDefault="00D17D67">
      <w:pPr>
        <w:pStyle w:val="Listaconvietas"/>
        <w:spacing w:after="40"/>
        <w:ind w:left="340"/>
      </w:pPr>
      <w:r>
        <w:t xml:space="preserve">Tener el proyecto compilado: </w:t>
      </w:r>
      <w:r>
        <w:rPr>
          <w:rFonts w:ascii="Consolas" w:hAnsi="Consolas"/>
          <w:shd w:val="clear" w:color="auto" w:fill="F4F4F4"/>
        </w:rPr>
        <w:t>javac -d build</w:t>
      </w:r>
      <w:r>
        <w:t xml:space="preserve"> y </w:t>
      </w:r>
      <w:r>
        <w:rPr>
          <w:rFonts w:ascii="Consolas" w:hAnsi="Consolas"/>
          <w:shd w:val="clear" w:color="auto" w:fill="F4F4F4"/>
        </w:rPr>
        <w:t xml:space="preserve">java -cp </w:t>
      </w:r>
      <w:r>
        <w:rPr>
          <w:rFonts w:ascii="Consolas" w:hAnsi="Consolas"/>
          <w:shd w:val="clear" w:color="auto" w:fill="F4F4F4"/>
        </w:rPr>
        <w:t>build Main</w:t>
      </w:r>
      <w:r>
        <w:t>.</w:t>
      </w:r>
    </w:p>
    <w:p w:rsidR="00A42C32" w:rsidRDefault="00D17D67">
      <w:pPr>
        <w:pStyle w:val="Listaconvietas"/>
        <w:spacing w:after="40"/>
        <w:ind w:left="340"/>
      </w:pPr>
      <w:r>
        <w:t xml:space="preserve">Login fresco: </w:t>
      </w:r>
      <w:r>
        <w:rPr>
          <w:rFonts w:ascii="Consolas" w:hAnsi="Consolas"/>
          <w:shd w:val="clear" w:color="auto" w:fill="F4F4F4"/>
        </w:rPr>
        <w:t>MP-9854</w:t>
      </w:r>
      <w:r>
        <w:t xml:space="preserve"> (Carlos) y </w:t>
      </w:r>
      <w:r>
        <w:rPr>
          <w:rFonts w:ascii="Consolas" w:hAnsi="Consolas"/>
          <w:shd w:val="clear" w:color="auto" w:fill="F4F4F4"/>
        </w:rPr>
        <w:t>MP-1024</w:t>
      </w:r>
      <w:r>
        <w:t xml:space="preserve"> (Laura) listos.</w:t>
      </w:r>
    </w:p>
    <w:p w:rsidR="00A42C32" w:rsidRDefault="00D17D67">
      <w:pPr>
        <w:pStyle w:val="Listaconvietas"/>
        <w:spacing w:after="40"/>
        <w:ind w:left="340"/>
      </w:pPr>
      <w:r>
        <w:t xml:space="preserve">Tener el navegador de internet y </w:t>
      </w:r>
      <w:r>
        <w:rPr>
          <w:rFonts w:ascii="Consolas" w:hAnsi="Consolas"/>
          <w:shd w:val="clear" w:color="auto" w:fill="F4F4F4"/>
        </w:rPr>
        <w:t>Demo.java</w:t>
      </w:r>
      <w:r>
        <w:t xml:space="preserve"> a mano por si piden ver las pruebas.</w:t>
      </w:r>
    </w:p>
    <w:p w:rsidR="00A42C32" w:rsidRDefault="00D17D67">
      <w:pPr>
        <w:pStyle w:val="Listaconvietas"/>
        <w:spacing w:after="40"/>
        <w:ind w:left="340"/>
      </w:pPr>
      <w:r>
        <w:t>UML impreso o en PDF en el USB por si falla el proyector.</w:t>
      </w:r>
    </w:p>
    <w:p w:rsidR="00A42C32" w:rsidRDefault="00D17D67">
      <w:pPr>
        <w:pStyle w:val="Listaconvietas"/>
        <w:spacing w:after="40"/>
        <w:ind w:left="340"/>
      </w:pPr>
      <w:r>
        <w:t xml:space="preserve">Tener abierto el </w:t>
      </w:r>
      <w:r>
        <w:rPr>
          <w:rFonts w:ascii="Consolas" w:hAnsi="Consolas"/>
          <w:shd w:val="clear" w:color="auto" w:fill="F4F4F4"/>
        </w:rPr>
        <w:t>.docx</w:t>
      </w:r>
      <w:r>
        <w:t xml:space="preserve"> del informe en la laptop d</w:t>
      </w:r>
      <w:r>
        <w:t>e respaldo.</w:t>
      </w:r>
    </w:p>
    <w:p w:rsidR="00A42C32" w:rsidRDefault="00D17D67">
      <w:pPr>
        <w:pStyle w:val="Ttulo2"/>
      </w:pPr>
      <w:r>
        <w:rPr>
          <w:rFonts w:ascii="Calibri" w:hAnsi="Calibri"/>
        </w:rPr>
        <w:t>1. Apertura y dominio (2 min)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“"Buen día. </w:t>
      </w:r>
      <w:proofErr w:type="spellStart"/>
      <w:r>
        <w:rPr>
          <w:i/>
          <w:color w:val="555555"/>
        </w:rPr>
        <w:t>Somos</w:t>
      </w:r>
      <w:proofErr w:type="spellEnd"/>
      <w:r>
        <w:rPr>
          <w:i/>
          <w:color w:val="555555"/>
        </w:rPr>
        <w:t xml:space="preserve"> </w:t>
      </w:r>
      <w:proofErr w:type="spellStart"/>
      <w:r w:rsidR="00844C92">
        <w:rPr>
          <w:i/>
          <w:color w:val="555555"/>
        </w:rPr>
        <w:t>Juancho</w:t>
      </w:r>
      <w:proofErr w:type="spellEnd"/>
      <w:r w:rsidR="00844C92">
        <w:rPr>
          <w:i/>
          <w:color w:val="555555"/>
        </w:rPr>
        <w:t xml:space="preserve">, </w:t>
      </w:r>
      <w:proofErr w:type="spellStart"/>
      <w:r w:rsidR="00844C92">
        <w:rPr>
          <w:i/>
          <w:color w:val="555555"/>
        </w:rPr>
        <w:t>berty</w:t>
      </w:r>
      <w:proofErr w:type="spellEnd"/>
      <w:r w:rsidR="00844C92">
        <w:rPr>
          <w:i/>
          <w:color w:val="555555"/>
        </w:rPr>
        <w:t xml:space="preserve">, </w:t>
      </w:r>
      <w:proofErr w:type="spellStart"/>
      <w:r w:rsidR="00844C92">
        <w:rPr>
          <w:i/>
          <w:color w:val="555555"/>
        </w:rPr>
        <w:t>Faby</w:t>
      </w:r>
      <w:proofErr w:type="spellEnd"/>
      <w:r w:rsidR="00844C92">
        <w:rPr>
          <w:i/>
          <w:color w:val="555555"/>
        </w:rPr>
        <w:t xml:space="preserve"> y Ale</w:t>
      </w:r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y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vamos</w:t>
      </w:r>
      <w:proofErr w:type="spellEnd"/>
      <w:r>
        <w:rPr>
          <w:i/>
          <w:color w:val="555555"/>
        </w:rPr>
        <w:t xml:space="preserve"> a presentar </w:t>
      </w:r>
      <w:r>
        <w:rPr>
          <w:b/>
          <w:i/>
          <w:color w:val="555555"/>
        </w:rPr>
        <w:t>Happy Paws</w:t>
      </w:r>
      <w:r>
        <w:rPr>
          <w:i/>
          <w:color w:val="555555"/>
        </w:rPr>
        <w:t>, un sistema de gestión veterinaria desarrollado en Java con Swing como trabajo integrador de Programación Orientada a Objetos.”</w:t>
      </w:r>
    </w:p>
    <w:p w:rsidR="00A42C32" w:rsidRDefault="00D17D67">
      <w:pPr>
        <w:ind w:firstLine="283"/>
      </w:pPr>
      <w:r>
        <w:t>&gt;</w:t>
      </w:r>
    </w:p>
    <w:p w:rsidR="00A42C32" w:rsidRDefault="00D17D67">
      <w:pPr>
        <w:ind w:left="340" w:right="340"/>
      </w:pPr>
      <w:r>
        <w:rPr>
          <w:i/>
          <w:color w:val="555555"/>
        </w:rPr>
        <w:t>“El sistema modela el día</w:t>
      </w:r>
      <w:r>
        <w:rPr>
          <w:i/>
          <w:color w:val="555555"/>
        </w:rPr>
        <w:t xml:space="preserve"> a día de una veterinaria: clientes, mascotas, veterinarios, turnos, historias clínicas, prescripciones y portal de adopciones. El dominio fue elegido a propósito porque tiene </w:t>
      </w:r>
      <w:r>
        <w:rPr>
          <w:b/>
          <w:i/>
          <w:color w:val="555555"/>
        </w:rPr>
        <w:t>dos jerarquías de herencia paralelas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Conejo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Loro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Tortuga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P</w:t>
      </w:r>
      <w:r>
        <w:rPr>
          <w:rFonts w:ascii="Consolas" w:hAnsi="Consolas"/>
          <w:i/>
          <w:color w:val="555555"/>
          <w:shd w:val="clear" w:color="auto" w:fill="F4F4F4"/>
        </w:rPr>
        <w:t>ersona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hd w:val="clear" w:color="auto" w:fill="F4F4F4"/>
        </w:rPr>
        <w:t>Veterinario</w:t>
      </w:r>
      <w:r>
        <w:rPr>
          <w:i/>
          <w:color w:val="555555"/>
        </w:rPr>
        <w:t xml:space="preserve"> — y una variedad de relaciones de composición y agregación, lo que nos obligó a tomar decisiones de diseño explícitas en lugar de tratarlo todo como asociación genérica."”</w:t>
      </w:r>
    </w:p>
    <w:p w:rsidR="00A42C32" w:rsidRDefault="00D17D67">
      <w:pPr>
        <w:pStyle w:val="Ttulo2"/>
      </w:pPr>
      <w:r>
        <w:rPr>
          <w:rFonts w:ascii="Calibri" w:hAnsi="Calibri"/>
        </w:rPr>
        <w:t>2. Diagrama UML (3 min)</w:t>
      </w:r>
    </w:p>
    <w:p w:rsidR="00A42C32" w:rsidRDefault="00D17D67">
      <w:pPr>
        <w:ind w:left="340" w:right="340"/>
      </w:pPr>
      <w:r>
        <w:rPr>
          <w:i/>
          <w:color w:val="555555"/>
        </w:rPr>
        <w:t>“"Acá está el diagrama UML co</w:t>
      </w:r>
      <w:r>
        <w:rPr>
          <w:i/>
          <w:color w:val="555555"/>
        </w:rPr>
        <w:t xml:space="preserve">mpleto. Pueden ver las dos jerarquías de herencia, las composiciones —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con su </w:t>
      </w:r>
      <w:r>
        <w:rPr>
          <w:rFonts w:ascii="Consolas" w:hAnsi="Consolas"/>
          <w:i/>
          <w:color w:val="555555"/>
          <w:shd w:val="clear" w:color="auto" w:fill="F4F4F4"/>
        </w:rPr>
        <w:t>HistoriaClinica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con todo lo que le pertenece — y las agregaciones, como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 con sus mascotas, donde las mascotas pueden cambiar de dueño.”</w:t>
      </w:r>
    </w:p>
    <w:p w:rsidR="00A42C32" w:rsidRDefault="00D17D67">
      <w:pPr>
        <w:ind w:firstLine="283"/>
      </w:pPr>
      <w:r>
        <w:t>&gt;</w:t>
      </w:r>
    </w:p>
    <w:p w:rsidR="00A42C32" w:rsidRDefault="00D17D67">
      <w:pPr>
        <w:ind w:left="340" w:right="340"/>
      </w:pPr>
      <w:r>
        <w:rPr>
          <w:i/>
          <w:color w:val="555555"/>
        </w:rPr>
        <w:lastRenderedPageBreak/>
        <w:t xml:space="preserve">“Decidimos entregar el </w:t>
      </w:r>
      <w:proofErr w:type="spellStart"/>
      <w:r>
        <w:rPr>
          <w:i/>
          <w:color w:val="555555"/>
        </w:rPr>
        <w:t>diagrama</w:t>
      </w:r>
      <w:proofErr w:type="spellEnd"/>
      <w:r>
        <w:rPr>
          <w:i/>
          <w:color w:val="555555"/>
        </w:rPr>
        <w:t xml:space="preserve"> en </w:t>
      </w:r>
      <w:proofErr w:type="spellStart"/>
      <w:r w:rsidR="00844C92">
        <w:rPr>
          <w:i/>
          <w:color w:val="555555"/>
        </w:rPr>
        <w:t>tres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formatos</w:t>
      </w:r>
      <w:proofErr w:type="spellEnd"/>
      <w:r>
        <w:rPr>
          <w:i/>
          <w:color w:val="555555"/>
        </w:rPr>
        <w:t xml:space="preserve">: </w:t>
      </w:r>
      <w:proofErr w:type="spellStart"/>
      <w:r>
        <w:rPr>
          <w:i/>
          <w:color w:val="555555"/>
        </w:rPr>
        <w:t>fuente</w:t>
      </w:r>
      <w:proofErr w:type="spellEnd"/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hd w:val="clear" w:color="auto" w:fill="F4F4F4"/>
        </w:rPr>
        <w:t>.</w:t>
      </w:r>
      <w:proofErr w:type="spellStart"/>
      <w:r>
        <w:rPr>
          <w:rFonts w:ascii="Consolas" w:hAnsi="Consolas"/>
          <w:i/>
          <w:color w:val="555555"/>
          <w:shd w:val="clear" w:color="auto" w:fill="F4F4F4"/>
        </w:rPr>
        <w:t>puml</w:t>
      </w:r>
      <w:proofErr w:type="spellEnd"/>
      <w:r w:rsidR="00844C92">
        <w:rPr>
          <w:i/>
          <w:color w:val="555555"/>
        </w:rPr>
        <w:t xml:space="preserve"> editable</w:t>
      </w:r>
      <w:r>
        <w:rPr>
          <w:i/>
          <w:color w:val="555555"/>
        </w:rPr>
        <w:t xml:space="preserve"> una SVG vectorial, y una versión Mermaid que se ve directo en GitHub. Cualquiera puede regenerarlo con </w:t>
      </w:r>
      <w:r>
        <w:rPr>
          <w:rFonts w:ascii="Consolas" w:hAnsi="Consolas"/>
          <w:i/>
          <w:color w:val="555555"/>
          <w:shd w:val="clear" w:color="auto" w:fill="F4F4F4"/>
        </w:rPr>
        <w:t>java -jar plantuml.jar</w:t>
      </w:r>
      <w:r>
        <w:rPr>
          <w:i/>
          <w:color w:val="555555"/>
        </w:rPr>
        <w:t>.”</w:t>
      </w:r>
    </w:p>
    <w:p w:rsidR="00A42C32" w:rsidRDefault="00D17D67">
      <w:pPr>
        <w:ind w:firstLine="283"/>
      </w:pPr>
      <w:r>
        <w:rPr>
          <w:i/>
        </w:rPr>
        <w:t>(Mostrar el UML en pantalla. Si pregu</w:t>
      </w:r>
      <w:r>
        <w:rPr>
          <w:i/>
        </w:rPr>
        <w:t>ntan, señalar la herencia de `Medicamento` a `Vacuna`.)</w:t>
      </w:r>
    </w:p>
    <w:p w:rsidR="00A42C32" w:rsidRDefault="00D17D67">
      <w:pPr>
        <w:pStyle w:val="Ttulo2"/>
      </w:pPr>
      <w:r>
        <w:rPr>
          <w:rFonts w:ascii="Calibri" w:hAnsi="Calibri"/>
        </w:rPr>
        <w:t>3. Decisiones de diseño POO (5 min)</w:t>
      </w:r>
    </w:p>
    <w:p w:rsidR="00A42C32" w:rsidRDefault="00D17D67">
      <w:pPr>
        <w:pStyle w:val="Ttulo3"/>
      </w:pPr>
      <w:r>
        <w:rPr>
          <w:rFonts w:ascii="Calibri" w:hAnsi="Calibri"/>
        </w:rPr>
        <w:t>3.1 Herencia y polimorfismo (1.5 min)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“"Tenemos </w:t>
      </w:r>
      <w:r>
        <w:rPr>
          <w:b/>
          <w:i/>
          <w:color w:val="555555"/>
        </w:rPr>
        <w:t>dos clases abstractas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Persona</w:t>
      </w:r>
      <w:r>
        <w:rPr>
          <w:i/>
          <w:color w:val="555555"/>
        </w:rPr>
        <w:t xml:space="preserve">.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declara el método polimórfico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 xml:space="preserve">, que retorna un </w:t>
      </w:r>
      <w:r>
        <w:rPr>
          <w:i/>
          <w:color w:val="555555"/>
        </w:rPr>
        <w:t xml:space="preserve">enum </w:t>
      </w:r>
      <w:r>
        <w:rPr>
          <w:rFonts w:ascii="Consolas" w:hAnsi="Consolas"/>
          <w:i/>
          <w:color w:val="555555"/>
          <w:shd w:val="clear" w:color="auto" w:fill="F4F4F4"/>
        </w:rPr>
        <w:t>TipoAlimentacion</w:t>
      </w:r>
      <w:r>
        <w:rPr>
          <w:i/>
          <w:color w:val="555555"/>
        </w:rPr>
        <w:t xml:space="preserve">. En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 retorna </w:t>
      </w:r>
      <w:r>
        <w:rPr>
          <w:rFonts w:ascii="Consolas" w:hAnsi="Consolas"/>
          <w:i/>
          <w:color w:val="555555"/>
          <w:shd w:val="clear" w:color="auto" w:fill="F4F4F4"/>
        </w:rPr>
        <w:t>OMNIVORO</w:t>
      </w:r>
      <w:r>
        <w:rPr>
          <w:i/>
          <w:color w:val="555555"/>
        </w:rPr>
        <w:t xml:space="preserve">; en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Conejo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CARNIVORO_ESTRICTO</w:t>
      </w:r>
      <w:r>
        <w:rPr>
          <w:i/>
          <w:color w:val="555555"/>
        </w:rPr>
        <w:t>. Esto demuestra polimorfismo dinámico real: el llamador no necesita saber el tipo concreto."”</w:t>
      </w:r>
    </w:p>
    <w:p w:rsidR="00A42C32" w:rsidRDefault="00D17D67">
      <w:pPr>
        <w:ind w:firstLine="283"/>
      </w:pPr>
      <w:r>
        <w:rPr>
          <w:i/>
        </w:rPr>
        <w:t xml:space="preserve">(Si la profe pregunta, abrir `Animal.java` y mostrar el override en </w:t>
      </w:r>
      <w:r>
        <w:rPr>
          <w:i/>
        </w:rPr>
        <w:t>`Perro.java`, `Gato.java`, `Conejo.java`, etc.)</w:t>
      </w:r>
    </w:p>
    <w:p w:rsidR="00A42C32" w:rsidRDefault="00D17D67">
      <w:pPr>
        <w:pStyle w:val="Ttulo3"/>
      </w:pPr>
      <w:r>
        <w:rPr>
          <w:rFonts w:ascii="Calibri" w:hAnsi="Calibri"/>
        </w:rPr>
        <w:t>3.2 Composición vs. agregación (1.5 min)</w:t>
      </w:r>
    </w:p>
    <w:p w:rsidR="00A42C32" w:rsidRDefault="00D17D67">
      <w:pPr>
        <w:ind w:left="340" w:right="340"/>
      </w:pPr>
      <w:r>
        <w:rPr>
          <w:i/>
          <w:color w:val="555555"/>
        </w:rPr>
        <w:t>“"Distinguimos explícitamente composición y agregación:”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“- </w:t>
      </w:r>
      <w:r>
        <w:rPr>
          <w:b/>
          <w:i/>
          <w:color w:val="555555"/>
        </w:rPr>
        <w:t>Composición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con su </w:t>
      </w:r>
      <w:r>
        <w:rPr>
          <w:rFonts w:ascii="Consolas" w:hAnsi="Consolas"/>
          <w:i/>
          <w:color w:val="555555"/>
          <w:shd w:val="clear" w:color="auto" w:fill="F4F4F4"/>
        </w:rPr>
        <w:t>HistoriaClinica</w:t>
      </w:r>
      <w:r>
        <w:rPr>
          <w:i/>
          <w:color w:val="555555"/>
        </w:rPr>
        <w:t xml:space="preserve"> — el historial no existe sin el animal. Si eliminás al animal, s</w:t>
      </w:r>
      <w:r>
        <w:rPr>
          <w:i/>
          <w:color w:val="555555"/>
        </w:rPr>
        <w:t>e va con él.”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“- </w:t>
      </w:r>
      <w:r>
        <w:rPr>
          <w:b/>
          <w:i/>
          <w:color w:val="555555"/>
        </w:rPr>
        <w:t>Agregación</w:t>
      </w:r>
      <w:r>
        <w:rPr>
          <w:i/>
          <w:color w:val="555555"/>
        </w:rPr>
        <w:t xml:space="preserve">: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 con sus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>es — el dueño puede tener cero o muchas, y las mascotas pueden cambiar de dueño.”</w:t>
      </w:r>
    </w:p>
    <w:p w:rsidR="00A42C32" w:rsidRDefault="00D17D67">
      <w:pPr>
        <w:ind w:firstLine="283"/>
      </w:pPr>
      <w:r>
        <w:t>&gt;</w:t>
      </w:r>
    </w:p>
    <w:p w:rsidR="00A42C32" w:rsidRDefault="00D17D67">
      <w:pPr>
        <w:ind w:left="340" w:right="340"/>
      </w:pPr>
      <w:r>
        <w:rPr>
          <w:i/>
          <w:color w:val="555555"/>
        </w:rPr>
        <w:t>“En el UML se nota con la composición dibujada como rombo lleno y la agregación como rombo vacío."”</w:t>
      </w:r>
    </w:p>
    <w:p w:rsidR="00A42C32" w:rsidRDefault="00D17D67">
      <w:pPr>
        <w:pStyle w:val="Ttulo3"/>
      </w:pPr>
      <w:r>
        <w:rPr>
          <w:rFonts w:ascii="Calibri" w:hAnsi="Calibri"/>
        </w:rPr>
        <w:t>3.3 Sobrecarga de</w:t>
      </w:r>
      <w:r>
        <w:rPr>
          <w:rFonts w:ascii="Calibri" w:hAnsi="Calibri"/>
        </w:rPr>
        <w:t xml:space="preserve"> constructores (1 min)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“"Las clases con varios niveles de uso exponen al menos dos constructores. Por ejemplo,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tiene un constructor </w:t>
      </w:r>
      <w:r>
        <w:rPr>
          <w:rFonts w:ascii="Consolas" w:hAnsi="Consolas"/>
          <w:i/>
          <w:color w:val="555555"/>
          <w:shd w:val="clear" w:color="auto" w:fill="F4F4F4"/>
        </w:rPr>
        <w:t>Veterinaria(String nombreNegocio)</w:t>
      </w:r>
      <w:r>
        <w:rPr>
          <w:i/>
          <w:color w:val="555555"/>
        </w:rPr>
        <w:t xml:space="preserve"> que delega a </w:t>
      </w:r>
      <w:r>
        <w:rPr>
          <w:rFonts w:ascii="Consolas" w:hAnsi="Consolas"/>
          <w:i/>
          <w:color w:val="555555"/>
          <w:shd w:val="clear" w:color="auto" w:fill="F4F4F4"/>
        </w:rPr>
        <w:t>Veterinaria(String, boolean autoSembrar)</w:t>
      </w:r>
      <w:r>
        <w:rPr>
          <w:i/>
          <w:color w:val="555555"/>
        </w:rPr>
        <w:t>. Esto permite crear la v</w:t>
      </w:r>
      <w:r>
        <w:rPr>
          <w:i/>
          <w:color w:val="555555"/>
        </w:rPr>
        <w:t xml:space="preserve">eterinaria con o sin datos sembrados — útil para testing. Lo mismo pasa en </w:t>
      </w:r>
      <w:r>
        <w:rPr>
          <w:rFonts w:ascii="Consolas" w:hAnsi="Consolas"/>
          <w:i/>
          <w:color w:val="555555"/>
          <w:shd w:val="clear" w:color="auto" w:fill="F4F4F4"/>
        </w:rPr>
        <w:t>Persona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Responsable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Veterinario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Conejo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Loro</w:t>
      </w:r>
      <w:r>
        <w:rPr>
          <w:i/>
          <w:color w:val="555555"/>
        </w:rPr>
        <w:t xml:space="preserve">, </w:t>
      </w:r>
      <w:r>
        <w:rPr>
          <w:rFonts w:ascii="Consolas" w:hAnsi="Consolas"/>
          <w:i/>
          <w:color w:val="555555"/>
          <w:shd w:val="clear" w:color="auto" w:fill="F4F4F4"/>
        </w:rPr>
        <w:t>Tortuga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>."”</w:t>
      </w:r>
    </w:p>
    <w:p w:rsidR="00A42C32" w:rsidRDefault="00D17D67">
      <w:pPr>
        <w:pStyle w:val="Ttulo3"/>
      </w:pPr>
      <w:r>
        <w:rPr>
          <w:rFonts w:ascii="Calibri" w:hAnsi="Calibri"/>
        </w:rPr>
        <w:t>3.4 Clase de reporte (1 min)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“"La clase de reporte es </w:t>
      </w:r>
      <w:r>
        <w:rPr>
          <w:rFonts w:ascii="Consolas" w:hAnsi="Consolas"/>
          <w:i/>
          <w:color w:val="555555"/>
          <w:shd w:val="clear" w:color="auto" w:fill="F4F4F4"/>
        </w:rPr>
        <w:t>ComprobanteTurno</w:t>
      </w:r>
      <w:r>
        <w:rPr>
          <w:i/>
          <w:color w:val="555555"/>
        </w:rPr>
        <w:t xml:space="preserve">. Lo importante: </w:t>
      </w:r>
      <w:r>
        <w:rPr>
          <w:b/>
          <w:i/>
          <w:color w:val="555555"/>
        </w:rPr>
        <w:t>no al</w:t>
      </w:r>
      <w:r>
        <w:rPr>
          <w:b/>
          <w:i/>
          <w:color w:val="555555"/>
        </w:rPr>
        <w:t>macena estado</w:t>
      </w:r>
      <w:r>
        <w:rPr>
          <w:i/>
          <w:color w:val="555555"/>
        </w:rPr>
        <w:t xml:space="preserve">. Cada vez que se genera un comprobante, recibe el 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 xml:space="preserve"> y delega en él la consulta de los datos — nombre del paciente, del responsable, del veterinario, del tipo de atención. Cero duplicación de datos, exactamente como pide la cátedra."”</w:t>
      </w:r>
    </w:p>
    <w:p w:rsidR="00A42C32" w:rsidRDefault="00D17D67">
      <w:pPr>
        <w:pStyle w:val="Ttulo2"/>
      </w:pPr>
      <w:r>
        <w:rPr>
          <w:rFonts w:ascii="Calibri" w:hAnsi="Calibri"/>
        </w:rPr>
        <w:t>4. D</w:t>
      </w:r>
      <w:r>
        <w:rPr>
          <w:rFonts w:ascii="Calibri" w:hAnsi="Calibri"/>
        </w:rPr>
        <w:t>emo en vivo (4 min)</w:t>
      </w:r>
    </w:p>
    <w:p w:rsidR="00A42C32" w:rsidRDefault="00D17D67">
      <w:pPr>
        <w:ind w:left="340" w:right="340"/>
      </w:pPr>
      <w:r>
        <w:rPr>
          <w:i/>
          <w:color w:val="555555"/>
        </w:rPr>
        <w:t>“"Ahora vamos a ver el sistema funcionando."”</w:t>
      </w:r>
    </w:p>
    <w:p w:rsidR="00A42C32" w:rsidRDefault="00D17D67">
      <w:pPr>
        <w:pStyle w:val="Listaconnmeros"/>
        <w:spacing w:after="40"/>
        <w:ind w:left="340"/>
      </w:pPr>
      <w:r>
        <w:rPr>
          <w:b/>
        </w:rPr>
        <w:lastRenderedPageBreak/>
        <w:t>Login</w:t>
      </w:r>
      <w:r>
        <w:t xml:space="preserve">: Iniciar la app. Tipear </w:t>
      </w:r>
      <w:r>
        <w:rPr>
          <w:rFonts w:ascii="Consolas" w:hAnsi="Consolas"/>
          <w:shd w:val="clear" w:color="auto" w:fill="F4F4F4"/>
        </w:rPr>
        <w:t>MP-9854</w:t>
      </w:r>
      <w:r>
        <w:t>. Mostrar que entra como Dr. Carlos Páez.</w:t>
      </w:r>
    </w:p>
    <w:p w:rsidR="00A42C32" w:rsidRDefault="00D17D67">
      <w:pPr>
        <w:pStyle w:val="Listaconnmeros"/>
        <w:spacing w:after="40"/>
        <w:ind w:left="340"/>
      </w:pPr>
      <w:r>
        <w:rPr>
          <w:b/>
        </w:rPr>
        <w:t>Inicio</w:t>
      </w:r>
      <w:r>
        <w:t xml:space="preserve">: Mostrar las </w:t>
      </w:r>
      <w:r>
        <w:rPr>
          <w:b/>
        </w:rPr>
        <w:t>tres tarjetas dinámicas</w:t>
      </w:r>
      <w:r>
        <w:t xml:space="preserve"> arriba. "Esto no es hardcodeado: se calcula con </w:t>
      </w:r>
      <w:r>
        <w:rPr>
          <w:rFonts w:ascii="Consolas" w:hAnsi="Consolas"/>
          <w:shd w:val="clear" w:color="auto" w:fill="F4F4F4"/>
        </w:rPr>
        <w:t>contarTurnosDelVete</w:t>
      </w:r>
      <w:r>
        <w:rPr>
          <w:rFonts w:ascii="Consolas" w:hAnsi="Consolas"/>
          <w:shd w:val="clear" w:color="auto" w:fill="F4F4F4"/>
        </w:rPr>
        <w:t>rinario()</w:t>
      </w:r>
      <w:r>
        <w:t xml:space="preserve"> aplicado a distintos estados."</w:t>
      </w:r>
    </w:p>
    <w:p w:rsidR="00A42C32" w:rsidRDefault="00D17D67">
      <w:pPr>
        <w:pStyle w:val="Listaconnmeros"/>
        <w:spacing w:after="40"/>
        <w:ind w:left="340"/>
      </w:pPr>
      <w:r>
        <w:rPr>
          <w:b/>
        </w:rPr>
        <w:t>Citas</w:t>
      </w:r>
      <w:r>
        <w:t xml:space="preserve">: Ir a </w:t>
      </w:r>
      <w:r>
        <w:rPr>
          <w:i/>
        </w:rPr>
        <w:t>Citas</w:t>
      </w:r>
      <w:r>
        <w:t xml:space="preserve">. Mostrar la lista de turnos del día. Tocar un turno pendiente y presionar </w:t>
      </w:r>
      <w:r>
        <w:rPr>
          <w:b/>
        </w:rPr>
        <w:t>✓</w:t>
      </w:r>
      <w:r>
        <w:rPr>
          <w:b/>
        </w:rPr>
        <w:t xml:space="preserve"> Completar</w:t>
      </w:r>
      <w:r>
        <w:t xml:space="preserve">. Mostrar el diálogo de comprobante. Tocar </w:t>
      </w:r>
      <w:r>
        <w:rPr>
          <w:b/>
        </w:rPr>
        <w:t>📄</w:t>
      </w:r>
      <w:r>
        <w:rPr>
          <w:b/>
        </w:rPr>
        <w:t xml:space="preserve"> Comprobante</w:t>
      </w:r>
      <w:r>
        <w:t xml:space="preserve"> en un turno completado.</w:t>
      </w:r>
    </w:p>
    <w:p w:rsidR="00D17D67" w:rsidRPr="00D17D67" w:rsidRDefault="00D17D67" w:rsidP="00D17D67">
      <w:pPr>
        <w:pStyle w:val="Listaconnmeros"/>
        <w:spacing w:after="40"/>
        <w:ind w:left="340"/>
      </w:pPr>
      <w:r>
        <w:rPr>
          <w:b/>
        </w:rPr>
        <w:t>Recetar</w:t>
      </w:r>
      <w:r>
        <w:t xml:space="preserve">: Mientras se está completando el turno, abrir el diálogo de </w:t>
      </w:r>
      <w:r>
        <w:rPr>
          <w:b/>
        </w:rPr>
        <w:t>recetar medicamento</w:t>
      </w:r>
      <w:r>
        <w:t xml:space="preserve">.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Amoxicilina</w:t>
      </w:r>
      <w:proofErr w:type="spellEnd"/>
      <w:r>
        <w:t xml:space="preserve">, </w:t>
      </w:r>
      <w:proofErr w:type="spellStart"/>
      <w:r>
        <w:t>confirmar</w:t>
      </w:r>
      <w:proofErr w:type="spellEnd"/>
      <w:r>
        <w:t>.</w:t>
      </w:r>
    </w:p>
    <w:p w:rsidR="00D17D67" w:rsidRDefault="00D17D67" w:rsidP="00D17D67">
      <w:pPr>
        <w:pStyle w:val="Listaconnmeros"/>
        <w:numPr>
          <w:ilvl w:val="0"/>
          <w:numId w:val="0"/>
        </w:numPr>
        <w:spacing w:after="40"/>
        <w:ind w:left="-20"/>
        <w:rPr>
          <w:b/>
        </w:rPr>
      </w:pPr>
    </w:p>
    <w:p w:rsidR="00A42C32" w:rsidRDefault="00D17D67" w:rsidP="00D17D67">
      <w:pPr>
        <w:pStyle w:val="Listaconnmeros"/>
        <w:numPr>
          <w:ilvl w:val="0"/>
          <w:numId w:val="0"/>
        </w:numPr>
        <w:spacing w:after="40"/>
        <w:ind w:left="-20"/>
      </w:pPr>
      <w:r>
        <w:rPr>
          <w:i/>
          <w:color w:val="555555"/>
        </w:rPr>
        <w:t xml:space="preserve"> </w:t>
      </w:r>
      <w:r>
        <w:rPr>
          <w:i/>
          <w:color w:val="555555"/>
        </w:rPr>
        <w:t xml:space="preserve">“"Si </w:t>
      </w:r>
      <w:proofErr w:type="spellStart"/>
      <w:r>
        <w:rPr>
          <w:i/>
          <w:color w:val="555555"/>
        </w:rPr>
        <w:t>intentamos</w:t>
      </w:r>
      <w:proofErr w:type="spellEnd"/>
      <w:r>
        <w:rPr>
          <w:i/>
          <w:color w:val="555555"/>
        </w:rPr>
        <w:t xml:space="preserve"> con </w:t>
      </w:r>
      <w:proofErr w:type="spellStart"/>
      <w:r>
        <w:rPr>
          <w:i/>
          <w:color w:val="555555"/>
        </w:rPr>
        <w:t>una</w:t>
      </w:r>
      <w:proofErr w:type="spellEnd"/>
      <w:r>
        <w:rPr>
          <w:i/>
          <w:color w:val="555555"/>
        </w:rPr>
        <w:t xml:space="preserve"> matrícula que no existe, el login la rechaza s</w:t>
      </w:r>
      <w:r>
        <w:rPr>
          <w:i/>
          <w:color w:val="555555"/>
        </w:rPr>
        <w:t>in mostrar la app."”</w:t>
      </w:r>
    </w:p>
    <w:p w:rsidR="00A42C32" w:rsidRDefault="00D17D67">
      <w:pPr>
        <w:pStyle w:val="Ttulo2"/>
      </w:pPr>
      <w:r>
        <w:rPr>
          <w:rFonts w:ascii="Calibri" w:hAnsi="Calibri"/>
        </w:rPr>
        <w:t>5</w:t>
      </w:r>
      <w:r>
        <w:rPr>
          <w:rFonts w:ascii="Calibri" w:hAnsi="Calibri"/>
        </w:rPr>
        <w:t>. Cierre (1 min)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“"Para cerrar: aplicamos los cinco pilares de POO con casos reales, no con ejemplos de libros. Separamos MVC con un Singleton como punto único de coordinación. </w:t>
      </w:r>
      <w:proofErr w:type="spellStart"/>
      <w:r>
        <w:rPr>
          <w:i/>
          <w:color w:val="555555"/>
        </w:rPr>
        <w:t>Tenemos</w:t>
      </w:r>
      <w:proofErr w:type="spellEnd"/>
      <w:r>
        <w:rPr>
          <w:i/>
          <w:color w:val="555555"/>
        </w:rPr>
        <w:t xml:space="preserve"> UML en </w:t>
      </w:r>
      <w:proofErr w:type="spellStart"/>
      <w:r>
        <w:rPr>
          <w:i/>
          <w:color w:val="555555"/>
        </w:rPr>
        <w:t>tres</w:t>
      </w:r>
      <w:proofErr w:type="spellEnd"/>
      <w:r>
        <w:rPr>
          <w:i/>
          <w:color w:val="555555"/>
        </w:rPr>
        <w:t xml:space="preserve"> </w:t>
      </w:r>
      <w:proofErr w:type="spellStart"/>
      <w:r>
        <w:rPr>
          <w:i/>
          <w:color w:val="555555"/>
        </w:rPr>
        <w:t>formatos</w:t>
      </w:r>
      <w:proofErr w:type="spellEnd"/>
      <w:r>
        <w:rPr>
          <w:i/>
          <w:color w:val="555555"/>
        </w:rPr>
        <w:t xml:space="preserve">, 62 </w:t>
      </w:r>
      <w:proofErr w:type="spellStart"/>
      <w:r>
        <w:rPr>
          <w:i/>
          <w:color w:val="555555"/>
        </w:rPr>
        <w:t>pruebas</w:t>
      </w:r>
      <w:proofErr w:type="spellEnd"/>
      <w:r>
        <w:rPr>
          <w:i/>
          <w:color w:val="555555"/>
        </w:rPr>
        <w:t xml:space="preserve"> que pasan y </w:t>
      </w:r>
      <w:proofErr w:type="gramStart"/>
      <w:r>
        <w:rPr>
          <w:i/>
          <w:color w:val="555555"/>
        </w:rPr>
        <w:t>un</w:t>
      </w:r>
      <w:proofErr w:type="gramEnd"/>
      <w:r>
        <w:rPr>
          <w:i/>
          <w:color w:val="555555"/>
        </w:rPr>
        <w:t xml:space="preserve"> sistema con datos seed realistas — no </w:t>
      </w:r>
      <w:r>
        <w:rPr>
          <w:i/>
          <w:color w:val="555555"/>
        </w:rPr>
        <w:t>es un Hola Mundo con esteroides, es un dominio donde las decisiones de diseño se notan.”</w:t>
      </w:r>
    </w:p>
    <w:p w:rsidR="00A42C32" w:rsidRDefault="00D17D67">
      <w:pPr>
        <w:ind w:firstLine="283"/>
      </w:pPr>
      <w:r>
        <w:t>&gt;</w:t>
      </w:r>
    </w:p>
    <w:p w:rsidR="00A42C32" w:rsidRDefault="00D17D67">
      <w:pPr>
        <w:ind w:left="340" w:right="340"/>
      </w:pPr>
      <w:r>
        <w:rPr>
          <w:i/>
          <w:color w:val="555555"/>
        </w:rPr>
        <w:t>“Trabajos futuros: persistencia en disco, roles múltiples, migración a JavaFX preservando el mismo modelo.”</w:t>
      </w:r>
    </w:p>
    <w:p w:rsidR="00A42C32" w:rsidRDefault="00D17D67">
      <w:pPr>
        <w:ind w:firstLine="283"/>
      </w:pPr>
      <w:r>
        <w:t>&gt;</w:t>
      </w:r>
    </w:p>
    <w:p w:rsidR="00A42C32" w:rsidRDefault="00D17D67">
      <w:pPr>
        <w:ind w:left="340" w:right="340"/>
      </w:pPr>
      <w:r>
        <w:rPr>
          <w:i/>
          <w:color w:val="555555"/>
        </w:rPr>
        <w:t>“¿Preguntas?"”</w:t>
      </w:r>
    </w:p>
    <w:bookmarkEnd w:id="0"/>
    <w:p w:rsidR="00A42C32" w:rsidRDefault="00D17D67">
      <w:pPr>
        <w:pStyle w:val="Ttulo2"/>
      </w:pPr>
      <w:r>
        <w:rPr>
          <w:rFonts w:ascii="Calibri" w:hAnsi="Calibri"/>
        </w:rPr>
        <w:t>6</w:t>
      </w:r>
      <w:r>
        <w:rPr>
          <w:rFonts w:ascii="Calibri" w:hAnsi="Calibri"/>
        </w:rPr>
        <w:t>. Preguntas frecuentes (preparadas)</w:t>
      </w:r>
    </w:p>
    <w:p w:rsidR="00A42C32" w:rsidRDefault="00D17D67">
      <w:pPr>
        <w:pStyle w:val="Ttulo3"/>
      </w:pPr>
      <w:r>
        <w:rPr>
          <w:rFonts w:ascii="Calibri" w:hAnsi="Calibri"/>
        </w:rPr>
        <w:t>"¿P</w:t>
      </w:r>
      <w:r>
        <w:rPr>
          <w:rFonts w:ascii="Calibri" w:hAnsi="Calibri"/>
        </w:rPr>
        <w:t>or qué Java Swing y no JavaFX o web?"</w:t>
      </w:r>
    </w:p>
    <w:p w:rsidR="00A42C32" w:rsidRDefault="00D17D67">
      <w:pPr>
        <w:ind w:left="340" w:right="340"/>
      </w:pPr>
      <w:r>
        <w:rPr>
          <w:i/>
          <w:color w:val="555555"/>
        </w:rPr>
        <w:t>“Swing viene en el JDK sin dependencias externas. El alcance de la materia es POO, no UI moderna, así que priorizamos el dominio. El MVC nos deja migrar la vista a JavaFX o web sin tocar el modelo.”</w:t>
      </w:r>
    </w:p>
    <w:p w:rsidR="00A42C32" w:rsidRDefault="00D17D67">
      <w:pPr>
        <w:pStyle w:val="Ttulo3"/>
      </w:pPr>
      <w:r>
        <w:rPr>
          <w:rFonts w:ascii="Calibri" w:hAnsi="Calibri"/>
        </w:rPr>
        <w:t>"¿Por qué Singleton</w:t>
      </w:r>
      <w:r>
        <w:rPr>
          <w:rFonts w:ascii="Calibri" w:hAnsi="Calibri"/>
        </w:rPr>
        <w:t xml:space="preserve"> en el controlador?"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“Para garantizar </w:t>
      </w:r>
      <w:r>
        <w:rPr>
          <w:b/>
          <w:i/>
          <w:color w:val="555555"/>
        </w:rPr>
        <w:t>un único punto de coordinación</w:t>
      </w:r>
      <w:r>
        <w:rPr>
          <w:i/>
          <w:color w:val="555555"/>
        </w:rPr>
        <w:t xml:space="preserve"> de la sesión. Si hubiera dos instancias, las notas agregadas por un veterinario no las vería otro. Además facilita testing: con un </w:t>
      </w:r>
      <w:r>
        <w:rPr>
          <w:rFonts w:ascii="Consolas" w:hAnsi="Consolas"/>
          <w:i/>
          <w:color w:val="555555"/>
          <w:shd w:val="clear" w:color="auto" w:fill="F4F4F4"/>
        </w:rPr>
        <w:t>reiniciar()</w:t>
      </w:r>
      <w:r>
        <w:rPr>
          <w:i/>
          <w:color w:val="555555"/>
        </w:rPr>
        <w:t xml:space="preserve"> reseteás todo y empezás limpio.”</w:t>
      </w:r>
    </w:p>
    <w:p w:rsidR="00A42C32" w:rsidRDefault="00D17D67">
      <w:pPr>
        <w:pStyle w:val="Ttulo3"/>
      </w:pPr>
      <w:r>
        <w:rPr>
          <w:rFonts w:ascii="Calibri" w:hAnsi="Calibri"/>
        </w:rPr>
        <w:t>"¿Y la pers</w:t>
      </w:r>
      <w:r>
        <w:rPr>
          <w:rFonts w:ascii="Calibri" w:hAnsi="Calibri"/>
        </w:rPr>
        <w:t>istencia? ¿No pierden los datos al cerrar?"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“Está en el alcance como trabajo futuro. El modelo está pensado para sumar serialización a JSON o una DB embebida (H2, SQLite) sin tocar el dominio. El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ya es dueña de sus listas y tiene métodos de bús</w:t>
      </w:r>
      <w:r>
        <w:rPr>
          <w:i/>
          <w:color w:val="555555"/>
        </w:rPr>
        <w:t>queda listos para mapear a una capa de persistencia.”</w:t>
      </w:r>
    </w:p>
    <w:p w:rsidR="00A42C32" w:rsidRDefault="00D17D67">
      <w:pPr>
        <w:pStyle w:val="Ttulo3"/>
      </w:pPr>
      <w:r>
        <w:rPr>
          <w:rFonts w:ascii="Calibri" w:hAnsi="Calibri"/>
        </w:rPr>
        <w:lastRenderedPageBreak/>
        <w:t xml:space="preserve">"¿Cómo justifican que </w:t>
      </w:r>
      <w:r>
        <w:rPr>
          <w:rFonts w:ascii="Consolas" w:hAnsi="Consolas"/>
          <w:shd w:val="clear" w:color="auto" w:fill="F4F4F4"/>
        </w:rPr>
        <w:t>ComprobanteTurno</w:t>
      </w:r>
      <w:r>
        <w:rPr>
          <w:rFonts w:ascii="Calibri" w:hAnsi="Calibri"/>
        </w:rPr>
        <w:t xml:space="preserve"> cumple el requisito de reporte?"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“Tres condiciones: 1) es una clase propia distinta del modelo, 2) genera una salida formateada, 3) </w:t>
      </w:r>
      <w:r>
        <w:rPr>
          <w:b/>
          <w:i/>
          <w:color w:val="555555"/>
        </w:rPr>
        <w:t>delega en otros objetos</w:t>
      </w:r>
      <w:r>
        <w:rPr>
          <w:i/>
          <w:color w:val="555555"/>
        </w:rPr>
        <w:t xml:space="preserve"> para ob</w:t>
      </w:r>
      <w:r>
        <w:rPr>
          <w:i/>
          <w:color w:val="555555"/>
        </w:rPr>
        <w:t>tener los datos (Turno, Animal, Responsable, Veterinario) — no duplica atributos. Pueden verificarlo en el código.”</w:t>
      </w:r>
    </w:p>
    <w:p w:rsidR="00A42C32" w:rsidRDefault="00D17D67">
      <w:pPr>
        <w:pStyle w:val="Ttulo3"/>
      </w:pPr>
      <w:r>
        <w:rPr>
          <w:rFonts w:ascii="Calibri" w:hAnsi="Calibri"/>
        </w:rPr>
        <w:t xml:space="preserve">"¿Por qué </w:t>
      </w:r>
      <w:r>
        <w:rPr>
          <w:rFonts w:ascii="Consolas" w:hAnsi="Consolas"/>
          <w:shd w:val="clear" w:color="auto" w:fill="F4F4F4"/>
        </w:rPr>
        <w:t>Animal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shd w:val="clear" w:color="auto" w:fill="F4F4F4"/>
        </w:rPr>
        <w:t>Persona</w:t>
      </w:r>
      <w:r>
        <w:rPr>
          <w:rFonts w:ascii="Calibri" w:hAnsi="Calibri"/>
        </w:rPr>
        <w:t xml:space="preserve"> son abstract y no interface?"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“Porque tienen </w:t>
      </w:r>
      <w:r>
        <w:rPr>
          <w:b/>
          <w:i/>
          <w:color w:val="555555"/>
        </w:rPr>
        <w:t>estado y comportamiento común</w:t>
      </w:r>
      <w:r>
        <w:rPr>
          <w:i/>
          <w:color w:val="555555"/>
        </w:rPr>
        <w:t xml:space="preserve">.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tiene nombre, edad, peso, historia clínica. Una interface solo declara comportamiento, no estado. Usamos clases abstractas para reusar atributos y exigir al mismo tiempo que cada subclase implemente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>.”</w:t>
      </w:r>
    </w:p>
    <w:p w:rsidR="00A42C32" w:rsidRDefault="00D17D67">
      <w:pPr>
        <w:pStyle w:val="Ttulo3"/>
      </w:pPr>
      <w:r>
        <w:rPr>
          <w:rFonts w:ascii="Calibri" w:hAnsi="Calibri"/>
        </w:rPr>
        <w:t>"¿Qué pasa si la matrícula tiene</w:t>
      </w:r>
      <w:r>
        <w:rPr>
          <w:rFonts w:ascii="Calibri" w:hAnsi="Calibri"/>
        </w:rPr>
        <w:t xml:space="preserve"> espacios o mayúsculas distintas?"</w:t>
      </w:r>
    </w:p>
    <w:p w:rsidR="00A42C32" w:rsidRDefault="00D17D67">
      <w:pPr>
        <w:ind w:left="340" w:right="340"/>
      </w:pPr>
      <w:r>
        <w:rPr>
          <w:i/>
          <w:color w:val="555555"/>
        </w:rPr>
        <w:t>“Validamos exactamente: vacío falla, null falla, inexistente falla. Mayúsculas/minúsculas son sensibles (no se normaliza) porque las matrículas reales no tienen variantes.”</w:t>
      </w:r>
    </w:p>
    <w:p w:rsidR="00A42C32" w:rsidRDefault="00D17D67">
      <w:pPr>
        <w:pStyle w:val="Ttulo3"/>
      </w:pPr>
      <w:r>
        <w:rPr>
          <w:rFonts w:ascii="Calibri" w:hAnsi="Calibri"/>
        </w:rPr>
        <w:t>"¿Cómo hicieron para que las estadísticas de Ini</w:t>
      </w:r>
      <w:r>
        <w:rPr>
          <w:rFonts w:ascii="Calibri" w:hAnsi="Calibri"/>
        </w:rPr>
        <w:t>cio no sean números fijos?"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“Antes había "3 Atendidos", "4 Mis Turnos" hardcodeados. Los hicimos dinámicos con </w:t>
      </w:r>
      <w:r>
        <w:rPr>
          <w:rFonts w:ascii="Consolas" w:hAnsi="Consolas"/>
          <w:i/>
          <w:color w:val="555555"/>
          <w:shd w:val="clear" w:color="auto" w:fill="F4F4F4"/>
        </w:rPr>
        <w:t>controlador.contarTurnosDelVeterinario(vet, estado)</w:t>
      </w:r>
      <w:r>
        <w:rPr>
          <w:i/>
          <w:color w:val="555555"/>
        </w:rPr>
        <w:t xml:space="preserve">, donde el segundo parámetro es el estado a contar o </w:t>
      </w:r>
      <w:r>
        <w:rPr>
          <w:rFonts w:ascii="Consolas" w:hAnsi="Consolas"/>
          <w:i/>
          <w:color w:val="555555"/>
          <w:shd w:val="clear" w:color="auto" w:fill="F4F4F4"/>
        </w:rPr>
        <w:t>null</w:t>
      </w:r>
      <w:r>
        <w:rPr>
          <w:i/>
          <w:color w:val="555555"/>
        </w:rPr>
        <w:t xml:space="preserve"> para total. Esto se nota especialmen</w:t>
      </w:r>
      <w:r>
        <w:rPr>
          <w:i/>
          <w:color w:val="555555"/>
        </w:rPr>
        <w:t>te cuando el vet completa un turno en vivo: la tarjeta "Pendientes" baja en 1.”</w:t>
      </w:r>
    </w:p>
    <w:p w:rsidR="00A42C32" w:rsidRDefault="00D17D67">
      <w:pPr>
        <w:pStyle w:val="Ttulo3"/>
      </w:pPr>
      <w:r>
        <w:rPr>
          <w:rFonts w:ascii="Calibri" w:hAnsi="Calibri"/>
        </w:rPr>
        <w:t>"¿Y si el sistema pide guardar turnos a futuro pero después se quiere cancelar?"</w:t>
      </w:r>
    </w:p>
    <w:p w:rsidR="00A42C32" w:rsidRDefault="00D17D67">
      <w:pPr>
        <w:ind w:left="340" w:right="340"/>
      </w:pPr>
      <w:r>
        <w:rPr>
          <w:i/>
          <w:color w:val="555555"/>
        </w:rPr>
        <w:t>“</w:t>
      </w:r>
      <w:r>
        <w:rPr>
          <w:rFonts w:ascii="Consolas" w:hAnsi="Consolas"/>
          <w:i/>
          <w:color w:val="555555"/>
          <w:shd w:val="clear" w:color="auto" w:fill="F4F4F4"/>
        </w:rPr>
        <w:t>Turno</w:t>
      </w:r>
      <w:r>
        <w:rPr>
          <w:i/>
          <w:color w:val="555555"/>
        </w:rPr>
        <w:t xml:space="preserve"> tiene estado </w:t>
      </w:r>
      <w:r>
        <w:rPr>
          <w:rFonts w:ascii="Consolas" w:hAnsi="Consolas"/>
          <w:i/>
          <w:color w:val="555555"/>
          <w:shd w:val="clear" w:color="auto" w:fill="F4F4F4"/>
        </w:rPr>
        <w:t>CANCELADO</w:t>
      </w:r>
      <w:r>
        <w:rPr>
          <w:i/>
          <w:color w:val="555555"/>
        </w:rPr>
        <w:t xml:space="preserve">. La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tiene </w:t>
      </w:r>
      <w:r>
        <w:rPr>
          <w:rFonts w:ascii="Consolas" w:hAnsi="Consolas"/>
          <w:i/>
          <w:color w:val="555555"/>
          <w:shd w:val="clear" w:color="auto" w:fill="F4F4F4"/>
        </w:rPr>
        <w:t>obtenerTurnosCompletados()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  <w:shd w:val="clear" w:color="auto" w:fill="F4F4F4"/>
        </w:rPr>
        <w:t>obtenerTurnosPendientes()</w:t>
      </w:r>
      <w:r>
        <w:rPr>
          <w:i/>
          <w:color w:val="555555"/>
        </w:rPr>
        <w:t>. La UI hoy muestra los pendientes y completados; los cancelados están en el modelo listos para filtrar en una vista futura.”</w:t>
      </w:r>
    </w:p>
    <w:p w:rsidR="00A42C32" w:rsidRDefault="00D17D67">
      <w:pPr>
        <w:pStyle w:val="Ttulo3"/>
      </w:pPr>
      <w:r>
        <w:rPr>
          <w:rFonts w:ascii="Calibri" w:hAnsi="Calibri"/>
        </w:rPr>
        <w:t>"¿Cómo probaron que el polimorfismo anda?"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“En el </w:t>
      </w:r>
      <w:r>
        <w:rPr>
          <w:rFonts w:ascii="Consolas" w:hAnsi="Consolas"/>
          <w:i/>
          <w:color w:val="555555"/>
          <w:shd w:val="clear" w:color="auto" w:fill="F4F4F4"/>
        </w:rPr>
        <w:t>Demo</w:t>
      </w:r>
      <w:r>
        <w:rPr>
          <w:i/>
          <w:color w:val="555555"/>
        </w:rPr>
        <w:t xml:space="preserve"> hay un test que toma un </w:t>
      </w:r>
      <w:r>
        <w:rPr>
          <w:rFonts w:ascii="Consolas" w:hAnsi="Consolas"/>
          <w:i/>
          <w:color w:val="555555"/>
          <w:shd w:val="clear" w:color="auto" w:fill="F4F4F4"/>
        </w:rPr>
        <w:t>Animal</w:t>
      </w:r>
      <w:r>
        <w:rPr>
          <w:i/>
          <w:color w:val="555555"/>
        </w:rPr>
        <w:t xml:space="preserve"> (declarado como </w:t>
      </w:r>
      <w:r>
        <w:rPr>
          <w:rFonts w:ascii="Consolas" w:hAnsi="Consolas"/>
          <w:i/>
          <w:color w:val="555555"/>
          <w:shd w:val="clear" w:color="auto" w:fill="F4F4F4"/>
        </w:rPr>
        <w:t>Ani</w:t>
      </w:r>
      <w:r>
        <w:rPr>
          <w:rFonts w:ascii="Consolas" w:hAnsi="Consolas"/>
          <w:i/>
          <w:color w:val="555555"/>
          <w:shd w:val="clear" w:color="auto" w:fill="F4F4F4"/>
        </w:rPr>
        <w:t>mal</w:t>
      </w:r>
      <w:r>
        <w:rPr>
          <w:i/>
          <w:color w:val="555555"/>
        </w:rPr>
        <w:t xml:space="preserve">, no como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 o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), pregunta </w:t>
      </w:r>
      <w:r>
        <w:rPr>
          <w:rFonts w:ascii="Consolas" w:hAnsi="Consolas"/>
          <w:i/>
          <w:color w:val="555555"/>
          <w:shd w:val="clear" w:color="auto" w:fill="F4F4F4"/>
        </w:rPr>
        <w:t>getTipoAlimentacion()</w:t>
      </w:r>
      <w:r>
        <w:rPr>
          <w:i/>
          <w:color w:val="555555"/>
        </w:rPr>
        <w:t xml:space="preserve"> y verifica el resultado sin hacer </w:t>
      </w:r>
      <w:r>
        <w:rPr>
          <w:rFonts w:ascii="Consolas" w:hAnsi="Consolas"/>
          <w:i/>
          <w:color w:val="555555"/>
          <w:shd w:val="clear" w:color="auto" w:fill="F4F4F4"/>
        </w:rPr>
        <w:t>instanceof</w:t>
      </w:r>
      <w:r>
        <w:rPr>
          <w:i/>
          <w:color w:val="555555"/>
        </w:rPr>
        <w:t xml:space="preserve">. Si fuera una </w:t>
      </w:r>
      <w:r>
        <w:rPr>
          <w:rFonts w:ascii="Consolas" w:hAnsi="Consolas"/>
          <w:i/>
          <w:color w:val="555555"/>
          <w:shd w:val="clear" w:color="auto" w:fill="F4F4F4"/>
        </w:rPr>
        <w:t>Perro</w:t>
      </w:r>
      <w:r>
        <w:rPr>
          <w:i/>
          <w:color w:val="555555"/>
        </w:rPr>
        <w:t xml:space="preserve"> retorna OMNIVORO; si fuera </w:t>
      </w:r>
      <w:r>
        <w:rPr>
          <w:rFonts w:ascii="Consolas" w:hAnsi="Consolas"/>
          <w:i/>
          <w:color w:val="555555"/>
          <w:shd w:val="clear" w:color="auto" w:fill="F4F4F4"/>
        </w:rPr>
        <w:t>Gato</w:t>
      </w:r>
      <w:r>
        <w:rPr>
          <w:i/>
          <w:color w:val="555555"/>
        </w:rPr>
        <w:t xml:space="preserve"> retorna CARNIVORO_ESTRICTO.”</w:t>
      </w:r>
    </w:p>
    <w:p w:rsidR="00A42C32" w:rsidRDefault="00D17D67">
      <w:pPr>
        <w:pStyle w:val="Ttulo3"/>
      </w:pPr>
      <w:r>
        <w:rPr>
          <w:rFonts w:ascii="Calibri" w:hAnsi="Calibri"/>
        </w:rPr>
        <w:t>"¿Y la sobrecarga de constructores en qué se nota?"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“Ejemplo concreto: </w:t>
      </w:r>
      <w:r>
        <w:rPr>
          <w:rFonts w:ascii="Consolas" w:hAnsi="Consolas"/>
          <w:i/>
          <w:color w:val="555555"/>
          <w:shd w:val="clear" w:color="auto" w:fill="F4F4F4"/>
        </w:rPr>
        <w:t>Veterinaria</w:t>
      </w:r>
      <w:r>
        <w:rPr>
          <w:i/>
          <w:color w:val="555555"/>
        </w:rPr>
        <w:t xml:space="preserve"> se puede instanciar como </w:t>
      </w:r>
      <w:r>
        <w:rPr>
          <w:rFonts w:ascii="Consolas" w:hAnsi="Consolas"/>
          <w:i/>
          <w:color w:val="555555"/>
          <w:shd w:val="clear" w:color="auto" w:fill="F4F4F4"/>
        </w:rPr>
        <w:t>new Veterinaria("Happy Paws")</w:t>
      </w:r>
      <w:r>
        <w:rPr>
          <w:i/>
          <w:color w:val="555555"/>
        </w:rPr>
        <w:t xml:space="preserve"> (autoSiembra=true) o </w:t>
      </w:r>
      <w:r>
        <w:rPr>
          <w:rFonts w:ascii="Consolas" w:hAnsi="Consolas"/>
          <w:i/>
          <w:color w:val="555555"/>
          <w:shd w:val="clear" w:color="auto" w:fill="F4F4F4"/>
        </w:rPr>
        <w:t>new Veterinaria("Happy Paws", false)</w:t>
      </w:r>
      <w:r>
        <w:rPr>
          <w:i/>
          <w:color w:val="555555"/>
        </w:rPr>
        <w:t xml:space="preserve"> (vacía, para tests). En el </w:t>
      </w:r>
      <w:r>
        <w:rPr>
          <w:rFonts w:ascii="Consolas" w:hAnsi="Consolas"/>
          <w:i/>
          <w:color w:val="555555"/>
          <w:shd w:val="clear" w:color="auto" w:fill="F4F4F4"/>
        </w:rPr>
        <w:t>Demo</w:t>
      </w:r>
      <w:r>
        <w:rPr>
          <w:i/>
          <w:color w:val="555555"/>
        </w:rPr>
        <w:t xml:space="preserve"> no hace falta porque usamos el controlador, pero la flexibilidad está disponible.”</w:t>
      </w:r>
    </w:p>
    <w:p w:rsidR="00A42C32" w:rsidRDefault="00D17D67">
      <w:pPr>
        <w:pStyle w:val="Ttulo3"/>
      </w:pPr>
      <w:r>
        <w:rPr>
          <w:rFonts w:ascii="Calibri" w:hAnsi="Calibri"/>
        </w:rPr>
        <w:t xml:space="preserve">"¿Por qué </w:t>
      </w:r>
      <w:r>
        <w:rPr>
          <w:rFonts w:ascii="Consolas" w:hAnsi="Consolas"/>
          <w:shd w:val="clear" w:color="auto" w:fill="F4F4F4"/>
        </w:rPr>
        <w:t>Medica</w:t>
      </w:r>
      <w:r>
        <w:rPr>
          <w:rFonts w:ascii="Consolas" w:hAnsi="Consolas"/>
          <w:shd w:val="clear" w:color="auto" w:fill="F4F4F4"/>
        </w:rPr>
        <w:t>mento</w:t>
      </w:r>
      <w:r>
        <w:rPr>
          <w:rFonts w:ascii="Calibri" w:hAnsi="Calibri"/>
        </w:rPr>
        <w:t xml:space="preserve"> y </w:t>
      </w:r>
      <w:r>
        <w:rPr>
          <w:rFonts w:ascii="Consolas" w:hAnsi="Consolas"/>
          <w:shd w:val="clear" w:color="auto" w:fill="F4F4F4"/>
        </w:rPr>
        <w:t>Vacuna</w:t>
      </w:r>
      <w:r>
        <w:rPr>
          <w:rFonts w:ascii="Calibri" w:hAnsi="Calibri"/>
        </w:rPr>
        <w:t xml:space="preserve"> no son abstract con subclases múltiples?"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“Decidimos que </w:t>
      </w:r>
      <w:r>
        <w:rPr>
          <w:rFonts w:ascii="Consolas" w:hAnsi="Consolas"/>
          <w:i/>
          <w:color w:val="555555"/>
          <w:shd w:val="clear" w:color="auto" w:fill="F4F4F4"/>
        </w:rPr>
        <w:t>Vacuna extends Medicamento</w:t>
      </w:r>
      <w:r>
        <w:rPr>
          <w:i/>
          <w:color w:val="555555"/>
        </w:rPr>
        <w:t xml:space="preserve"> porque toda Vacuna </w:t>
      </w:r>
      <w:r>
        <w:rPr>
          <w:b/>
          <w:i/>
          <w:color w:val="555555"/>
        </w:rPr>
        <w:t>es</w:t>
      </w:r>
      <w:r>
        <w:rPr>
          <w:i/>
          <w:color w:val="555555"/>
        </w:rPr>
        <w:t xml:space="preserve"> un Medicamento (mismo ID, mismo nombre) pero además tiene fechas de aplicación y vencimiento. El </w:t>
      </w:r>
      <w:r>
        <w:rPr>
          <w:rFonts w:ascii="Consolas" w:hAnsi="Consolas"/>
          <w:i/>
          <w:color w:val="555555"/>
          <w:shd w:val="clear" w:color="auto" w:fill="F4F4F4"/>
        </w:rPr>
        <w:t>instanceof Vacuna</w:t>
      </w:r>
      <w:r>
        <w:rPr>
          <w:i/>
          <w:color w:val="555555"/>
        </w:rPr>
        <w:t xml:space="preserve"> se usa para activar </w:t>
      </w:r>
      <w:r>
        <w:rPr>
          <w:rFonts w:ascii="Consolas" w:hAnsi="Consolas"/>
          <w:i/>
          <w:color w:val="555555"/>
          <w:shd w:val="clear" w:color="auto" w:fill="F4F4F4"/>
        </w:rPr>
        <w:t>estaVencida()</w:t>
      </w:r>
      <w:r>
        <w:rPr>
          <w:i/>
          <w:color w:val="555555"/>
        </w:rPr>
        <w:t>. Si hubiera 5 tipos de medicamentos, habríamos ido a composición, pero acá la jerarquía es clara y económica.”</w:t>
      </w:r>
    </w:p>
    <w:p w:rsidR="00A42C32" w:rsidRDefault="00D17D67">
      <w:pPr>
        <w:pStyle w:val="Ttulo3"/>
      </w:pPr>
      <w:r>
        <w:rPr>
          <w:rFonts w:ascii="Calibri" w:hAnsi="Calibri"/>
        </w:rPr>
        <w:lastRenderedPageBreak/>
        <w:t>"¿Qué pasa con concurrencia? ¿Dos veterinarios a la vez?"</w:t>
      </w:r>
    </w:p>
    <w:p w:rsidR="00A42C32" w:rsidRDefault="00D17D67">
      <w:pPr>
        <w:ind w:left="340" w:right="340"/>
      </w:pPr>
      <w:r>
        <w:rPr>
          <w:i/>
          <w:color w:val="555555"/>
        </w:rPr>
        <w:t xml:space="preserve">“No contemplado. Es una app de escritorio single-user. En la versión con </w:t>
      </w:r>
      <w:r>
        <w:rPr>
          <w:i/>
          <w:color w:val="555555"/>
        </w:rPr>
        <w:t>persistencia, eso se delega a la capa de DB (transacciones, locks).”</w:t>
      </w:r>
    </w:p>
    <w:p w:rsidR="00A42C32" w:rsidRDefault="00D17D67">
      <w:pPr>
        <w:pStyle w:val="Ttulo3"/>
      </w:pPr>
      <w:r>
        <w:rPr>
          <w:rFonts w:ascii="Calibri" w:hAnsi="Calibri"/>
        </w:rPr>
        <w:t>"¿Cómo se carga la tipografía sin instalarla en el sistema?"</w:t>
      </w:r>
    </w:p>
    <w:p w:rsidR="00A42C32" w:rsidRDefault="00D17D67">
      <w:pPr>
        <w:ind w:left="340" w:right="340"/>
      </w:pPr>
      <w:r>
        <w:rPr>
          <w:i/>
          <w:color w:val="555555"/>
        </w:rPr>
        <w:t>“</w:t>
      </w:r>
      <w:r>
        <w:rPr>
          <w:rFonts w:ascii="Consolas" w:hAnsi="Consolas"/>
          <w:i/>
          <w:color w:val="555555"/>
          <w:shd w:val="clear" w:color="auto" w:fill="F4F4F4"/>
        </w:rPr>
        <w:t>CargadorFuentes</w:t>
      </w:r>
      <w:r>
        <w:rPr>
          <w:i/>
          <w:color w:val="555555"/>
        </w:rPr>
        <w:t xml:space="preserve"> usa </w:t>
      </w:r>
      <w:r>
        <w:rPr>
          <w:rFonts w:ascii="Consolas" w:hAnsi="Consolas"/>
          <w:i/>
          <w:color w:val="555555"/>
          <w:shd w:val="clear" w:color="auto" w:fill="F4F4F4"/>
        </w:rPr>
        <w:t>getResourceAsStream("/recursos/GoogleSans.ttf")</w:t>
      </w:r>
      <w:r>
        <w:rPr>
          <w:i/>
          <w:color w:val="555555"/>
        </w:rPr>
        <w:t xml:space="preserve"> para leer el </w:t>
      </w:r>
      <w:r>
        <w:rPr>
          <w:rFonts w:ascii="Consolas" w:hAnsi="Consolas"/>
          <w:i/>
          <w:color w:val="555555"/>
          <w:shd w:val="clear" w:color="auto" w:fill="F4F4F4"/>
        </w:rPr>
        <w:t>.ttf</w:t>
      </w:r>
      <w:r>
        <w:rPr>
          <w:i/>
          <w:color w:val="555555"/>
        </w:rPr>
        <w:t xml:space="preserve"> desde el classpath. El </w:t>
      </w:r>
      <w:r>
        <w:rPr>
          <w:rFonts w:ascii="Consolas" w:hAnsi="Consolas"/>
          <w:i/>
          <w:color w:val="555555"/>
          <w:shd w:val="clear" w:color="auto" w:fill="F4F4F4"/>
        </w:rPr>
        <w:t>.ttf</w:t>
      </w:r>
      <w:r>
        <w:rPr>
          <w:i/>
          <w:color w:val="555555"/>
        </w:rPr>
        <w:t xml:space="preserve"> viaja dentr</w:t>
      </w:r>
      <w:r>
        <w:rPr>
          <w:i/>
          <w:color w:val="555555"/>
        </w:rPr>
        <w:t xml:space="preserve">o del JAR. Si falla, hace fallback a </w:t>
      </w:r>
      <w:r>
        <w:rPr>
          <w:rFonts w:ascii="Consolas" w:hAnsi="Consolas"/>
          <w:i/>
          <w:color w:val="555555"/>
          <w:shd w:val="clear" w:color="auto" w:fill="F4F4F4"/>
        </w:rPr>
        <w:t>SansSerif</w:t>
      </w:r>
      <w:r>
        <w:rPr>
          <w:i/>
          <w:color w:val="555555"/>
        </w:rPr>
        <w:t xml:space="preserve"> del sistema. Esto hace la app portable: no hay rutas absolutas ni instalaciones manuales.”</w:t>
      </w:r>
    </w:p>
    <w:p w:rsidR="00A42C32" w:rsidRDefault="00D17D67">
      <w:pPr>
        <w:pStyle w:val="Ttulo2"/>
      </w:pPr>
      <w:r>
        <w:rPr>
          <w:rFonts w:ascii="Calibri" w:hAnsi="Calibri"/>
        </w:rPr>
        <w:t>8. Checklist final el día de la defensa</w:t>
      </w:r>
    </w:p>
    <w:p w:rsidR="00A42C32" w:rsidRDefault="00D17D67">
      <w:pPr>
        <w:pStyle w:val="Listaconvietas"/>
        <w:spacing w:after="40"/>
        <w:ind w:left="340"/>
      </w:pPr>
      <w:r>
        <w:t>[ ] Laptop con batería cargada</w:t>
      </w:r>
    </w:p>
    <w:p w:rsidR="00A42C32" w:rsidRDefault="00D17D67">
      <w:pPr>
        <w:pStyle w:val="Listaconvietas"/>
        <w:spacing w:after="40"/>
        <w:ind w:left="340"/>
      </w:pPr>
      <w:r>
        <w:t>[ ] Proyector / adaptador probado</w:t>
      </w:r>
    </w:p>
    <w:p w:rsidR="00A42C32" w:rsidRDefault="00D17D67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 xml:space="preserve">java -cp </w:t>
      </w:r>
      <w:r>
        <w:rPr>
          <w:rFonts w:ascii="Consolas" w:hAnsi="Consolas"/>
          <w:shd w:val="clear" w:color="auto" w:fill="F4F4F4"/>
        </w:rPr>
        <w:t>build Main</w:t>
      </w:r>
      <w:r>
        <w:t xml:space="preserve"> corre sin errores</w:t>
      </w:r>
    </w:p>
    <w:p w:rsidR="00A42C32" w:rsidRDefault="00D17D67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>java -cp build Demo</w:t>
      </w:r>
      <w:r>
        <w:t xml:space="preserve"> muestra 62/62</w:t>
      </w:r>
    </w:p>
    <w:p w:rsidR="00A42C32" w:rsidRDefault="00D17D67">
      <w:pPr>
        <w:pStyle w:val="Listaconvietas"/>
        <w:spacing w:after="40"/>
        <w:ind w:left="340"/>
      </w:pPr>
      <w:r>
        <w:t xml:space="preserve">[ ] </w:t>
      </w:r>
      <w:r>
        <w:rPr>
          <w:rFonts w:ascii="Consolas" w:hAnsi="Consolas"/>
          <w:shd w:val="clear" w:color="auto" w:fill="F4F4F4"/>
        </w:rPr>
        <w:t>INFORME_TECNICO_HappyPaws.docx</w:t>
      </w:r>
      <w:r>
        <w:t xml:space="preserve"> abierto y PDF de respaldo</w:t>
      </w:r>
    </w:p>
    <w:p w:rsidR="00A42C32" w:rsidRDefault="00D17D67">
      <w:pPr>
        <w:pStyle w:val="Listaconvietas"/>
        <w:spacing w:after="40"/>
        <w:ind w:left="340"/>
      </w:pPr>
      <w:r>
        <w:t>[ ] UML en PNG y SVG en el escritorio (por si fallan los formatos)</w:t>
      </w:r>
    </w:p>
    <w:p w:rsidR="00A42C32" w:rsidRDefault="00D17D67">
      <w:pPr>
        <w:pStyle w:val="Listaconvietas"/>
        <w:spacing w:after="40"/>
        <w:ind w:left="340"/>
      </w:pPr>
      <w:r>
        <w:t>[ ] Código fuente en un editor con syntax highlighting (VSCod</w:t>
      </w:r>
      <w:r>
        <w:t>e, IntelliJ)</w:t>
      </w:r>
    </w:p>
    <w:p w:rsidR="00A42C32" w:rsidRDefault="00D17D67">
      <w:pPr>
        <w:pStyle w:val="Listaconvietas"/>
        <w:spacing w:after="40"/>
        <w:ind w:left="340"/>
      </w:pPr>
      <w:r>
        <w:t>[ ] Cada integrante tiene claro su bloque</w:t>
      </w:r>
    </w:p>
    <w:p w:rsidR="00A42C32" w:rsidRDefault="00D17D67">
      <w:pPr>
        <w:pStyle w:val="Listaconvietas"/>
        <w:spacing w:after="40"/>
        <w:ind w:left="340"/>
      </w:pPr>
      <w:r>
        <w:t>[ ] Agua, nervios bajo control, llegar 10 min antes</w:t>
      </w:r>
    </w:p>
    <w:sectPr w:rsidR="00A42C32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B4CB68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F7423BF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3757"/>
    <w:rsid w:val="00844C92"/>
    <w:rsid w:val="00A42C32"/>
    <w:rsid w:val="00AA1D8D"/>
    <w:rsid w:val="00B47730"/>
    <w:rsid w:val="00CB0664"/>
    <w:rsid w:val="00D17D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D9488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4B7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D9488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4B7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591BD9A-6EF1-4A9A-9BC3-09E9FD74A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1480</Words>
  <Characters>8146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9607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Carlos Fernandez</cp:lastModifiedBy>
  <cp:revision>4</cp:revision>
  <dcterms:created xsi:type="dcterms:W3CDTF">2013-12-23T23:15:00Z</dcterms:created>
  <dcterms:modified xsi:type="dcterms:W3CDTF">2026-06-19T01:03:00Z</dcterms:modified>
  <cp:category/>
</cp:coreProperties>
</file>