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0" w:afterAutospacing="0" w:line="360" w:lineRule="atLeast"/>
        <w:ind w:left="0" w:right="0" w:firstLine="0"/>
        <w:jc w:val="left"/>
        <w:rPr>
          <w:rFonts w:hint="eastAsia" w:ascii="&amp;quot" w:hAnsi="&amp;quot" w:eastAsia="宋体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lang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请举例分析BP神经网络的应用，思路尽量具体</w:t>
      </w:r>
      <w:r>
        <w:rPr>
          <w:rFonts w:hint="eastAsia" w:ascii="&amp;quot" w:hAnsi="&amp;quot" w:eastAsia="宋体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0" w:afterAutospacing="0" w:line="360" w:lineRule="atLeast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某地区20年公路运量数据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年份 人口数量 机动车数量 公路面积 公路客运量 公路货运量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1990 20.55 0.6 0.09 5126 1237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1991 22.44 0.75 0.11 6217 1379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1992 25.37 0.85 0.11 7730 1385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1993 27.13 0.90 0.14 9145 1399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1994 29.45 1.05 0.20 10460 1663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1995 30.1 1.35 0.23 11387 1714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 xml:space="preserve">1996 30.96 1.45 0.23 12353 1834 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1997 34.06 1.60 0.32 15750 4322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1998 36.42 1.70 0.32 18304 8132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1999 38.09 1.85 0.34 19836 8936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2000 39.13 2.15 0.36 21024 11099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2001 39.99 2.20 0.36 19490 11203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2002 41.93 2.25 0.38 20433 10524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2003 44.59 2.35 0.49 22598 11115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2004 47.30 2.50 0.56 ？ ？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2005 52.89 2.60 0.59 ？ ？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题目的要求要我们预测2004和2005两年的公路客运量与公路货运量。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0" w:afterAutospacing="0" w:line="36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首先，我现在已经清楚了BP神经网络的原理，包括正向传播反向传播激励函数等等</w:t>
      </w:r>
      <w:r>
        <w:rPr>
          <w:rFonts w:hint="eastAsia" w:ascii="&amp;quot" w:hAnsi="&amp;quot" w:eastAsia="宋体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lang w:eastAsia="zh-CN"/>
        </w:rPr>
        <w:t>。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t>对于这个实例，具体的运算步骤，是否是将人口数量、机动车数量以及公路面积作为3个输入层节点，隐藏层节点数就自己定了，输出层节点是公路客运量和公路货运量2个节点。那么我如果设置学习迭代次数为1000次。步骤是否是：对1990年的数据进行迭代1000次的学习，然后再对1991年的数据进行迭代1000次学习，对1991年初始权重值和偏值为1990年迭代1000次后最终更新的各节点的权重值和偏值，然后依次往下，即每年都会迭代1000次学习。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0" w:afterAutospacing="0" w:line="36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4"/>
          <w:szCs w:val="24"/>
          <w:bdr w:val="none" w:color="auto" w:sz="0" w:space="0"/>
        </w:rPr>
      </w:pPr>
      <w:bookmarkStart w:id="0" w:name="_GoBack"/>
      <w:r>
        <w:rPr>
          <w:sz w:val="24"/>
          <w:szCs w:val="24"/>
          <w:bdr w:val="none" w:color="auto" w:sz="0" w:space="0"/>
        </w:rPr>
        <w:t>具体应用实例。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根据表2，预测序号15的跳高成绩。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表2 国内男子跳高运动员各项素质指标</w:t>
      </w:r>
    </w:p>
    <w:tbl>
      <w:tblPr>
        <w:tblW w:w="102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1"/>
        <w:gridCol w:w="1069"/>
        <w:gridCol w:w="1069"/>
        <w:gridCol w:w="1069"/>
        <w:gridCol w:w="1069"/>
        <w:gridCol w:w="1069"/>
        <w:gridCol w:w="1069"/>
        <w:gridCol w:w="1070"/>
        <w:gridCol w:w="1070"/>
        <w:gridCol w:w="1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序号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跳高成绩()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30行进跑(s)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立定三级跳远()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助跑摸高()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助跑4—6步跳高()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负重深蹲杠铃()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杠铃半蹲系数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(s)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抓举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     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9.6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3.45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2.15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140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2.8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2.33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10.3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3.75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120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10.9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140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2.32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10.3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3.65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150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2.8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10.8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10.1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80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11.3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2.27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2.15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130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7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9.6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3.55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130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11.8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8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2.26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1.8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11.3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9.6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3.55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130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11.8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140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2.15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2.8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11.9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3.9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80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13.0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13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3.6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2.7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11.1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14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2.35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9.7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3.45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2.15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130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4.6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10.85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9.3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3.3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2.05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100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2.8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11.2</w:t>
            </w:r>
          </w:p>
        </w:tc>
        <w:tc>
          <w:tcPr>
            <w:tcW w:w="8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0" w:right="0"/>
            </w:pPr>
            <w:r>
              <w:rPr>
                <w:rFonts w:hint="default" w:ascii="Roboto" w:hAnsi="Roboto" w:eastAsia="Roboto" w:cs="Roboto"/>
                <w:b w:val="0"/>
                <w:color w:val="333333"/>
                <w:sz w:val="21"/>
                <w:szCs w:val="21"/>
                <w:bdr w:val="none" w:color="auto" w:sz="0" w:space="0"/>
              </w:rPr>
              <w:t>50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黑体" w:hAnsi="宋体" w:eastAsia="黑体" w:cs="黑体"/>
          <w:sz w:val="24"/>
          <w:szCs w:val="24"/>
          <w:bdr w:val="none" w:color="auto" w:sz="0" w:space="0"/>
          <w:lang w:val="en-US" w:eastAsia="zh-CN"/>
        </w:rPr>
        <w:t>1.</w:t>
      </w:r>
      <w:r>
        <w:rPr>
          <w:rFonts w:hint="eastAsia" w:ascii="黑体" w:hAnsi="宋体" w:eastAsia="黑体" w:cs="黑体"/>
          <w:sz w:val="24"/>
          <w:szCs w:val="24"/>
          <w:bdr w:val="none" w:color="auto" w:sz="0" w:space="0"/>
        </w:rPr>
        <w:t>(序号</w:t>
      </w:r>
      <w:r>
        <w:rPr>
          <w:rFonts w:hint="default" w:ascii="Times New Roman" w:hAnsi="Times New Roman" w:eastAsia="黑体" w:cs="Times New Roman"/>
          <w:sz w:val="24"/>
          <w:szCs w:val="24"/>
          <w:bdr w:val="none" w:color="auto" w:sz="0" w:space="0"/>
        </w:rPr>
        <w:t>15)</w:t>
      </w:r>
      <w:r>
        <w:rPr>
          <w:rFonts w:hint="eastAsia" w:ascii="黑体" w:hAnsi="宋体" w:eastAsia="黑体" w:cs="黑体"/>
          <w:sz w:val="24"/>
          <w:szCs w:val="24"/>
          <w:bdr w:val="none" w:color="auto" w:sz="0" w:space="0"/>
        </w:rPr>
        <w:t>跳高成绩预测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黑体" w:hAnsi="宋体" w:eastAsia="黑体" w:cs="黑体"/>
          <w:sz w:val="24"/>
          <w:szCs w:val="24"/>
          <w:bdr w:val="none" w:color="auto" w:sz="0" w:space="0"/>
          <w:lang w:val="en-US" w:eastAsia="zh-CN"/>
        </w:rPr>
        <w:t>2.</w:t>
      </w:r>
      <w:r>
        <w:rPr>
          <w:rFonts w:hint="eastAsia" w:ascii="黑体" w:hAnsi="宋体" w:eastAsia="黑体" w:cs="黑体"/>
          <w:sz w:val="24"/>
          <w:szCs w:val="24"/>
          <w:bdr w:val="none" w:color="auto" w:sz="0" w:space="0"/>
        </w:rPr>
        <w:t>数据整理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1）我们将前14组国内男子跳高运动员各项素质指标作为输入，即（30m行进跑，立定三级跳远，助跑摸高，助跑</w:t>
      </w:r>
      <w:r>
        <w:rPr>
          <w:rFonts w:hint="default" w:ascii="Times New Roman" w:hAnsi="Times New Roman" w:eastAsia="宋体" w:cs="Times New Roman"/>
          <w:sz w:val="24"/>
          <w:szCs w:val="24"/>
          <w:bdr w:val="none" w:color="auto" w:sz="0" w:space="0"/>
        </w:rPr>
        <w:t>4-6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步跳高，负重深蹲杠铃，杠铃半蹲系数，</w:t>
      </w:r>
      <w:r>
        <w:rPr>
          <w:rFonts w:hint="default" w:ascii="Times New Roman" w:hAnsi="Times New Roman" w:eastAsia="宋体" w:cs="Times New Roman"/>
          <w:sz w:val="24"/>
          <w:szCs w:val="24"/>
          <w:bdr w:val="none" w:color="auto" w:sz="0" w:space="0"/>
        </w:rPr>
        <w:t>100m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，抓举），将对应的跳高成绩作为输出。并用matlab自带的</w:t>
      </w:r>
      <w:r>
        <w:rPr>
          <w:rFonts w:hint="default" w:ascii="Times New Roman" w:hAnsi="Times New Roman" w:eastAsia="宋体" w:cs="Times New Roman"/>
          <w:sz w:val="24"/>
          <w:szCs w:val="24"/>
          <w:bdr w:val="none" w:color="auto" w:sz="0" w:space="0"/>
        </w:rPr>
        <w:t>premnmx()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函数将这些数据归一化处理。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数据集：</w:t>
      </w:r>
      <w:r>
        <w:rPr>
          <w:rStyle w:val="5"/>
          <w:rFonts w:hint="eastAsia" w:ascii="宋体" w:hAnsi="宋体" w:eastAsia="宋体" w:cs="宋体"/>
          <w:b/>
          <w:color w:val="FF0000"/>
          <w:sz w:val="24"/>
          <w:szCs w:val="24"/>
          <w:bdr w:val="none" w:color="auto" w:sz="0" w:space="0"/>
        </w:rPr>
        <w:t>（注意：每一列是一组输入训练集，行数代表输入层神经元个数，列数输入训练集组数）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P=[3.2 3.2 3 3.2 3.2 3.4 3.2 3 3.2 3.2 3.2 3.9 3.1 3.2;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9.6 10.3 9 10.3 10.1 10 9.6 9 9.6 9.2 9.5 9 9.5 9.7;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3.45 3.75 3.5 3.65 3.5 3.4 3.55 3.5 3.55 3.5 3.4 3.1 3.6 3.45;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2.15 2.2 2.2 2.2 2 2.15 2.14 2.1 2.1 2.1 2.15 2 2.1 2.15;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140 120 140 150 80 130 130 100 130 140 115 80 90 130;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2.8 3.4 3.5 2.8 1.5 3.2 3.5 1.8 3.5 2.5 2.8 2.2 2.7 4.6;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11 10.9 11.4 10.8 11.3 11.5 11.8 11.3 11.8 11 11.9 13 11.1 10.85;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50 70 50 80 50 60 65 40 65 50 50 50 70 70];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T=[2.24 2.33 2.24 2.32 2.2 2.27 2.2 2.26 2.2 2.24 2.24 2.2 2.2 2.35];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黑体" w:hAnsi="宋体" w:eastAsia="黑体" w:cs="黑体"/>
          <w:sz w:val="24"/>
          <w:szCs w:val="24"/>
          <w:bdr w:val="none" w:color="auto" w:sz="0" w:space="0"/>
          <w:lang w:val="en-US" w:eastAsia="zh-CN"/>
        </w:rPr>
        <w:t>3.</w:t>
      </w:r>
      <w:r>
        <w:rPr>
          <w:rFonts w:hint="eastAsia" w:ascii="黑体" w:hAnsi="宋体" w:eastAsia="黑体" w:cs="黑体"/>
          <w:sz w:val="24"/>
          <w:szCs w:val="24"/>
          <w:bdr w:val="none" w:color="auto" w:sz="0" w:space="0"/>
        </w:rPr>
        <w:t>模型建立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黑体" w:hAnsi="宋体" w:eastAsia="黑体" w:cs="黑体"/>
          <w:sz w:val="24"/>
          <w:szCs w:val="24"/>
          <w:bdr w:val="none" w:color="auto" w:sz="0" w:space="0"/>
          <w:lang w:val="en-US" w:eastAsia="zh-CN"/>
        </w:rPr>
        <w:t>3</w:t>
      </w:r>
      <w:r>
        <w:rPr>
          <w:rFonts w:hint="eastAsia" w:ascii="黑体" w:hAnsi="宋体" w:eastAsia="黑体" w:cs="黑体"/>
          <w:sz w:val="24"/>
          <w:szCs w:val="24"/>
          <w:bdr w:val="none" w:color="auto" w:sz="0" w:space="0"/>
        </w:rPr>
        <w:t>.1</w:t>
      </w:r>
      <w:r>
        <w:rPr>
          <w:rFonts w:hint="default" w:ascii="Times New Roman" w:hAnsi="Times New Roman" w:cs="Times New Roman"/>
          <w:sz w:val="24"/>
          <w:szCs w:val="24"/>
          <w:bdr w:val="none" w:color="auto" w:sz="0" w:space="0"/>
        </w:rPr>
        <w:t> BP</w:t>
      </w:r>
      <w:r>
        <w:rPr>
          <w:rFonts w:hint="eastAsia" w:ascii="黑体" w:hAnsi="宋体" w:eastAsia="黑体" w:cs="黑体"/>
          <w:sz w:val="24"/>
          <w:szCs w:val="24"/>
          <w:bdr w:val="none" w:color="auto" w:sz="0" w:space="0"/>
        </w:rPr>
        <w:t>网络模型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    BP网络（Back-ProPagation Network）又称反向传播神经网络， 通过样本数据的训练，不断修正网络权值和阈值使误差函数沿负梯度方向下降，逼近期望输出。它是一种应用较为广泛的神经网络模型，多用于函数逼近、模型识别分类、数据压缩和时间序列预测等。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73"/>
        <w:jc w:val="left"/>
        <w:rPr>
          <w:rFonts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BP网络具有高度非线性和较强的泛化能力，但也存在收敛速度慢、迭代步数多、易于陷入局部极小和全局搜索能力差等缺点。可以先用遗传算法对“BP网络”进行优化在解析空间找出较好的搜索空间，再用BP网络在较小的搜索空间内搜索最优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宋体" w:eastAsia="黑体" w:cs="黑体"/>
          <w:sz w:val="24"/>
          <w:szCs w:val="24"/>
          <w:lang w:val="en-US" w:eastAsia="zh-CN"/>
        </w:rPr>
        <w:t>3</w:t>
      </w:r>
      <w:r>
        <w:rPr>
          <w:rFonts w:hint="default" w:ascii="黑体" w:hAnsi="宋体" w:eastAsia="黑体" w:cs="黑体"/>
          <w:sz w:val="24"/>
          <w:szCs w:val="24"/>
          <w:lang w:val="en-US" w:eastAsia="zh-CN"/>
        </w:rPr>
        <w:t>.</w:t>
      </w:r>
      <w:r>
        <w:rPr>
          <w:rFonts w:hint="eastAsia" w:ascii="黑体" w:hAnsi="宋体" w:eastAsia="黑体" w:cs="黑体"/>
          <w:sz w:val="24"/>
          <w:szCs w:val="24"/>
          <w:lang w:val="en-US" w:eastAsia="zh-CN"/>
        </w:rPr>
        <w:t>2</w:t>
      </w:r>
      <w:r>
        <w:rPr>
          <w:rFonts w:hint="default" w:ascii="黑体" w:hAnsi="宋体" w:eastAsia="黑体" w:cs="黑体"/>
          <w:sz w:val="24"/>
          <w:szCs w:val="24"/>
          <w:lang w:val="en-US" w:eastAsia="zh-CN"/>
        </w:rPr>
        <w:t>模型求解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黑体" w:hAnsi="宋体" w:eastAsia="黑体" w:cs="黑体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sz w:val="24"/>
          <w:szCs w:val="24"/>
          <w:lang w:val="en-US" w:eastAsia="zh-CN"/>
        </w:rPr>
        <w:t>4.</w:t>
      </w:r>
      <w:r>
        <w:rPr>
          <w:rFonts w:hint="default" w:ascii="黑体" w:hAnsi="宋体" w:eastAsia="黑体" w:cs="黑体"/>
          <w:sz w:val="24"/>
          <w:szCs w:val="24"/>
          <w:lang w:val="en-US" w:eastAsia="zh-CN"/>
        </w:rPr>
        <w:t>网络结构设计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1) 输入输出层的设计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73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该模型由每组数据的各项素质指标作为输入，以跳高成绩作为输出，所以输入层的节点数为8，输出层的节点数为1。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2) 隐层设计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黑体" w:hAnsi="宋体" w:eastAsia="黑体" w:cs="黑体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sz w:val="24"/>
          <w:szCs w:val="24"/>
          <w:lang w:val="en-US" w:eastAsia="zh-CN"/>
        </w:rPr>
        <w:t>5.</w:t>
      </w:r>
      <w:r>
        <w:rPr>
          <w:rFonts w:hint="default" w:ascii="黑体" w:hAnsi="宋体" w:eastAsia="黑体" w:cs="黑体"/>
          <w:sz w:val="24"/>
          <w:szCs w:val="24"/>
          <w:lang w:val="en-US" w:eastAsia="zh-CN"/>
        </w:rPr>
        <w:t>激励函数的选取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73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BP神经网络通常采用Sigmoid可微函数和线性函数作为网络的激励函数。本文选择S型正切函数tansig作为隐层神经元的激励函数。而由于网络的输出归一到[ -1, 1]范围内, 因此预测模型选取S 型对数函数tansig作为输出层神经元的激励函数。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黑体" w:hAnsi="宋体" w:eastAsia="黑体" w:cs="黑体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sz w:val="24"/>
          <w:szCs w:val="24"/>
          <w:lang w:val="en-US" w:eastAsia="zh-CN"/>
        </w:rPr>
        <w:t>6.</w:t>
      </w:r>
      <w:r>
        <w:rPr>
          <w:rFonts w:hint="default" w:ascii="黑体" w:hAnsi="宋体" w:eastAsia="黑体" w:cs="黑体"/>
          <w:sz w:val="24"/>
          <w:szCs w:val="24"/>
          <w:lang w:val="en-US" w:eastAsia="zh-CN"/>
        </w:rPr>
        <w:t>模型的实现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此次预测选用MATLAB中的神经网络工具箱进行网络的训练, 预测模型的具体实现步骤如下: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将训练样本数据归一化后输入网络, 设定网络隐层和输出层激励函数分别为tansig和logsig函数, 网络训练函数为traingdx, 网络性能函数为mse,隐层神经元数初设为6。设定网络参数。网络迭代次数epochs为5000次, 期望误差goal为0.00000001, 学习速率lr为0. 01。设定完参数后, 开始训练网络。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0" w:afterAutospacing="0" w:line="36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网络训练完成后，只需要将各项素质指标输入网络即可得到预测数据。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oa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00799"/>
    <w:rsid w:val="6BD0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customStyle="1" w:styleId="8">
    <w:name w:val="close-bt"/>
    <w:basedOn w:val="4"/>
    <w:uiPriority w:val="0"/>
  </w:style>
  <w:style w:type="character" w:customStyle="1" w:styleId="9">
    <w:name w:val="close-bt1"/>
    <w:basedOn w:val="4"/>
    <w:uiPriority w:val="0"/>
  </w:style>
  <w:style w:type="character" w:customStyle="1" w:styleId="10">
    <w:name w:val="tip"/>
    <w:basedOn w:val="4"/>
    <w:uiPriority w:val="0"/>
    <w:rPr>
      <w:color w:val="999999"/>
      <w:sz w:val="18"/>
      <w:szCs w:val="18"/>
    </w:rPr>
  </w:style>
  <w:style w:type="character" w:customStyle="1" w:styleId="11">
    <w:name w:val="tip1"/>
    <w:basedOn w:val="4"/>
    <w:uiPriority w:val="0"/>
    <w:rPr>
      <w:color w:val="999999"/>
      <w:sz w:val="18"/>
      <w:szCs w:val="18"/>
    </w:rPr>
  </w:style>
  <w:style w:type="character" w:customStyle="1" w:styleId="12">
    <w:name w:val="quote"/>
    <w:basedOn w:val="4"/>
    <w:uiPriority w:val="0"/>
    <w:rPr>
      <w:color w:val="6B6B6B"/>
      <w:sz w:val="18"/>
      <w:szCs w:val="18"/>
    </w:rPr>
  </w:style>
  <w:style w:type="character" w:customStyle="1" w:styleId="13">
    <w:name w:val="quote1"/>
    <w:basedOn w:val="4"/>
    <w:uiPriority w:val="0"/>
    <w:rPr>
      <w:color w:val="6B6B6B"/>
      <w:sz w:val="18"/>
      <w:szCs w:val="18"/>
    </w:rPr>
  </w:style>
  <w:style w:type="character" w:customStyle="1" w:styleId="14">
    <w:name w:val="quote2"/>
    <w:basedOn w:val="4"/>
    <w:uiPriority w:val="0"/>
    <w:rPr>
      <w:color w:val="6B6B6B"/>
      <w:sz w:val="18"/>
      <w:szCs w:val="18"/>
    </w:rPr>
  </w:style>
  <w:style w:type="character" w:customStyle="1" w:styleId="15">
    <w:name w:val="quote3"/>
    <w:basedOn w:val="4"/>
    <w:uiPriority w:val="0"/>
    <w:rPr>
      <w:color w:val="6B6B6B"/>
      <w:sz w:val="18"/>
      <w:szCs w:val="18"/>
    </w:rPr>
  </w:style>
  <w:style w:type="character" w:customStyle="1" w:styleId="16">
    <w:name w:val="txt"/>
    <w:basedOn w:val="4"/>
    <w:uiPriority w:val="0"/>
  </w:style>
  <w:style w:type="character" w:customStyle="1" w:styleId="17">
    <w:name w:val="nth-child(3n+1)"/>
    <w:basedOn w:val="4"/>
    <w:uiPriority w:val="0"/>
  </w:style>
  <w:style w:type="character" w:customStyle="1" w:styleId="18">
    <w:name w:val="article-type"/>
    <w:basedOn w:val="4"/>
    <w:uiPriority w:val="0"/>
    <w:rPr>
      <w:sz w:val="18"/>
      <w:szCs w:val="18"/>
    </w:rPr>
  </w:style>
  <w:style w:type="character" w:customStyle="1" w:styleId="19">
    <w:name w:val="article-type1"/>
    <w:basedOn w:val="4"/>
    <w:uiPriority w:val="0"/>
  </w:style>
  <w:style w:type="character" w:customStyle="1" w:styleId="20">
    <w:name w:val="count"/>
    <w:basedOn w:val="4"/>
    <w:uiPriority w:val="0"/>
    <w:rPr>
      <w:color w:val="858585"/>
      <w:sz w:val="18"/>
      <w:szCs w:val="18"/>
    </w:rPr>
  </w:style>
  <w:style w:type="character" w:customStyle="1" w:styleId="21">
    <w:name w:val="vip-get"/>
    <w:basedOn w:val="4"/>
    <w:uiPriority w:val="0"/>
    <w:rPr>
      <w:color w:val="FF5A52"/>
      <w:sz w:val="21"/>
      <w:szCs w:val="21"/>
    </w:rPr>
  </w:style>
  <w:style w:type="character" w:customStyle="1" w:styleId="22">
    <w:name w:val="advert-count-people"/>
    <w:basedOn w:val="4"/>
    <w:uiPriority w:val="0"/>
    <w:rPr>
      <w:color w:val="8A8A8A"/>
      <w:sz w:val="21"/>
      <w:szCs w:val="21"/>
    </w:rPr>
  </w:style>
  <w:style w:type="character" w:customStyle="1" w:styleId="23">
    <w:name w:val="reward-close"/>
    <w:basedOn w:val="4"/>
    <w:uiPriority w:val="0"/>
  </w:style>
  <w:style w:type="character" w:customStyle="1" w:styleId="24">
    <w:name w:val="hover12"/>
    <w:basedOn w:val="4"/>
    <w:uiPriority w:val="0"/>
    <w:rPr>
      <w:color w:val="CA0C16"/>
      <w:bdr w:val="single" w:color="CA0C16" w:sz="6" w:space="0"/>
    </w:rPr>
  </w:style>
  <w:style w:type="character" w:customStyle="1" w:styleId="25">
    <w:name w:val="choosed"/>
    <w:basedOn w:val="4"/>
    <w:uiPriority w:val="0"/>
    <w:rPr>
      <w:color w:val="CA0C16"/>
      <w:bdr w:val="single" w:color="CA0C16" w:sz="6" w:space="0"/>
    </w:rPr>
  </w:style>
  <w:style w:type="character" w:customStyle="1" w:styleId="26">
    <w:name w:val="red"/>
    <w:basedOn w:val="4"/>
    <w:uiPriority w:val="0"/>
    <w:rPr>
      <w:color w:val="FF0000"/>
    </w:rPr>
  </w:style>
  <w:style w:type="character" w:customStyle="1" w:styleId="27">
    <w:name w:val="point2"/>
    <w:basedOn w:val="4"/>
    <w:uiPriority w:val="0"/>
    <w:rPr>
      <w:bdr w:val="none" w:color="auto" w:sz="0" w:space="0"/>
      <w:shd w:val="clear" w:fill="E0E0E0"/>
    </w:rPr>
  </w:style>
  <w:style w:type="character" w:customStyle="1" w:styleId="28">
    <w:name w:val="text10"/>
    <w:basedOn w:val="4"/>
    <w:uiPriority w:val="0"/>
    <w:rPr>
      <w:vertAlign w:val="superscript"/>
    </w:rPr>
  </w:style>
  <w:style w:type="character" w:customStyle="1" w:styleId="29">
    <w:name w:val="advert-money"/>
    <w:basedOn w:val="4"/>
    <w:uiPriority w:val="0"/>
    <w:rPr>
      <w:b/>
      <w:color w:val="CA0A16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2020-02-28T07:19:00Z</dcterms:created>
  <dc:creator>☞东京街角</dc:creator>
  <cp:lastModifiedBy>☞东京街角</cp:lastModifiedBy>
  <dcterms:modified xsi:type="dcterms:W3CDTF">2020-02-28T09:41:35Z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