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78"/>
        <w:gridCol w:w="1701"/>
        <w:gridCol w:w="2410"/>
        <w:gridCol w:w="3260"/>
      </w:tblGrid>
      <w:tr w:rsidR="00123F78" w:rsidRPr="007B2A93">
        <w:trPr>
          <w:trHeight w:val="450"/>
        </w:trPr>
        <w:tc>
          <w:tcPr>
            <w:tcW w:w="2978" w:type="dxa"/>
            <w:vMerge w:val="restart"/>
          </w:tcPr>
          <w:p w:rsidR="008D405C" w:rsidRPr="007B2A93" w:rsidRDefault="008D405C" w:rsidP="00A23322">
            <w:pPr>
              <w:spacing w:after="0" w:line="240" w:lineRule="auto"/>
            </w:pPr>
          </w:p>
        </w:tc>
        <w:tc>
          <w:tcPr>
            <w:tcW w:w="4111" w:type="dxa"/>
            <w:gridSpan w:val="2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BTS SIO</w:t>
            </w:r>
          </w:p>
          <w:p w:rsidR="00BF3702" w:rsidRPr="007B2A93" w:rsidRDefault="00BF3702" w:rsidP="007B2A93">
            <w:pPr>
              <w:spacing w:after="0" w:line="240" w:lineRule="auto"/>
              <w:jc w:val="center"/>
            </w:pPr>
            <w:r w:rsidRPr="007B2A93">
              <w:rPr>
                <w:b/>
                <w:bCs/>
              </w:rPr>
              <w:t>Services Informatiques aux Organisations</w:t>
            </w:r>
          </w:p>
        </w:tc>
        <w:tc>
          <w:tcPr>
            <w:tcW w:w="3260" w:type="dxa"/>
            <w:vMerge w:val="restart"/>
          </w:tcPr>
          <w:p w:rsidR="00BF3702" w:rsidRDefault="00BF3702" w:rsidP="007B2A93">
            <w:pPr>
              <w:spacing w:after="0" w:line="240" w:lineRule="auto"/>
            </w:pPr>
          </w:p>
          <w:p w:rsidR="00123F78" w:rsidRDefault="00123F78" w:rsidP="007B2A93">
            <w:pPr>
              <w:spacing w:after="0" w:line="240" w:lineRule="auto"/>
              <w:rPr>
                <w:noProof/>
                <w:lang w:eastAsia="fr-FR"/>
              </w:rPr>
            </w:pPr>
          </w:p>
          <w:p w:rsidR="008D405C" w:rsidRPr="007B2A93" w:rsidRDefault="00A23322" w:rsidP="008D405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67ECC33" wp14:editId="096C9413">
                  <wp:extent cx="447675" cy="447675"/>
                  <wp:effectExtent l="0" t="0" r="9525" b="9525"/>
                  <wp:docPr id="1" name="Image 1" descr="NS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S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F78" w:rsidRPr="007B2A93">
        <w:trPr>
          <w:trHeight w:val="450"/>
        </w:trPr>
        <w:tc>
          <w:tcPr>
            <w:tcW w:w="2978" w:type="dxa"/>
            <w:vMerge/>
          </w:tcPr>
          <w:p w:rsidR="00BF3702" w:rsidRPr="007B2A93" w:rsidRDefault="00BF3702" w:rsidP="007B2A93">
            <w:pPr>
              <w:spacing w:after="0" w:line="240" w:lineRule="auto"/>
            </w:pPr>
          </w:p>
        </w:tc>
        <w:tc>
          <w:tcPr>
            <w:tcW w:w="1701" w:type="dxa"/>
          </w:tcPr>
          <w:p w:rsidR="00BF3702" w:rsidRPr="007B2A93" w:rsidRDefault="00BF3702" w:rsidP="0073041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2"/>
                <w:szCs w:val="22"/>
              </w:rPr>
              <w:t>Option</w:t>
            </w:r>
          </w:p>
        </w:tc>
        <w:tc>
          <w:tcPr>
            <w:tcW w:w="2410" w:type="dxa"/>
          </w:tcPr>
          <w:p w:rsidR="00BF3702" w:rsidRPr="007B2A93" w:rsidRDefault="004B4064" w:rsidP="007B2A93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SISR</w:t>
            </w:r>
          </w:p>
        </w:tc>
        <w:tc>
          <w:tcPr>
            <w:tcW w:w="3260" w:type="dxa"/>
            <w:vMerge/>
          </w:tcPr>
          <w:p w:rsidR="00BF3702" w:rsidRPr="007B2A93" w:rsidRDefault="00BF3702" w:rsidP="00F13D3D">
            <w:pPr>
              <w:pStyle w:val="Default"/>
            </w:pPr>
          </w:p>
        </w:tc>
      </w:tr>
      <w:tr w:rsidR="00123F78" w:rsidRPr="007B2A93">
        <w:trPr>
          <w:trHeight w:val="450"/>
        </w:trPr>
        <w:tc>
          <w:tcPr>
            <w:tcW w:w="2978" w:type="dxa"/>
            <w:vMerge/>
          </w:tcPr>
          <w:p w:rsidR="00BF3702" w:rsidRPr="007B2A93" w:rsidRDefault="00BF3702" w:rsidP="007B2A93">
            <w:pPr>
              <w:spacing w:after="0" w:line="240" w:lineRule="auto"/>
            </w:pPr>
          </w:p>
        </w:tc>
        <w:tc>
          <w:tcPr>
            <w:tcW w:w="1701" w:type="dxa"/>
          </w:tcPr>
          <w:p w:rsidR="00BF3702" w:rsidRPr="007B2A93" w:rsidRDefault="00BF3702" w:rsidP="00730414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Session</w:t>
            </w:r>
          </w:p>
        </w:tc>
        <w:tc>
          <w:tcPr>
            <w:tcW w:w="2410" w:type="dxa"/>
          </w:tcPr>
          <w:p w:rsidR="00BF3702" w:rsidRPr="007B2A93" w:rsidRDefault="00BF3702" w:rsidP="007073DC">
            <w:pPr>
              <w:pStyle w:val="Default"/>
              <w:jc w:val="center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20</w:t>
            </w:r>
            <w:r w:rsidR="004B4064">
              <w:rPr>
                <w:b/>
                <w:bCs/>
                <w:sz w:val="23"/>
                <w:szCs w:val="23"/>
              </w:rPr>
              <w:t>2</w:t>
            </w:r>
            <w:r w:rsidR="00A23322">
              <w:rPr>
                <w:b/>
                <w:bCs/>
                <w:sz w:val="23"/>
                <w:szCs w:val="23"/>
              </w:rPr>
              <w:t>1</w:t>
            </w:r>
            <w:r w:rsidR="00AE2453">
              <w:rPr>
                <w:b/>
                <w:bCs/>
                <w:sz w:val="23"/>
                <w:szCs w:val="23"/>
              </w:rPr>
              <w:t>/</w:t>
            </w:r>
            <w:r w:rsidR="00DA21F7">
              <w:rPr>
                <w:b/>
                <w:bCs/>
                <w:sz w:val="23"/>
                <w:szCs w:val="23"/>
              </w:rPr>
              <w:t>2</w:t>
            </w:r>
            <w:r w:rsidR="00A23322">
              <w:rPr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3260" w:type="dxa"/>
            <w:vMerge/>
          </w:tcPr>
          <w:p w:rsidR="00BF3702" w:rsidRPr="007B2A93" w:rsidRDefault="00BF3702" w:rsidP="00F13D3D">
            <w:pPr>
              <w:pStyle w:val="Default"/>
            </w:pP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79"/>
        <w:gridCol w:w="4961"/>
        <w:gridCol w:w="709"/>
      </w:tblGrid>
      <w:tr w:rsidR="00BF3702" w:rsidRPr="007B2A93">
        <w:tc>
          <w:tcPr>
            <w:tcW w:w="4679" w:type="dxa"/>
          </w:tcPr>
          <w:p w:rsidR="00BF3702" w:rsidRPr="007B2A93" w:rsidRDefault="00A858B6" w:rsidP="00A858B6">
            <w:pPr>
              <w:pStyle w:val="Default"/>
            </w:pPr>
            <w:r>
              <w:t>Nom et prénom</w:t>
            </w:r>
            <w:r w:rsidR="00912E9B">
              <w:t> :</w:t>
            </w:r>
            <w:r w:rsidR="00A23322">
              <w:t xml:space="preserve"> Fabien CHEVALIER</w:t>
            </w:r>
          </w:p>
        </w:tc>
        <w:tc>
          <w:tcPr>
            <w:tcW w:w="4961" w:type="dxa"/>
          </w:tcPr>
          <w:p w:rsidR="00BF3702" w:rsidRPr="007B2A93" w:rsidRDefault="00BF3702" w:rsidP="007B2A93">
            <w:pPr>
              <w:spacing w:after="0" w:line="240" w:lineRule="auto"/>
            </w:pPr>
            <w:r>
              <w:rPr>
                <w:b/>
                <w:bCs/>
                <w:sz w:val="36"/>
                <w:szCs w:val="36"/>
              </w:rPr>
              <w:t>Activité</w:t>
            </w:r>
            <w:r w:rsidRPr="007B2A93">
              <w:rPr>
                <w:b/>
                <w:bCs/>
                <w:sz w:val="36"/>
                <w:szCs w:val="36"/>
              </w:rPr>
              <w:t xml:space="preserve"> professionnelle N°</w:t>
            </w:r>
          </w:p>
        </w:tc>
        <w:tc>
          <w:tcPr>
            <w:tcW w:w="709" w:type="dxa"/>
          </w:tcPr>
          <w:p w:rsidR="00233AE4" w:rsidRPr="00233AE4" w:rsidRDefault="00A23322" w:rsidP="007B2A93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03</w:t>
            </w: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796"/>
      </w:tblGrid>
      <w:tr w:rsidR="00BF3702" w:rsidRPr="007B2A93">
        <w:tc>
          <w:tcPr>
            <w:tcW w:w="2553" w:type="dxa"/>
          </w:tcPr>
          <w:p w:rsidR="00BF3702" w:rsidRPr="007B2A93" w:rsidRDefault="00BF3702" w:rsidP="007B2A93">
            <w:pPr>
              <w:spacing w:after="0" w:line="240" w:lineRule="auto"/>
            </w:pPr>
            <w:r w:rsidRPr="007B2A93">
              <w:rPr>
                <w:b/>
                <w:bCs/>
                <w:sz w:val="23"/>
                <w:szCs w:val="23"/>
              </w:rPr>
              <w:t>NATURE DE L'ACTIVITE</w:t>
            </w:r>
          </w:p>
        </w:tc>
        <w:tc>
          <w:tcPr>
            <w:tcW w:w="7796" w:type="dxa"/>
          </w:tcPr>
          <w:p w:rsidR="00BF3702" w:rsidRPr="00233AE4" w:rsidRDefault="00A23322" w:rsidP="00233AE4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Mise en place d’un hébergement client</w:t>
            </w:r>
            <w:r w:rsidR="00464346">
              <w:rPr>
                <w:rFonts w:asciiTheme="minorHAnsi" w:hAnsiTheme="minorHAnsi"/>
              </w:rPr>
              <w:t xml:space="preserve"> (serveur RDS distant)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226426" w:rsidP="00764366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Contexte </w:t>
            </w:r>
            <w:r w:rsidR="00BF3702" w:rsidRPr="007B2A93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7796" w:type="dxa"/>
          </w:tcPr>
          <w:p w:rsidR="00BF3702" w:rsidRPr="007B2A93" w:rsidRDefault="00A23322" w:rsidP="00D36C0D">
            <w:pPr>
              <w:spacing w:after="0" w:line="240" w:lineRule="auto"/>
            </w:pPr>
            <w:r>
              <w:t>Signature d’un nouveau contrat hébergement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Objectifs </w:t>
            </w:r>
          </w:p>
        </w:tc>
        <w:tc>
          <w:tcPr>
            <w:tcW w:w="7796" w:type="dxa"/>
          </w:tcPr>
          <w:p w:rsidR="00BF3702" w:rsidRPr="007B2A93" w:rsidRDefault="00A23322" w:rsidP="007B2A93">
            <w:pPr>
              <w:spacing w:after="0" w:line="240" w:lineRule="auto"/>
            </w:pPr>
            <w:r>
              <w:t>Préparer et livrer un hébergement à destination d’un client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Lieu </w:t>
            </w:r>
            <w:r w:rsidR="00226426">
              <w:rPr>
                <w:b/>
                <w:bCs/>
                <w:sz w:val="23"/>
                <w:szCs w:val="23"/>
              </w:rPr>
              <w:t>de réalisation</w:t>
            </w:r>
          </w:p>
        </w:tc>
        <w:tc>
          <w:tcPr>
            <w:tcW w:w="7796" w:type="dxa"/>
          </w:tcPr>
          <w:p w:rsidR="00BF3702" w:rsidRPr="00A858B6" w:rsidRDefault="00A23322" w:rsidP="007B2A93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Bureau NS2B</w:t>
            </w: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9"/>
      </w:tblGrid>
      <w:tr w:rsidR="00BF3702" w:rsidRPr="007B2A93">
        <w:tc>
          <w:tcPr>
            <w:tcW w:w="10349" w:type="dxa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SOLUTIONS ENVISAGEABLES</w:t>
            </w:r>
          </w:p>
        </w:tc>
      </w:tr>
      <w:tr w:rsidR="00BF3702" w:rsidRPr="007B2A93">
        <w:tc>
          <w:tcPr>
            <w:tcW w:w="10349" w:type="dxa"/>
          </w:tcPr>
          <w:p w:rsidR="00BF3702" w:rsidRPr="007B2A93" w:rsidRDefault="00A23322" w:rsidP="007B2A93">
            <w:pPr>
              <w:pStyle w:val="Paragraphedeliste"/>
              <w:numPr>
                <w:ilvl w:val="0"/>
                <w:numId w:val="1"/>
              </w:numPr>
              <w:spacing w:after="0" w:line="240" w:lineRule="auto"/>
            </w:pPr>
            <w:r>
              <w:t>/</w:t>
            </w:r>
          </w:p>
        </w:tc>
      </w:tr>
    </w:tbl>
    <w:p w:rsidR="00BF3702" w:rsidRPr="00172381" w:rsidRDefault="00BF3702">
      <w:pPr>
        <w:rPr>
          <w:sz w:val="12"/>
          <w:szCs w:val="12"/>
        </w:rPr>
      </w:pPr>
    </w:p>
    <w:tbl>
      <w:tblPr>
        <w:tblW w:w="1034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796"/>
      </w:tblGrid>
      <w:tr w:rsidR="00BF3702" w:rsidRPr="007B2A93">
        <w:tc>
          <w:tcPr>
            <w:tcW w:w="10349" w:type="dxa"/>
            <w:gridSpan w:val="2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DESCRIPTION DE LA SOLUTION RETENUE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initiales</w:t>
            </w:r>
          </w:p>
        </w:tc>
        <w:tc>
          <w:tcPr>
            <w:tcW w:w="7796" w:type="dxa"/>
          </w:tcPr>
          <w:p w:rsidR="00BF3702" w:rsidRPr="007B2A93" w:rsidRDefault="00A23322" w:rsidP="00AF45C4">
            <w:pPr>
              <w:spacing w:after="0" w:line="240" w:lineRule="auto"/>
            </w:pPr>
            <w:r>
              <w:t xml:space="preserve">Le client </w:t>
            </w:r>
            <w:r w:rsidR="00464346">
              <w:t>a</w:t>
            </w:r>
            <w:r>
              <w:t xml:space="preserve"> communiqué les informations sur ses collaborateurs en vue de préparer son serveur</w:t>
            </w:r>
          </w:p>
        </w:tc>
      </w:tr>
      <w:tr w:rsidR="00BF3702" w:rsidRPr="007B2A93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finales</w:t>
            </w:r>
          </w:p>
        </w:tc>
        <w:tc>
          <w:tcPr>
            <w:tcW w:w="7796" w:type="dxa"/>
          </w:tcPr>
          <w:p w:rsidR="00BF3702" w:rsidRPr="007B2A93" w:rsidRDefault="00A23322" w:rsidP="007B2A93">
            <w:pPr>
              <w:spacing w:after="0" w:line="240" w:lineRule="auto"/>
            </w:pPr>
            <w:r>
              <w:t>Le client est prêt à travailler sur sa nouvelle solution</w:t>
            </w:r>
          </w:p>
        </w:tc>
      </w:tr>
      <w:tr w:rsidR="00BF3702" w:rsidRPr="00A23322">
        <w:tc>
          <w:tcPr>
            <w:tcW w:w="2553" w:type="dxa"/>
          </w:tcPr>
          <w:p w:rsidR="00BF3702" w:rsidRPr="007B2A93" w:rsidRDefault="00BF3702" w:rsidP="0076436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Outils utilisés </w:t>
            </w:r>
          </w:p>
        </w:tc>
        <w:tc>
          <w:tcPr>
            <w:tcW w:w="7796" w:type="dxa"/>
          </w:tcPr>
          <w:p w:rsidR="00BF3702" w:rsidRPr="00A23322" w:rsidRDefault="00A23322" w:rsidP="007B2A93">
            <w:pPr>
              <w:spacing w:after="0" w:line="240" w:lineRule="auto"/>
              <w:rPr>
                <w:lang w:val="nl-NL"/>
              </w:rPr>
            </w:pPr>
            <w:r w:rsidRPr="00A23322">
              <w:rPr>
                <w:lang w:val="nl-NL"/>
              </w:rPr>
              <w:t xml:space="preserve">Hyper-V, </w:t>
            </w:r>
            <w:proofErr w:type="spellStart"/>
            <w:r w:rsidRPr="00A23322">
              <w:rPr>
                <w:lang w:val="nl-NL"/>
              </w:rPr>
              <w:t>Datto</w:t>
            </w:r>
            <w:proofErr w:type="spellEnd"/>
            <w:r w:rsidRPr="00A23322">
              <w:rPr>
                <w:lang w:val="nl-NL"/>
              </w:rPr>
              <w:t xml:space="preserve"> RMM, </w:t>
            </w:r>
            <w:proofErr w:type="spellStart"/>
            <w:r>
              <w:rPr>
                <w:lang w:val="nl-NL"/>
              </w:rPr>
              <w:t>IpFire</w:t>
            </w:r>
            <w:proofErr w:type="spellEnd"/>
            <w:r>
              <w:rPr>
                <w:lang w:val="nl-NL"/>
              </w:rPr>
              <w:t xml:space="preserve">, </w:t>
            </w:r>
            <w:proofErr w:type="spellStart"/>
            <w:r>
              <w:rPr>
                <w:lang w:val="nl-NL"/>
              </w:rPr>
              <w:t>OVHCloud</w:t>
            </w:r>
            <w:proofErr w:type="spellEnd"/>
          </w:p>
        </w:tc>
      </w:tr>
    </w:tbl>
    <w:p w:rsidR="00BF3702" w:rsidRPr="00A23322" w:rsidRDefault="00BF3702">
      <w:pPr>
        <w:rPr>
          <w:sz w:val="16"/>
          <w:szCs w:val="16"/>
          <w:lang w:val="nl-NL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867"/>
      </w:tblGrid>
      <w:tr w:rsidR="00BF3702" w:rsidRPr="007B2A93" w:rsidTr="008D405C">
        <w:tc>
          <w:tcPr>
            <w:tcW w:w="10420" w:type="dxa"/>
            <w:gridSpan w:val="2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CONDITIONS DE REALISATION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Matériels </w:t>
            </w:r>
          </w:p>
        </w:tc>
        <w:tc>
          <w:tcPr>
            <w:tcW w:w="7867" w:type="dxa"/>
          </w:tcPr>
          <w:p w:rsidR="00BF3702" w:rsidRPr="007B2A93" w:rsidRDefault="00464346" w:rsidP="007B2A93">
            <w:pPr>
              <w:spacing w:after="0" w:line="240" w:lineRule="auto"/>
            </w:pPr>
            <w:r>
              <w:t xml:space="preserve">Serveur </w:t>
            </w:r>
            <w:proofErr w:type="spellStart"/>
            <w:r>
              <w:t>Supermicro</w:t>
            </w:r>
            <w:proofErr w:type="spellEnd"/>
            <w:r>
              <w:t xml:space="preserve"> Super Server hébergé par OVH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Logiciels </w:t>
            </w:r>
          </w:p>
        </w:tc>
        <w:tc>
          <w:tcPr>
            <w:tcW w:w="7867" w:type="dxa"/>
          </w:tcPr>
          <w:p w:rsidR="00BF3702" w:rsidRPr="007B2A93" w:rsidRDefault="00464346" w:rsidP="007B2A93">
            <w:pPr>
              <w:spacing w:after="0" w:line="240" w:lineRule="auto"/>
            </w:pPr>
            <w:r>
              <w:t>Windows Server 2019, Hyper-V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A7DA5" w:rsidRDefault="00BF3702" w:rsidP="00117B96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Durée</w:t>
            </w:r>
          </w:p>
        </w:tc>
        <w:tc>
          <w:tcPr>
            <w:tcW w:w="7867" w:type="dxa"/>
          </w:tcPr>
          <w:p w:rsidR="00BF3702" w:rsidRPr="007B2A93" w:rsidRDefault="00464346" w:rsidP="007B2A93">
            <w:pPr>
              <w:spacing w:after="0" w:line="240" w:lineRule="auto"/>
            </w:pPr>
            <w:r>
              <w:t>1 journée</w:t>
            </w: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 xml:space="preserve">Contraintes </w:t>
            </w:r>
          </w:p>
        </w:tc>
        <w:tc>
          <w:tcPr>
            <w:tcW w:w="7867" w:type="dxa"/>
          </w:tcPr>
          <w:p w:rsidR="00BF3702" w:rsidRPr="007B2A93" w:rsidRDefault="00464346" w:rsidP="007B2A93">
            <w:pPr>
              <w:spacing w:after="0" w:line="240" w:lineRule="auto"/>
            </w:pPr>
            <w:r>
              <w:t>Le client doit être livré dans les délais indiqué dans le contrat de vente</w:t>
            </w:r>
          </w:p>
        </w:tc>
      </w:tr>
    </w:tbl>
    <w:p w:rsidR="0059697F" w:rsidRPr="00361D47" w:rsidRDefault="0059697F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53"/>
        <w:gridCol w:w="7867"/>
      </w:tblGrid>
      <w:tr w:rsidR="00BF3702" w:rsidRPr="007B2A93" w:rsidTr="008D405C">
        <w:tc>
          <w:tcPr>
            <w:tcW w:w="10420" w:type="dxa"/>
            <w:gridSpan w:val="2"/>
          </w:tcPr>
          <w:p w:rsidR="00BF3702" w:rsidRPr="007B2A93" w:rsidRDefault="00BF3702" w:rsidP="00117B96">
            <w:pPr>
              <w:pStyle w:val="Default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COMPETENCES MISE</w:t>
            </w:r>
            <w:r>
              <w:rPr>
                <w:b/>
                <w:bCs/>
                <w:sz w:val="23"/>
                <w:szCs w:val="23"/>
              </w:rPr>
              <w:t>S</w:t>
            </w:r>
            <w:r w:rsidRPr="007B2A93">
              <w:rPr>
                <w:b/>
                <w:bCs/>
                <w:sz w:val="23"/>
                <w:szCs w:val="23"/>
              </w:rPr>
              <w:t xml:space="preserve"> EN OEUVRE POUR CETTE ACTIVITE PROFESSIONNELLE </w:t>
            </w:r>
          </w:p>
        </w:tc>
      </w:tr>
      <w:tr w:rsidR="007073DC" w:rsidRPr="007B2A93" w:rsidTr="00D934E9">
        <w:tc>
          <w:tcPr>
            <w:tcW w:w="2553" w:type="dxa"/>
          </w:tcPr>
          <w:p w:rsidR="007073DC" w:rsidRPr="007B2A93" w:rsidRDefault="007073DC" w:rsidP="00D934E9">
            <w:pPr>
              <w:spacing w:after="0" w:line="240" w:lineRule="auto"/>
            </w:pPr>
            <w:r>
              <w:t>Code</w:t>
            </w:r>
          </w:p>
        </w:tc>
        <w:tc>
          <w:tcPr>
            <w:tcW w:w="7867" w:type="dxa"/>
          </w:tcPr>
          <w:p w:rsidR="007073DC" w:rsidRDefault="007073DC" w:rsidP="00D934E9">
            <w:pPr>
              <w:spacing w:after="0" w:line="240" w:lineRule="auto"/>
            </w:pPr>
            <w:r>
              <w:t>Intitulé</w:t>
            </w:r>
          </w:p>
          <w:p w:rsidR="007073DC" w:rsidRPr="007B2A93" w:rsidRDefault="007073DC" w:rsidP="00D934E9">
            <w:pPr>
              <w:spacing w:after="0" w:line="240" w:lineRule="auto"/>
            </w:pPr>
          </w:p>
        </w:tc>
      </w:tr>
      <w:tr w:rsidR="00BF3702" w:rsidRPr="007B2A93" w:rsidTr="008D405C">
        <w:tc>
          <w:tcPr>
            <w:tcW w:w="2553" w:type="dxa"/>
          </w:tcPr>
          <w:p w:rsidR="00BF3702" w:rsidRPr="007B2A93" w:rsidRDefault="00464346" w:rsidP="0059697F">
            <w:pPr>
              <w:spacing w:after="0" w:line="240" w:lineRule="auto"/>
            </w:pPr>
            <w:r w:rsidRPr="00464346">
              <w:t>Gérer le patrimoine informatique</w:t>
            </w:r>
          </w:p>
        </w:tc>
        <w:tc>
          <w:tcPr>
            <w:tcW w:w="7867" w:type="dxa"/>
          </w:tcPr>
          <w:p w:rsidR="00464346" w:rsidRDefault="00464346" w:rsidP="00464346">
            <w:pPr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▸</w:t>
            </w:r>
            <w:r>
              <w:t>Exploiter des référentiels, normes et standards adoptés par le prestataire informatique</w:t>
            </w:r>
          </w:p>
          <w:p w:rsidR="00464346" w:rsidRDefault="00464346" w:rsidP="00464346">
            <w:pPr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▸</w:t>
            </w:r>
            <w:r>
              <w:t>Mettre en place et vérifier les niveaux d’habilitation associés à un service</w:t>
            </w:r>
          </w:p>
          <w:p w:rsidR="00464346" w:rsidRDefault="00464346" w:rsidP="00464346">
            <w:pPr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▸</w:t>
            </w:r>
            <w:r>
              <w:t>Vérifier les conditions de la continuité d’un service informatique</w:t>
            </w:r>
          </w:p>
          <w:p w:rsidR="00A858B6" w:rsidRPr="007B2A93" w:rsidRDefault="00464346" w:rsidP="00464346">
            <w:pPr>
              <w:spacing w:after="0" w:line="240" w:lineRule="auto"/>
            </w:pPr>
            <w:r>
              <w:rPr>
                <w:rFonts w:ascii="Arial Unicode MS" w:eastAsia="Arial Unicode MS" w:hAnsi="Arial Unicode MS" w:cs="Arial Unicode MS" w:hint="eastAsia"/>
              </w:rPr>
              <w:t>▸</w:t>
            </w:r>
            <w:r>
              <w:t>Gérer des sauvegardes</w:t>
            </w:r>
          </w:p>
        </w:tc>
      </w:tr>
      <w:tr w:rsidR="00464346" w:rsidRPr="007B2A93" w:rsidTr="008D405C">
        <w:tc>
          <w:tcPr>
            <w:tcW w:w="2553" w:type="dxa"/>
          </w:tcPr>
          <w:p w:rsidR="00464346" w:rsidRPr="00464346" w:rsidRDefault="00464346" w:rsidP="0059697F">
            <w:pPr>
              <w:spacing w:after="0" w:line="240" w:lineRule="auto"/>
            </w:pPr>
            <w:r w:rsidRPr="00464346">
              <w:t>Répondre aux incidents et aux demandes d’assistance et d’évolution</w:t>
            </w:r>
          </w:p>
        </w:tc>
        <w:tc>
          <w:tcPr>
            <w:tcW w:w="7867" w:type="dxa"/>
          </w:tcPr>
          <w:p w:rsidR="00464346" w:rsidRPr="00464346" w:rsidRDefault="00464346" w:rsidP="00464346">
            <w:pPr>
              <w:spacing w:after="0" w:line="240" w:lineRule="auto"/>
              <w:rPr>
                <w:rFonts w:ascii="Arial Unicode MS" w:eastAsia="Arial Unicode MS" w:hAnsi="Arial Unicode MS" w:cs="Arial Unicode MS"/>
              </w:rPr>
            </w:pPr>
            <w:r w:rsidRPr="00464346">
              <w:rPr>
                <w:rFonts w:ascii="Arial Unicode MS" w:eastAsia="Arial Unicode MS" w:hAnsi="Arial Unicode MS" w:cs="Arial Unicode MS"/>
              </w:rPr>
              <w:t xml:space="preserve">▸Collecter, suivre et orienter des demandes </w:t>
            </w:r>
          </w:p>
          <w:p w:rsidR="00464346" w:rsidRPr="00464346" w:rsidRDefault="00464346" w:rsidP="00464346">
            <w:pPr>
              <w:spacing w:after="0" w:line="240" w:lineRule="auto"/>
              <w:rPr>
                <w:rFonts w:ascii="Arial Unicode MS" w:eastAsia="Arial Unicode MS" w:hAnsi="Arial Unicode MS" w:cs="Arial Unicode MS"/>
              </w:rPr>
            </w:pPr>
            <w:r w:rsidRPr="00464346">
              <w:rPr>
                <w:rFonts w:ascii="Arial Unicode MS" w:eastAsia="Arial Unicode MS" w:hAnsi="Arial Unicode MS" w:cs="Arial Unicode MS"/>
              </w:rPr>
              <w:t>▸Traiter des demandes concernant les services réseau et système, applicatifs</w:t>
            </w:r>
          </w:p>
          <w:p w:rsidR="00464346" w:rsidRDefault="00464346" w:rsidP="00464346">
            <w:pPr>
              <w:spacing w:after="0" w:line="240" w:lineRule="auto"/>
              <w:rPr>
                <w:rFonts w:ascii="Arial Unicode MS" w:eastAsia="Arial Unicode MS" w:hAnsi="Arial Unicode MS" w:cs="Arial Unicode MS" w:hint="eastAsia"/>
              </w:rPr>
            </w:pPr>
            <w:r w:rsidRPr="00464346">
              <w:rPr>
                <w:rFonts w:ascii="Arial Unicode MS" w:eastAsia="Arial Unicode MS" w:hAnsi="Arial Unicode MS" w:cs="Arial Unicode MS"/>
              </w:rPr>
              <w:t>▸Traiter des demandes concernant les applications</w:t>
            </w:r>
          </w:p>
        </w:tc>
      </w:tr>
      <w:tr w:rsidR="00464346" w:rsidRPr="007B2A93" w:rsidTr="008D405C">
        <w:tc>
          <w:tcPr>
            <w:tcW w:w="2553" w:type="dxa"/>
          </w:tcPr>
          <w:p w:rsidR="00464346" w:rsidRPr="00464346" w:rsidRDefault="00464346" w:rsidP="0059697F">
            <w:pPr>
              <w:spacing w:after="0" w:line="240" w:lineRule="auto"/>
            </w:pPr>
            <w:r w:rsidRPr="00464346">
              <w:t>Mettre à disposition des utilisateurs un service informatique</w:t>
            </w:r>
          </w:p>
        </w:tc>
        <w:tc>
          <w:tcPr>
            <w:tcW w:w="7867" w:type="dxa"/>
          </w:tcPr>
          <w:p w:rsidR="00464346" w:rsidRPr="00464346" w:rsidRDefault="00464346" w:rsidP="00464346">
            <w:pPr>
              <w:spacing w:after="0" w:line="240" w:lineRule="auto"/>
              <w:rPr>
                <w:rFonts w:ascii="Arial Unicode MS" w:eastAsia="Arial Unicode MS" w:hAnsi="Arial Unicode MS" w:cs="Arial Unicode MS"/>
              </w:rPr>
            </w:pPr>
            <w:r w:rsidRPr="00464346">
              <w:rPr>
                <w:rFonts w:ascii="Arial Unicode MS" w:eastAsia="Arial Unicode MS" w:hAnsi="Arial Unicode MS" w:cs="Arial Unicode MS"/>
              </w:rPr>
              <w:t>▸Réaliser les tests d’intégration et d’acceptation d’un service</w:t>
            </w:r>
          </w:p>
          <w:p w:rsidR="00464346" w:rsidRPr="00464346" w:rsidRDefault="00464346" w:rsidP="00464346">
            <w:pPr>
              <w:spacing w:after="0" w:line="240" w:lineRule="auto"/>
              <w:rPr>
                <w:rFonts w:ascii="Arial Unicode MS" w:eastAsia="Arial Unicode MS" w:hAnsi="Arial Unicode MS" w:cs="Arial Unicode MS"/>
              </w:rPr>
            </w:pPr>
            <w:r w:rsidRPr="00464346">
              <w:rPr>
                <w:rFonts w:ascii="Arial Unicode MS" w:eastAsia="Arial Unicode MS" w:hAnsi="Arial Unicode MS" w:cs="Arial Unicode MS"/>
              </w:rPr>
              <w:t>▸Déployer un service</w:t>
            </w:r>
          </w:p>
          <w:p w:rsidR="00464346" w:rsidRPr="00464346" w:rsidRDefault="00464346" w:rsidP="00464346">
            <w:pPr>
              <w:spacing w:after="0" w:line="240" w:lineRule="auto"/>
              <w:rPr>
                <w:rFonts w:ascii="Arial Unicode MS" w:eastAsia="Arial Unicode MS" w:hAnsi="Arial Unicode MS" w:cs="Arial Unicode MS"/>
              </w:rPr>
            </w:pPr>
            <w:r w:rsidRPr="00464346">
              <w:rPr>
                <w:rFonts w:ascii="Arial Unicode MS" w:eastAsia="Arial Unicode MS" w:hAnsi="Arial Unicode MS" w:cs="Arial Unicode MS"/>
              </w:rPr>
              <w:t>▸Accompagner les utilisateurs dans la mise en place d’un service</w:t>
            </w:r>
          </w:p>
        </w:tc>
      </w:tr>
      <w:tr w:rsidR="00464346" w:rsidRPr="007B2A93" w:rsidTr="008D405C">
        <w:tc>
          <w:tcPr>
            <w:tcW w:w="2553" w:type="dxa"/>
          </w:tcPr>
          <w:p w:rsidR="00464346" w:rsidRPr="00464346" w:rsidRDefault="00464346" w:rsidP="0059697F">
            <w:pPr>
              <w:spacing w:after="0" w:line="240" w:lineRule="auto"/>
            </w:pPr>
            <w:r w:rsidRPr="00464346">
              <w:t>Travailler en mode projet</w:t>
            </w:r>
          </w:p>
        </w:tc>
        <w:tc>
          <w:tcPr>
            <w:tcW w:w="7867" w:type="dxa"/>
          </w:tcPr>
          <w:p w:rsidR="008B078C" w:rsidRPr="00464346" w:rsidRDefault="00464346" w:rsidP="00464346">
            <w:pPr>
              <w:spacing w:after="0" w:line="240" w:lineRule="auto"/>
              <w:rPr>
                <w:rFonts w:ascii="Arial Unicode MS" w:eastAsia="Arial Unicode MS" w:hAnsi="Arial Unicode MS" w:cs="Arial Unicode MS"/>
              </w:rPr>
            </w:pPr>
            <w:r w:rsidRPr="00464346">
              <w:rPr>
                <w:rFonts w:ascii="Arial Unicode MS" w:eastAsia="Arial Unicode MS" w:hAnsi="Arial Unicode MS" w:cs="Arial Unicode MS"/>
              </w:rPr>
              <w:t>▸Analyser les objectifs et les modalités d’organisation d’un projet</w:t>
            </w:r>
          </w:p>
        </w:tc>
      </w:tr>
      <w:tr w:rsidR="00BF3702" w:rsidRPr="007B2A93" w:rsidTr="008D405C">
        <w:tc>
          <w:tcPr>
            <w:tcW w:w="10420" w:type="dxa"/>
            <w:gridSpan w:val="2"/>
          </w:tcPr>
          <w:p w:rsidR="00BF3702" w:rsidRPr="007B2A93" w:rsidRDefault="00BF3702" w:rsidP="00361D4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DEROULEMENT</w:t>
            </w:r>
            <w:r w:rsidRPr="007B2A93">
              <w:rPr>
                <w:b/>
                <w:bCs/>
                <w:sz w:val="23"/>
                <w:szCs w:val="23"/>
              </w:rPr>
              <w:t xml:space="preserve"> DE L'ACTIVITE</w:t>
            </w:r>
          </w:p>
        </w:tc>
      </w:tr>
      <w:tr w:rsidR="00BF3702" w:rsidRPr="007B2A93" w:rsidTr="008D405C">
        <w:tc>
          <w:tcPr>
            <w:tcW w:w="10420" w:type="dxa"/>
            <w:gridSpan w:val="2"/>
          </w:tcPr>
          <w:p w:rsidR="00BF3702" w:rsidRPr="007B2A93" w:rsidRDefault="008B078C" w:rsidP="007B2A93">
            <w:pPr>
              <w:spacing w:after="0" w:line="240" w:lineRule="auto"/>
            </w:pPr>
            <w:bookmarkStart w:id="0" w:name="creationcsv"/>
            <w:bookmarkEnd w:id="0"/>
            <w:r>
              <w:t>Voir en page 3</w:t>
            </w:r>
          </w:p>
        </w:tc>
      </w:tr>
    </w:tbl>
    <w:p w:rsidR="00BF3702" w:rsidRPr="00361D47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0"/>
      </w:tblGrid>
      <w:tr w:rsidR="00BF3702" w:rsidRPr="007B2A93" w:rsidTr="008D405C">
        <w:tc>
          <w:tcPr>
            <w:tcW w:w="10420" w:type="dxa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CONCLUSION</w:t>
            </w:r>
          </w:p>
        </w:tc>
      </w:tr>
      <w:tr w:rsidR="00BF3702" w:rsidRPr="007B2A93" w:rsidTr="008D405C">
        <w:tc>
          <w:tcPr>
            <w:tcW w:w="10420" w:type="dxa"/>
          </w:tcPr>
          <w:p w:rsidR="00FD657E" w:rsidRPr="007B2A93" w:rsidRDefault="008B078C" w:rsidP="008D405C">
            <w:pPr>
              <w:spacing w:after="0" w:line="240" w:lineRule="auto"/>
            </w:pPr>
            <w:r>
              <w:t xml:space="preserve">Le déploiement d’un service tel qu’un serveur RDS distant nécessite la mobilisation de compétences en système et réseau. C’est une activité complète et très formatrice. </w:t>
            </w:r>
          </w:p>
        </w:tc>
      </w:tr>
    </w:tbl>
    <w:p w:rsidR="00BF3702" w:rsidRPr="00361D47" w:rsidRDefault="00BF3702">
      <w:pPr>
        <w:rPr>
          <w:sz w:val="16"/>
          <w:szCs w:val="16"/>
        </w:rPr>
      </w:pPr>
    </w:p>
    <w:tbl>
      <w:tblPr>
        <w:tblW w:w="104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20"/>
      </w:tblGrid>
      <w:tr w:rsidR="00BF3702" w:rsidRPr="007B2A93" w:rsidTr="008D405C">
        <w:tc>
          <w:tcPr>
            <w:tcW w:w="10420" w:type="dxa"/>
          </w:tcPr>
          <w:p w:rsidR="00BF3702" w:rsidRPr="007B2A93" w:rsidRDefault="00BF3702" w:rsidP="007B2A93">
            <w:pPr>
              <w:pStyle w:val="Default"/>
              <w:jc w:val="center"/>
              <w:rPr>
                <w:sz w:val="23"/>
                <w:szCs w:val="23"/>
              </w:rPr>
            </w:pPr>
            <w:r w:rsidRPr="007B2A93">
              <w:rPr>
                <w:b/>
                <w:bCs/>
                <w:sz w:val="23"/>
                <w:szCs w:val="23"/>
              </w:rPr>
              <w:t>EVOLUTION POSSIBLE</w:t>
            </w:r>
          </w:p>
        </w:tc>
      </w:tr>
      <w:tr w:rsidR="00BF3702" w:rsidRPr="007B2A93" w:rsidTr="008D405C">
        <w:tc>
          <w:tcPr>
            <w:tcW w:w="10420" w:type="dxa"/>
          </w:tcPr>
          <w:p w:rsidR="00AF0A26" w:rsidRPr="007B2A93" w:rsidRDefault="008B078C" w:rsidP="008D405C">
            <w:pPr>
              <w:spacing w:after="0" w:line="240" w:lineRule="auto"/>
            </w:pPr>
            <w:r>
              <w:t>Automatisation de tout le processus avec PowerShell par exemple</w:t>
            </w:r>
          </w:p>
        </w:tc>
      </w:tr>
    </w:tbl>
    <w:p w:rsidR="00BF3702" w:rsidRDefault="00BF3702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8B078C" w:rsidP="007C05E6"/>
    <w:p w:rsidR="008B078C" w:rsidRDefault="009C05EE" w:rsidP="009C05EE">
      <w:pPr>
        <w:pStyle w:val="Titre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Mise en place d’un hébergement client (serveur RDS distant)</w:t>
      </w:r>
    </w:p>
    <w:p w:rsidR="009C05EE" w:rsidRDefault="009C05EE" w:rsidP="009C05EE"/>
    <w:sdt>
      <w:sdtPr>
        <w:id w:val="135152873"/>
        <w:docPartObj>
          <w:docPartGallery w:val="Table of Contents"/>
          <w:docPartUnique/>
        </w:docPartObj>
      </w:sdtPr>
      <w:sdtEndPr>
        <w:rPr>
          <w:rFonts w:ascii="Calibri" w:eastAsia="Calibri" w:hAnsi="Calibri" w:cs="Arial"/>
          <w:b/>
          <w:bCs/>
          <w:color w:val="auto"/>
          <w:sz w:val="22"/>
          <w:szCs w:val="22"/>
          <w:lang w:eastAsia="en-US"/>
        </w:rPr>
      </w:sdtEndPr>
      <w:sdtContent>
        <w:p w:rsidR="009C05EE" w:rsidRDefault="009C05EE">
          <w:pPr>
            <w:pStyle w:val="En-ttedetabledesmatires"/>
          </w:pPr>
          <w:r>
            <w:t>Table des matières</w:t>
          </w:r>
        </w:p>
        <w:p w:rsidR="00A13DD8" w:rsidRDefault="009C05EE">
          <w:pPr>
            <w:pStyle w:val="TM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93323947" w:history="1">
            <w:r w:rsidR="00A13DD8" w:rsidRPr="002B4E30">
              <w:rPr>
                <w:rStyle w:val="Lienhypertexte"/>
                <w:noProof/>
              </w:rPr>
              <w:t>I/ Prérequis</w:t>
            </w:r>
            <w:r w:rsidR="00A13DD8">
              <w:rPr>
                <w:noProof/>
                <w:webHidden/>
              </w:rPr>
              <w:tab/>
            </w:r>
            <w:r w:rsidR="00A13DD8">
              <w:rPr>
                <w:noProof/>
                <w:webHidden/>
              </w:rPr>
              <w:fldChar w:fldCharType="begin"/>
            </w:r>
            <w:r w:rsidR="00A13DD8">
              <w:rPr>
                <w:noProof/>
                <w:webHidden/>
              </w:rPr>
              <w:instrText xml:space="preserve"> PAGEREF _Toc93323947 \h </w:instrText>
            </w:r>
            <w:r w:rsidR="00A13DD8">
              <w:rPr>
                <w:noProof/>
                <w:webHidden/>
              </w:rPr>
            </w:r>
            <w:r w:rsidR="00A13DD8">
              <w:rPr>
                <w:noProof/>
                <w:webHidden/>
              </w:rPr>
              <w:fldChar w:fldCharType="separate"/>
            </w:r>
            <w:r w:rsidR="00A13DD8">
              <w:rPr>
                <w:noProof/>
                <w:webHidden/>
              </w:rPr>
              <w:t>3</w:t>
            </w:r>
            <w:r w:rsidR="00A13DD8"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2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48" w:history="1">
            <w:r w:rsidRPr="002B4E30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2B4E30">
              <w:rPr>
                <w:rStyle w:val="Lienhypertexte"/>
                <w:noProof/>
              </w:rPr>
              <w:t>Commande d’IP sur OVH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2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49" w:history="1">
            <w:r w:rsidRPr="002B4E30">
              <w:rPr>
                <w:rStyle w:val="Lienhypertexte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2B4E30">
              <w:rPr>
                <w:rStyle w:val="Lienhypertexte"/>
                <w:noProof/>
              </w:rPr>
              <w:t>Commandes logicielles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50" w:history="1">
            <w:r w:rsidRPr="002B4E30">
              <w:rPr>
                <w:rStyle w:val="Lienhypertexte"/>
                <w:noProof/>
              </w:rPr>
              <w:t>II/ Déploiement et configuration du pare-feu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2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51" w:history="1">
            <w:r w:rsidRPr="002B4E30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2B4E30">
              <w:rPr>
                <w:rStyle w:val="Lienhypertexte"/>
                <w:noProof/>
              </w:rPr>
              <w:t>Création de la VM pare-feu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2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52" w:history="1">
            <w:r w:rsidRPr="002B4E30">
              <w:rPr>
                <w:rStyle w:val="Lienhypertexte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2B4E30">
              <w:rPr>
                <w:rStyle w:val="Lienhypertexte"/>
                <w:noProof/>
              </w:rPr>
              <w:t>Configuration de la VM pare-feu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53" w:history="1">
            <w:r w:rsidRPr="002B4E30">
              <w:rPr>
                <w:rStyle w:val="Lienhypertexte"/>
                <w:noProof/>
              </w:rPr>
              <w:t>III/ Déploiement et configuration de la VM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2"/>
            <w:tabs>
              <w:tab w:val="left" w:pos="6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54" w:history="1">
            <w:r w:rsidRPr="002B4E30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2B4E30">
              <w:rPr>
                <w:rStyle w:val="Lienhypertexte"/>
                <w:noProof/>
              </w:rPr>
              <w:t>Déploiement de la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DD8" w:rsidRDefault="00A13DD8">
          <w:pPr>
            <w:pStyle w:val="TM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93323955" w:history="1">
            <w:r w:rsidRPr="002B4E30">
              <w:rPr>
                <w:rStyle w:val="Lienhypertexte"/>
                <w:noProof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Pr="002B4E30">
              <w:rPr>
                <w:rStyle w:val="Lienhypertexte"/>
                <w:noProof/>
              </w:rPr>
              <w:t>Paramétrage des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_Toc93323955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05EE" w:rsidRDefault="009C05EE">
          <w:r>
            <w:rPr>
              <w:b/>
              <w:bCs/>
            </w:rPr>
            <w:fldChar w:fldCharType="end"/>
          </w:r>
        </w:p>
      </w:sdtContent>
    </w:sdt>
    <w:p w:rsidR="009C05EE" w:rsidRDefault="009C05EE" w:rsidP="009C05EE"/>
    <w:p w:rsidR="009C05EE" w:rsidRDefault="009C05EE" w:rsidP="009C05EE">
      <w:pPr>
        <w:pStyle w:val="Titre1"/>
      </w:pPr>
      <w:bookmarkStart w:id="1" w:name="_Toc93323947"/>
      <w:r>
        <w:t>I/ Prérequis</w:t>
      </w:r>
      <w:bookmarkEnd w:id="1"/>
    </w:p>
    <w:p w:rsidR="009C05EE" w:rsidRDefault="009C05EE" w:rsidP="009C05EE">
      <w:pPr>
        <w:pStyle w:val="Titre2"/>
        <w:numPr>
          <w:ilvl w:val="0"/>
          <w:numId w:val="9"/>
        </w:numPr>
      </w:pPr>
      <w:bookmarkStart w:id="2" w:name="_Toc93323948"/>
      <w:r>
        <w:t>Commande d’IP</w:t>
      </w:r>
      <w:r w:rsidR="005F7AA7">
        <w:t xml:space="preserve"> sur OVH</w:t>
      </w:r>
      <w:bookmarkEnd w:id="2"/>
    </w:p>
    <w:p w:rsidR="009C05EE" w:rsidRDefault="009C05EE" w:rsidP="009C05EE">
      <w:r>
        <w:t>Les serveurs clients étant répartis en différentes VM, il faut commander des adresses IP publiques supplémentaires afin qu’ils puissent se connecter.</w:t>
      </w:r>
    </w:p>
    <w:p w:rsidR="009C05EE" w:rsidRDefault="009C05EE" w:rsidP="009C05EE">
      <w:pPr>
        <w:pStyle w:val="Titre2"/>
        <w:numPr>
          <w:ilvl w:val="0"/>
          <w:numId w:val="9"/>
        </w:numPr>
      </w:pPr>
      <w:bookmarkStart w:id="3" w:name="_Toc93323949"/>
      <w:r>
        <w:t>Commandes logicielles</w:t>
      </w:r>
      <w:bookmarkEnd w:id="3"/>
    </w:p>
    <w:p w:rsidR="009C05EE" w:rsidRDefault="009C05EE" w:rsidP="009C05EE">
      <w:r>
        <w:t>Toutes les VM sont livrés avec un anti-virus F-</w:t>
      </w:r>
      <w:proofErr w:type="spellStart"/>
      <w:r>
        <w:t>secure</w:t>
      </w:r>
      <w:proofErr w:type="spellEnd"/>
      <w:r>
        <w:t xml:space="preserve"> d’installé et configuré, ainsi que la suite Office. </w:t>
      </w:r>
      <w:r w:rsidR="005F7AA7">
        <w:t>Il faut</w:t>
      </w:r>
      <w:r>
        <w:t xml:space="preserve"> donc demander au service achat de faire les commandes de licences.</w:t>
      </w:r>
    </w:p>
    <w:p w:rsidR="009C05EE" w:rsidRDefault="009C05EE" w:rsidP="009C05EE">
      <w:pPr>
        <w:pStyle w:val="Titre2"/>
        <w:rPr>
          <w:rFonts w:ascii="Calibri" w:eastAsia="Calibri" w:hAnsi="Calibri" w:cs="Arial"/>
          <w:color w:val="auto"/>
          <w:sz w:val="22"/>
          <w:szCs w:val="22"/>
        </w:rPr>
      </w:pPr>
    </w:p>
    <w:p w:rsidR="009C05EE" w:rsidRDefault="005F7AA7" w:rsidP="005F7AA7">
      <w:pPr>
        <w:pStyle w:val="Titre1"/>
      </w:pPr>
      <w:bookmarkStart w:id="4" w:name="_Toc93323950"/>
      <w:r>
        <w:t>II/ Déploiement et configuration du pare-feu</w:t>
      </w:r>
      <w:bookmarkEnd w:id="4"/>
    </w:p>
    <w:p w:rsidR="005F7AA7" w:rsidRDefault="005D2AEB" w:rsidP="005F7AA7">
      <w:pPr>
        <w:pStyle w:val="Titre2"/>
        <w:numPr>
          <w:ilvl w:val="0"/>
          <w:numId w:val="11"/>
        </w:numPr>
      </w:pPr>
      <w:bookmarkStart w:id="5" w:name="_Toc93323951"/>
      <w:r>
        <w:t>Création de la VM pare-feu</w:t>
      </w:r>
      <w:bookmarkEnd w:id="5"/>
    </w:p>
    <w:p w:rsidR="005F7AA7" w:rsidRDefault="005F7AA7" w:rsidP="005F7AA7"/>
    <w:p w:rsidR="005F7AA7" w:rsidRDefault="005F7AA7" w:rsidP="005F7AA7">
      <w:r>
        <w:t>Je récupère une image modèle de pare feu sur le serveur de modèles :</w:t>
      </w:r>
    </w:p>
    <w:p w:rsidR="005F7AA7" w:rsidRDefault="005F7AA7" w:rsidP="005F7AA7">
      <w:r>
        <w:rPr>
          <w:noProof/>
        </w:rPr>
        <w:lastRenderedPageBreak/>
        <w:drawing>
          <wp:inline distT="0" distB="0" distL="0" distR="0" wp14:anchorId="667EEDB2" wp14:editId="5C154664">
            <wp:extent cx="6299835" cy="1903730"/>
            <wp:effectExtent l="0" t="0" r="5715" b="127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AA7" w:rsidRPr="005F7AA7" w:rsidRDefault="005F7AA7" w:rsidP="005F7AA7"/>
    <w:p w:rsidR="005F7AA7" w:rsidRDefault="005D2AEB" w:rsidP="005F7AA7">
      <w:r>
        <w:t xml:space="preserve">Dans la console </w:t>
      </w:r>
      <w:proofErr w:type="spellStart"/>
      <w:r>
        <w:t>HyperViseur</w:t>
      </w:r>
      <w:proofErr w:type="spellEnd"/>
      <w:r>
        <w:t xml:space="preserve">, je crée un </w:t>
      </w:r>
      <w:proofErr w:type="spellStart"/>
      <w:r>
        <w:t>vSwitch</w:t>
      </w:r>
      <w:proofErr w:type="spellEnd"/>
      <w:r>
        <w:t xml:space="preserve"> privé nommé </w:t>
      </w:r>
      <w:proofErr w:type="spellStart"/>
      <w:r>
        <w:t>vSwitch_LAN_Nomduclient</w:t>
      </w:r>
      <w:proofErr w:type="spellEnd"/>
      <w:r>
        <w:t> :</w:t>
      </w:r>
    </w:p>
    <w:p w:rsidR="005D2AEB" w:rsidRDefault="005D2AEB" w:rsidP="005F7AA7">
      <w:r>
        <w:rPr>
          <w:noProof/>
        </w:rPr>
        <w:drawing>
          <wp:inline distT="0" distB="0" distL="0" distR="0" wp14:anchorId="57AFF86D" wp14:editId="6A7840E8">
            <wp:extent cx="6299835" cy="2386330"/>
            <wp:effectExtent l="0" t="0" r="5715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AEB" w:rsidRDefault="005D2AEB" w:rsidP="005F7AA7">
      <w:r>
        <w:t>Il faut ensuite créer la VM Pare-feu, en liant le disque dur du modèle et suivant les recommandations sur responsable technique</w:t>
      </w:r>
      <w:r w:rsidR="00AA6EA2">
        <w:t xml:space="preserve"> (2 cartes réseaux, 512mo de ram, 1 cœur de processeur)</w:t>
      </w:r>
      <w:r>
        <w:t xml:space="preserve">. Une fois la </w:t>
      </w:r>
      <w:proofErr w:type="spellStart"/>
      <w:r>
        <w:t>vm</w:t>
      </w:r>
      <w:proofErr w:type="spellEnd"/>
      <w:r>
        <w:t xml:space="preserve"> pare-feu crée, je l’ai lancée :</w:t>
      </w:r>
    </w:p>
    <w:p w:rsidR="005D2AEB" w:rsidRDefault="00AA6EA2" w:rsidP="005F7AA7">
      <w:r>
        <w:rPr>
          <w:noProof/>
        </w:rPr>
        <w:lastRenderedPageBreak/>
        <w:drawing>
          <wp:inline distT="0" distB="0" distL="0" distR="0" wp14:anchorId="38A51B44" wp14:editId="43894F0B">
            <wp:extent cx="2352675" cy="4467225"/>
            <wp:effectExtent l="0" t="0" r="9525" b="9525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A2" w:rsidRPr="005F7AA7" w:rsidRDefault="00AA6EA2" w:rsidP="005F7AA7">
      <w:r>
        <w:rPr>
          <w:noProof/>
        </w:rPr>
        <w:drawing>
          <wp:inline distT="0" distB="0" distL="0" distR="0" wp14:anchorId="7620D0E8" wp14:editId="6E760E72">
            <wp:extent cx="6299835" cy="479425"/>
            <wp:effectExtent l="0" t="0" r="571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A2" w:rsidRDefault="00AA6EA2" w:rsidP="00BB3FD2">
      <w:pPr>
        <w:pStyle w:val="Titre2"/>
        <w:numPr>
          <w:ilvl w:val="0"/>
          <w:numId w:val="11"/>
        </w:numPr>
      </w:pPr>
      <w:bookmarkStart w:id="6" w:name="_Toc93323952"/>
      <w:r>
        <w:t>Configuration de la VM pare-feu</w:t>
      </w:r>
      <w:bookmarkEnd w:id="6"/>
    </w:p>
    <w:p w:rsidR="00AA6EA2" w:rsidRDefault="00AA6EA2" w:rsidP="00AA6EA2">
      <w:r>
        <w:t xml:space="preserve">La VM pare-feu est une distribution Linux appelée </w:t>
      </w:r>
      <w:proofErr w:type="spellStart"/>
      <w:r>
        <w:t>IpFire</w:t>
      </w:r>
      <w:proofErr w:type="spellEnd"/>
      <w:r>
        <w:t>. Pour la configurer, il faut se connecter à la VM et entrer la commande « setup » :</w:t>
      </w:r>
    </w:p>
    <w:p w:rsidR="00AA6EA2" w:rsidRPr="00AA6EA2" w:rsidRDefault="00AA6EA2" w:rsidP="00AA6EA2">
      <w:r>
        <w:rPr>
          <w:noProof/>
          <w:lang w:eastAsia="fr-FR"/>
        </w:rPr>
        <w:drawing>
          <wp:inline distT="0" distB="0" distL="0" distR="0" wp14:anchorId="512237AB" wp14:editId="28BE8E83">
            <wp:extent cx="3838575" cy="2886075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5EE" w:rsidRDefault="00AA6EA2" w:rsidP="00AA6EA2">
      <w:r>
        <w:t>La configuration du pare-feu est un élément sensible, il ne m’est pas possible de la détailler dans cette activité.</w:t>
      </w:r>
    </w:p>
    <w:p w:rsidR="00AA6EA2" w:rsidRDefault="00AA6EA2" w:rsidP="00AA6EA2"/>
    <w:p w:rsidR="00AA6EA2" w:rsidRDefault="00AA6EA2" w:rsidP="00AA6EA2">
      <w:pPr>
        <w:pStyle w:val="Titre1"/>
      </w:pPr>
      <w:bookmarkStart w:id="7" w:name="_Toc93323953"/>
      <w:r>
        <w:t xml:space="preserve">III/ </w:t>
      </w:r>
      <w:r>
        <w:t xml:space="preserve">Déploiement et configuration </w:t>
      </w:r>
      <w:r>
        <w:t>de la VM cliente</w:t>
      </w:r>
      <w:bookmarkEnd w:id="7"/>
    </w:p>
    <w:p w:rsidR="00AA6EA2" w:rsidRDefault="00BB3FD2" w:rsidP="00BB3FD2">
      <w:pPr>
        <w:pStyle w:val="Titre2"/>
        <w:numPr>
          <w:ilvl w:val="0"/>
          <w:numId w:val="14"/>
        </w:numPr>
      </w:pPr>
      <w:bookmarkStart w:id="8" w:name="_Toc93323954"/>
      <w:r>
        <w:t>Déploiement de la VM</w:t>
      </w:r>
      <w:bookmarkEnd w:id="8"/>
    </w:p>
    <w:p w:rsidR="00BB3FD2" w:rsidRDefault="00AA6EA2" w:rsidP="00AA6EA2">
      <w:r>
        <w:t>Comme pour le pare-feu, j’ai copié</w:t>
      </w:r>
      <w:r w:rsidR="00BB3FD2">
        <w:t xml:space="preserve"> </w:t>
      </w:r>
      <w:r>
        <w:t>le disque dur VHDX du modèle depuis le serveur de modèle sur le serveur de destination puis </w:t>
      </w:r>
      <w:r w:rsidR="00BB3FD2">
        <w:t xml:space="preserve">configuré sa carte réseau sur le </w:t>
      </w:r>
      <w:proofErr w:type="spellStart"/>
      <w:r w:rsidR="00BB3FD2">
        <w:t>vSwitch</w:t>
      </w:r>
      <w:proofErr w:type="spellEnd"/>
      <w:r w:rsidR="00BB3FD2">
        <w:t xml:space="preserve"> créé à l’occasion. Une fois la VM démarrée, j’ai lancé </w:t>
      </w:r>
      <w:proofErr w:type="spellStart"/>
      <w:r w:rsidR="00BB3FD2">
        <w:t>sysprep</w:t>
      </w:r>
      <w:proofErr w:type="spellEnd"/>
      <w:r w:rsidR="00BB3FD2">
        <w:t> :</w:t>
      </w:r>
    </w:p>
    <w:p w:rsidR="00BB3FD2" w:rsidRDefault="00BB3FD2" w:rsidP="00AA6EA2">
      <w:r>
        <w:rPr>
          <w:noProof/>
          <w:lang w:eastAsia="fr-FR"/>
        </w:rPr>
        <w:drawing>
          <wp:inline distT="0" distB="0" distL="0" distR="0" wp14:anchorId="32D4353D" wp14:editId="120B37E2">
            <wp:extent cx="2438400" cy="1844843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2984" t="39384" r="17710" b="33650"/>
                    <a:stretch/>
                  </pic:blipFill>
                  <pic:spPr bwMode="auto">
                    <a:xfrm>
                      <a:off x="0" y="0"/>
                      <a:ext cx="2452324" cy="1855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FD2" w:rsidRDefault="00BB3FD2" w:rsidP="00AA6EA2">
      <w:r>
        <w:t>Puis renommé le serveur :</w:t>
      </w:r>
    </w:p>
    <w:p w:rsidR="00BB3FD2" w:rsidRDefault="00BB3FD2" w:rsidP="00AA6EA2">
      <w:r>
        <w:rPr>
          <w:noProof/>
        </w:rPr>
        <w:drawing>
          <wp:inline distT="0" distB="0" distL="0" distR="0">
            <wp:extent cx="6296025" cy="3562350"/>
            <wp:effectExtent l="0" t="0" r="9525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EA2" w:rsidRDefault="00AA6EA2" w:rsidP="00AA6EA2"/>
    <w:p w:rsidR="00AA6EA2" w:rsidRPr="00AA6EA2" w:rsidRDefault="00BB3FD2" w:rsidP="00AA6EA2">
      <w:r>
        <w:t>Il a fallu ensuite paramétrer l’adresse IP de la VM de façon à ce qu’elle puisse accéder au net. Les IP locales suivent une logique incrémentielle en fonction de leur position dans l’hyperviseur (type 192.168.X.1). La passerelle par défaut est l’IP du pare-feu client, et le DNS 127.0.0.1.</w:t>
      </w:r>
    </w:p>
    <w:p w:rsidR="00AA6EA2" w:rsidRDefault="00BB3FD2" w:rsidP="00A13DD8">
      <w:pPr>
        <w:pStyle w:val="Titre2"/>
        <w:numPr>
          <w:ilvl w:val="0"/>
          <w:numId w:val="14"/>
        </w:numPr>
      </w:pPr>
      <w:bookmarkStart w:id="9" w:name="_Toc93323955"/>
      <w:r>
        <w:t>Paramétrage des rôles</w:t>
      </w:r>
      <w:bookmarkEnd w:id="9"/>
    </w:p>
    <w:p w:rsidR="00BB3FD2" w:rsidRDefault="00BB3FD2" w:rsidP="00BB3FD2"/>
    <w:p w:rsidR="00BB3FD2" w:rsidRDefault="00BB3FD2" w:rsidP="00BB3FD2">
      <w:r>
        <w:lastRenderedPageBreak/>
        <w:t>Afin que les utilisateurs puissent se connecter en RDS, j’ai déployé le rôle AD/DS et promu le serveur en contrôleur de domaine :</w:t>
      </w:r>
    </w:p>
    <w:p w:rsidR="00BB3FD2" w:rsidRDefault="00BB3FD2" w:rsidP="00BB3FD2">
      <w:r>
        <w:rPr>
          <w:noProof/>
        </w:rPr>
        <w:drawing>
          <wp:inline distT="0" distB="0" distL="0" distR="0">
            <wp:extent cx="3267075" cy="2114550"/>
            <wp:effectExtent l="0" t="0" r="9525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FD2" w:rsidRDefault="00BB3FD2" w:rsidP="00BB3FD2">
      <w:pPr>
        <w:ind w:firstLine="708"/>
      </w:pPr>
      <w:r>
        <w:rPr>
          <w:noProof/>
        </w:rPr>
        <w:drawing>
          <wp:inline distT="0" distB="0" distL="0" distR="0">
            <wp:extent cx="4229100" cy="2905125"/>
            <wp:effectExtent l="0" t="0" r="0" b="9525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FD2" w:rsidRDefault="00BB3FD2" w:rsidP="00BB3FD2">
      <w:pPr>
        <w:ind w:firstLine="708"/>
      </w:pPr>
    </w:p>
    <w:p w:rsidR="00BB3FD2" w:rsidRDefault="00BB3FD2" w:rsidP="00BB3FD2">
      <w:pPr>
        <w:ind w:firstLine="708"/>
      </w:pPr>
      <w:r>
        <w:t>Puis déployé le rôle RDS </w:t>
      </w:r>
      <w:r w:rsidR="00A13DD8">
        <w:t xml:space="preserve">et le serveur de licence. A présent, les utilisateurs peuvent déjà se connecter au serveur via l’adresse </w:t>
      </w:r>
      <w:proofErr w:type="spellStart"/>
      <w:r w:rsidR="00A13DD8">
        <w:t>ip</w:t>
      </w:r>
      <w:proofErr w:type="spellEnd"/>
      <w:r w:rsidR="00A13DD8">
        <w:t xml:space="preserve"> publique commandée en premier lieu, mais il manque quelques configurations.</w:t>
      </w:r>
    </w:p>
    <w:p w:rsidR="00A13DD8" w:rsidRDefault="006C7BF2" w:rsidP="00A13DD8">
      <w:pPr>
        <w:pStyle w:val="Titre2"/>
        <w:numPr>
          <w:ilvl w:val="0"/>
          <w:numId w:val="14"/>
        </w:numPr>
      </w:pPr>
      <w:r>
        <w:t>Paramétrages finaux</w:t>
      </w:r>
    </w:p>
    <w:p w:rsidR="006C7BF2" w:rsidRDefault="006C7BF2" w:rsidP="006C7BF2"/>
    <w:p w:rsidR="006C7BF2" w:rsidRDefault="006C7BF2" w:rsidP="006C7BF2">
      <w:r>
        <w:t>J’ai ensuite selon les instructions du responsable technique :</w:t>
      </w:r>
    </w:p>
    <w:p w:rsidR="006C7BF2" w:rsidRDefault="006C7BF2" w:rsidP="006C7BF2">
      <w:pPr>
        <w:pStyle w:val="Paragraphedeliste"/>
        <w:numPr>
          <w:ilvl w:val="0"/>
          <w:numId w:val="15"/>
        </w:numPr>
      </w:pPr>
      <w:r>
        <w:t>Installé la solution antivirus F-</w:t>
      </w:r>
      <w:proofErr w:type="spellStart"/>
      <w:r>
        <w:t>secure</w:t>
      </w:r>
      <w:proofErr w:type="spellEnd"/>
    </w:p>
    <w:p w:rsidR="006C7BF2" w:rsidRDefault="006C7BF2" w:rsidP="006C7BF2">
      <w:pPr>
        <w:pStyle w:val="Paragraphedeliste"/>
        <w:numPr>
          <w:ilvl w:val="0"/>
          <w:numId w:val="15"/>
        </w:numPr>
      </w:pPr>
      <w:r>
        <w:t>Installé et activé Office</w:t>
      </w:r>
    </w:p>
    <w:p w:rsidR="006C7BF2" w:rsidRDefault="006C7BF2" w:rsidP="006C7BF2">
      <w:pPr>
        <w:pStyle w:val="Paragraphedeliste"/>
        <w:numPr>
          <w:ilvl w:val="0"/>
          <w:numId w:val="15"/>
        </w:numPr>
      </w:pPr>
      <w:r>
        <w:t>Déployé la GPO globale affecté aux VM hébergées</w:t>
      </w:r>
    </w:p>
    <w:p w:rsidR="006C7BF2" w:rsidRDefault="006C7BF2" w:rsidP="006C7BF2">
      <w:pPr>
        <w:pStyle w:val="Paragraphedeliste"/>
        <w:numPr>
          <w:ilvl w:val="0"/>
          <w:numId w:val="15"/>
        </w:numPr>
      </w:pPr>
      <w:r>
        <w:t>Activé Windows Server avec les clés d’entreprise</w:t>
      </w:r>
    </w:p>
    <w:p w:rsidR="006C7BF2" w:rsidRDefault="006C7BF2" w:rsidP="006C7BF2">
      <w:pPr>
        <w:pStyle w:val="Paragraphedeliste"/>
        <w:numPr>
          <w:ilvl w:val="0"/>
          <w:numId w:val="15"/>
        </w:numPr>
      </w:pPr>
      <w:r>
        <w:t xml:space="preserve">Planifié les sauvegardes de la VM avec le logiciel </w:t>
      </w:r>
      <w:proofErr w:type="spellStart"/>
      <w:r>
        <w:t>Altaro</w:t>
      </w:r>
      <w:proofErr w:type="spellEnd"/>
      <w:r>
        <w:t xml:space="preserve"> Backup</w:t>
      </w:r>
    </w:p>
    <w:p w:rsidR="006C7BF2" w:rsidRDefault="006C7BF2" w:rsidP="006C7BF2">
      <w:pPr>
        <w:pStyle w:val="Paragraphedeliste"/>
        <w:numPr>
          <w:ilvl w:val="0"/>
          <w:numId w:val="15"/>
        </w:numPr>
      </w:pPr>
      <w:r>
        <w:t>Activé la réplication dans l’hyperviseur</w:t>
      </w:r>
    </w:p>
    <w:p w:rsidR="006C7BF2" w:rsidRDefault="006C7BF2" w:rsidP="006C7BF2">
      <w:pPr>
        <w:pStyle w:val="Paragraphedeliste"/>
        <w:numPr>
          <w:ilvl w:val="0"/>
          <w:numId w:val="15"/>
        </w:numPr>
      </w:pPr>
      <w:r>
        <w:t xml:space="preserve">Déployé notre outil de gestion de parc </w:t>
      </w:r>
      <w:proofErr w:type="spellStart"/>
      <w:r>
        <w:t>Datto</w:t>
      </w:r>
      <w:proofErr w:type="spellEnd"/>
      <w:r>
        <w:t xml:space="preserve"> RMM et appliqué les stratégies de patch de sécurité</w:t>
      </w:r>
      <w:bookmarkStart w:id="10" w:name="_GoBack"/>
      <w:bookmarkEnd w:id="10"/>
    </w:p>
    <w:p w:rsidR="006C7BF2" w:rsidRPr="006C7BF2" w:rsidRDefault="006C7BF2" w:rsidP="006C7BF2"/>
    <w:p w:rsidR="006C7BF2" w:rsidRPr="006C7BF2" w:rsidRDefault="006C7BF2" w:rsidP="006C7BF2"/>
    <w:p w:rsidR="00BB3FD2" w:rsidRPr="00BB3FD2" w:rsidRDefault="00BB3FD2" w:rsidP="00BB3FD2">
      <w:pPr>
        <w:ind w:firstLine="708"/>
      </w:pPr>
    </w:p>
    <w:sectPr w:rsidR="00BB3FD2" w:rsidRPr="00BB3FD2" w:rsidSect="007A7DA5">
      <w:footerReference w:type="default" r:id="rId18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333D" w:rsidRDefault="00D2333D" w:rsidP="002E7E90">
      <w:pPr>
        <w:spacing w:after="0" w:line="240" w:lineRule="auto"/>
      </w:pPr>
      <w:r>
        <w:separator/>
      </w:r>
    </w:p>
  </w:endnote>
  <w:endnote w:type="continuationSeparator" w:id="0">
    <w:p w:rsidR="00D2333D" w:rsidRDefault="00D2333D" w:rsidP="002E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2663589"/>
      <w:docPartObj>
        <w:docPartGallery w:val="Page Numbers (Bottom of Page)"/>
        <w:docPartUnique/>
      </w:docPartObj>
    </w:sdtPr>
    <w:sdtEndPr/>
    <w:sdtContent>
      <w:p w:rsidR="002E7E90" w:rsidRDefault="002A5769">
        <w:pPr>
          <w:pStyle w:val="Pieddepage"/>
          <w:jc w:val="center"/>
        </w:pPr>
        <w:r>
          <w:fldChar w:fldCharType="begin"/>
        </w:r>
        <w:r w:rsidR="002E7E90">
          <w:instrText>PAGE   \* MERGEFORMAT</w:instrText>
        </w:r>
        <w:r>
          <w:fldChar w:fldCharType="separate"/>
        </w:r>
        <w:r w:rsidR="007073DC">
          <w:rPr>
            <w:noProof/>
          </w:rPr>
          <w:t>1</w:t>
        </w:r>
        <w:r>
          <w:fldChar w:fldCharType="end"/>
        </w:r>
      </w:p>
    </w:sdtContent>
  </w:sdt>
  <w:p w:rsidR="002E7E90" w:rsidRDefault="002E7E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333D" w:rsidRDefault="00D2333D" w:rsidP="002E7E90">
      <w:pPr>
        <w:spacing w:after="0" w:line="240" w:lineRule="auto"/>
      </w:pPr>
      <w:r>
        <w:separator/>
      </w:r>
    </w:p>
  </w:footnote>
  <w:footnote w:type="continuationSeparator" w:id="0">
    <w:p w:rsidR="00D2333D" w:rsidRDefault="00D2333D" w:rsidP="002E7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A40AE"/>
    <w:multiLevelType w:val="hybridMultilevel"/>
    <w:tmpl w:val="BEF43E9E"/>
    <w:lvl w:ilvl="0" w:tplc="9F40EB4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C3643"/>
    <w:multiLevelType w:val="hybridMultilevel"/>
    <w:tmpl w:val="64601BFC"/>
    <w:lvl w:ilvl="0" w:tplc="63784C3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E945A6A"/>
    <w:multiLevelType w:val="hybridMultilevel"/>
    <w:tmpl w:val="4AD683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13E64"/>
    <w:multiLevelType w:val="hybridMultilevel"/>
    <w:tmpl w:val="D1DA4F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E48F2"/>
    <w:multiLevelType w:val="hybridMultilevel"/>
    <w:tmpl w:val="7F4ABDF6"/>
    <w:lvl w:ilvl="0" w:tplc="4352ED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E7835"/>
    <w:multiLevelType w:val="hybridMultilevel"/>
    <w:tmpl w:val="16343262"/>
    <w:lvl w:ilvl="0" w:tplc="60BEBFA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600A64"/>
    <w:multiLevelType w:val="hybridMultilevel"/>
    <w:tmpl w:val="4C4C5222"/>
    <w:lvl w:ilvl="0" w:tplc="38B00AD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A0A67"/>
    <w:multiLevelType w:val="hybridMultilevel"/>
    <w:tmpl w:val="D862DEA6"/>
    <w:lvl w:ilvl="0" w:tplc="A950F586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56D16565"/>
    <w:multiLevelType w:val="hybridMultilevel"/>
    <w:tmpl w:val="5426C6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8C6BD9"/>
    <w:multiLevelType w:val="hybridMultilevel"/>
    <w:tmpl w:val="282A528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D47A8"/>
    <w:multiLevelType w:val="hybridMultilevel"/>
    <w:tmpl w:val="D862DEA6"/>
    <w:lvl w:ilvl="0" w:tplc="A950F586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5E577BCF"/>
    <w:multiLevelType w:val="hybridMultilevel"/>
    <w:tmpl w:val="3FCE5738"/>
    <w:lvl w:ilvl="0" w:tplc="9F70096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510B25"/>
    <w:multiLevelType w:val="hybridMultilevel"/>
    <w:tmpl w:val="A4D29DDC"/>
    <w:lvl w:ilvl="0" w:tplc="BBBED7DC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7EFA1A3F"/>
    <w:multiLevelType w:val="hybridMultilevel"/>
    <w:tmpl w:val="D774336A"/>
    <w:lvl w:ilvl="0" w:tplc="A950F586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7F182241"/>
    <w:multiLevelType w:val="hybridMultilevel"/>
    <w:tmpl w:val="C5BE8E7A"/>
    <w:lvl w:ilvl="0" w:tplc="4308FDE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5"/>
  </w:num>
  <w:num w:numId="5">
    <w:abstractNumId w:val="9"/>
  </w:num>
  <w:num w:numId="6">
    <w:abstractNumId w:val="2"/>
  </w:num>
  <w:num w:numId="7">
    <w:abstractNumId w:val="14"/>
  </w:num>
  <w:num w:numId="8">
    <w:abstractNumId w:val="1"/>
  </w:num>
  <w:num w:numId="9">
    <w:abstractNumId w:val="12"/>
  </w:num>
  <w:num w:numId="10">
    <w:abstractNumId w:val="3"/>
  </w:num>
  <w:num w:numId="11">
    <w:abstractNumId w:val="7"/>
  </w:num>
  <w:num w:numId="12">
    <w:abstractNumId w:val="10"/>
  </w:num>
  <w:num w:numId="13">
    <w:abstractNumId w:val="4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defaultTabStop w:val="708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66"/>
    <w:rsid w:val="000139DB"/>
    <w:rsid w:val="0003439F"/>
    <w:rsid w:val="00042A66"/>
    <w:rsid w:val="000B3EA0"/>
    <w:rsid w:val="000B61C2"/>
    <w:rsid w:val="000F7A58"/>
    <w:rsid w:val="00117B96"/>
    <w:rsid w:val="00122DAE"/>
    <w:rsid w:val="00123F78"/>
    <w:rsid w:val="00151E67"/>
    <w:rsid w:val="00172381"/>
    <w:rsid w:val="001F3627"/>
    <w:rsid w:val="00226426"/>
    <w:rsid w:val="00233AE4"/>
    <w:rsid w:val="00273FB4"/>
    <w:rsid w:val="002A5769"/>
    <w:rsid w:val="002E7E90"/>
    <w:rsid w:val="00327C83"/>
    <w:rsid w:val="00361D47"/>
    <w:rsid w:val="003A3E47"/>
    <w:rsid w:val="003B2559"/>
    <w:rsid w:val="00436ACD"/>
    <w:rsid w:val="00464346"/>
    <w:rsid w:val="00487ED2"/>
    <w:rsid w:val="004B4064"/>
    <w:rsid w:val="005409B8"/>
    <w:rsid w:val="00573398"/>
    <w:rsid w:val="0059697F"/>
    <w:rsid w:val="005D2AEB"/>
    <w:rsid w:val="005F7AA7"/>
    <w:rsid w:val="006264B8"/>
    <w:rsid w:val="0064069C"/>
    <w:rsid w:val="00647401"/>
    <w:rsid w:val="006A3485"/>
    <w:rsid w:val="006C7BF2"/>
    <w:rsid w:val="006D777A"/>
    <w:rsid w:val="006F7FB6"/>
    <w:rsid w:val="007073DC"/>
    <w:rsid w:val="00730414"/>
    <w:rsid w:val="0075414C"/>
    <w:rsid w:val="00764366"/>
    <w:rsid w:val="007920A0"/>
    <w:rsid w:val="007A7DA5"/>
    <w:rsid w:val="007B1C2B"/>
    <w:rsid w:val="007B2A93"/>
    <w:rsid w:val="007C05E6"/>
    <w:rsid w:val="00822641"/>
    <w:rsid w:val="00833C60"/>
    <w:rsid w:val="00840B4C"/>
    <w:rsid w:val="008B078C"/>
    <w:rsid w:val="008D405C"/>
    <w:rsid w:val="008E6939"/>
    <w:rsid w:val="00910C74"/>
    <w:rsid w:val="00912E9B"/>
    <w:rsid w:val="009A1186"/>
    <w:rsid w:val="009C05EE"/>
    <w:rsid w:val="009D1EEA"/>
    <w:rsid w:val="00A00B8B"/>
    <w:rsid w:val="00A13DD8"/>
    <w:rsid w:val="00A23322"/>
    <w:rsid w:val="00A37639"/>
    <w:rsid w:val="00A551B1"/>
    <w:rsid w:val="00A61258"/>
    <w:rsid w:val="00A838A5"/>
    <w:rsid w:val="00A858B6"/>
    <w:rsid w:val="00AA6EA2"/>
    <w:rsid w:val="00AC630E"/>
    <w:rsid w:val="00AE2453"/>
    <w:rsid w:val="00AF0A26"/>
    <w:rsid w:val="00AF2360"/>
    <w:rsid w:val="00AF45C4"/>
    <w:rsid w:val="00B111E4"/>
    <w:rsid w:val="00B17840"/>
    <w:rsid w:val="00B36F23"/>
    <w:rsid w:val="00B37570"/>
    <w:rsid w:val="00BB3FD2"/>
    <w:rsid w:val="00BF3702"/>
    <w:rsid w:val="00C06BC4"/>
    <w:rsid w:val="00CA14D6"/>
    <w:rsid w:val="00CB06DA"/>
    <w:rsid w:val="00CB074A"/>
    <w:rsid w:val="00CB0A44"/>
    <w:rsid w:val="00D04812"/>
    <w:rsid w:val="00D2333D"/>
    <w:rsid w:val="00D36C0D"/>
    <w:rsid w:val="00DA21F7"/>
    <w:rsid w:val="00DC64AD"/>
    <w:rsid w:val="00E25A25"/>
    <w:rsid w:val="00E813F9"/>
    <w:rsid w:val="00F13D3D"/>
    <w:rsid w:val="00F37D25"/>
    <w:rsid w:val="00F50836"/>
    <w:rsid w:val="00F55E4B"/>
    <w:rsid w:val="00FD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1ED4C"/>
  <w15:docId w15:val="{4FAD7933-BC95-49FE-8C08-098E9B3D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61C2"/>
    <w:pPr>
      <w:spacing w:after="200" w:line="276" w:lineRule="auto"/>
    </w:pPr>
    <w:rPr>
      <w:lang w:eastAsia="en-US"/>
    </w:rPr>
  </w:style>
  <w:style w:type="paragraph" w:styleId="Titre1">
    <w:name w:val="heading 1"/>
    <w:basedOn w:val="Normal"/>
    <w:next w:val="Normal"/>
    <w:link w:val="Titre1Car"/>
    <w:qFormat/>
    <w:locked/>
    <w:rsid w:val="009C0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locked/>
    <w:rsid w:val="009C0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nhideWhenUsed/>
    <w:qFormat/>
    <w:locked/>
    <w:rsid w:val="00BB3F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nhideWhenUsed/>
    <w:qFormat/>
    <w:locked/>
    <w:rsid w:val="00BB3F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99"/>
    <w:rsid w:val="0076436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764366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eastAsia="en-US"/>
    </w:rPr>
  </w:style>
  <w:style w:type="paragraph" w:styleId="Paragraphedeliste">
    <w:name w:val="List Paragraph"/>
    <w:basedOn w:val="Normal"/>
    <w:uiPriority w:val="34"/>
    <w:qFormat/>
    <w:rsid w:val="00AF45C4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E693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8E6939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7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7E90"/>
    <w:rPr>
      <w:rFonts w:ascii="Tahoma" w:hAnsi="Tahoma" w:cs="Tahoma"/>
      <w:sz w:val="16"/>
      <w:szCs w:val="16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2E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7E90"/>
    <w:rPr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E7E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7E90"/>
    <w:rPr>
      <w:lang w:eastAsia="en-US"/>
    </w:rPr>
  </w:style>
  <w:style w:type="paragraph" w:styleId="Sansinterligne">
    <w:name w:val="No Spacing"/>
    <w:link w:val="SansinterligneCar"/>
    <w:uiPriority w:val="1"/>
    <w:qFormat/>
    <w:rsid w:val="008B078C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B078C"/>
    <w:rPr>
      <w:rFonts w:asciiTheme="minorHAnsi" w:eastAsiaTheme="minorEastAsia" w:hAnsiTheme="minorHAnsi" w:cstheme="minorBidi"/>
    </w:rPr>
  </w:style>
  <w:style w:type="paragraph" w:styleId="Titre">
    <w:name w:val="Title"/>
    <w:basedOn w:val="Normal"/>
    <w:next w:val="Normal"/>
    <w:link w:val="TitreCar"/>
    <w:qFormat/>
    <w:locked/>
    <w:rsid w:val="009C05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9C05E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1Car">
    <w:name w:val="Titre 1 Car"/>
    <w:basedOn w:val="Policepardfaut"/>
    <w:link w:val="Titre1"/>
    <w:rsid w:val="009C05E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C05EE"/>
    <w:pPr>
      <w:spacing w:line="259" w:lineRule="auto"/>
      <w:outlineLvl w:val="9"/>
    </w:pPr>
    <w:rPr>
      <w:lang w:eastAsia="fr-FR"/>
    </w:rPr>
  </w:style>
  <w:style w:type="character" w:customStyle="1" w:styleId="Titre2Car">
    <w:name w:val="Titre 2 Car"/>
    <w:basedOn w:val="Policepardfaut"/>
    <w:link w:val="Titre2"/>
    <w:rsid w:val="009C05E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M1">
    <w:name w:val="toc 1"/>
    <w:basedOn w:val="Normal"/>
    <w:next w:val="Normal"/>
    <w:autoRedefine/>
    <w:uiPriority w:val="39"/>
    <w:locked/>
    <w:rsid w:val="005D2AEB"/>
    <w:pPr>
      <w:spacing w:after="100"/>
    </w:pPr>
  </w:style>
  <w:style w:type="paragraph" w:styleId="TM2">
    <w:name w:val="toc 2"/>
    <w:basedOn w:val="Normal"/>
    <w:next w:val="Normal"/>
    <w:autoRedefine/>
    <w:uiPriority w:val="39"/>
    <w:locked/>
    <w:rsid w:val="005D2AEB"/>
    <w:pPr>
      <w:spacing w:after="100"/>
      <w:ind w:left="220"/>
    </w:pPr>
  </w:style>
  <w:style w:type="character" w:customStyle="1" w:styleId="Titre3Car">
    <w:name w:val="Titre 3 Car"/>
    <w:basedOn w:val="Policepardfaut"/>
    <w:link w:val="Titre3"/>
    <w:rsid w:val="00BB3FD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4Car">
    <w:name w:val="Titre 4 Car"/>
    <w:basedOn w:val="Policepardfaut"/>
    <w:link w:val="Titre4"/>
    <w:rsid w:val="00BB3FD2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38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5CD45-B521-49B0-8F63-FBA833831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886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Tampon ISEFAC</vt:lpstr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Tampon ISEFAC</dc:title>
  <dc:creator>gen</dc:creator>
  <cp:lastModifiedBy>Fabien CHEVALIER</cp:lastModifiedBy>
  <cp:revision>2</cp:revision>
  <cp:lastPrinted>2014-09-12T12:31:00Z</cp:lastPrinted>
  <dcterms:created xsi:type="dcterms:W3CDTF">2022-01-17T14:06:00Z</dcterms:created>
  <dcterms:modified xsi:type="dcterms:W3CDTF">2022-01-17T14:06:00Z</dcterms:modified>
</cp:coreProperties>
</file>