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5DE" w:rsidRPr="0058522E" w:rsidRDefault="003D65DE" w:rsidP="0058522E">
      <w:pPr>
        <w:autoSpaceDE w:val="0"/>
        <w:autoSpaceDN w:val="0"/>
        <w:adjustRightInd w:val="0"/>
        <w:spacing w:after="0" w:line="27" w:lineRule="atLeast"/>
        <w:jc w:val="center"/>
        <w:rPr>
          <w:rFonts w:ascii="Poppins" w:hAnsi="Poppins" w:cs="Poppins"/>
          <w:bCs/>
          <w:color w:val="43554D"/>
          <w:sz w:val="32"/>
        </w:rPr>
      </w:pPr>
      <w:r w:rsidRPr="0058522E">
        <w:rPr>
          <w:rFonts w:ascii="Poppins" w:hAnsi="Poppins" w:cs="Poppins"/>
          <w:bCs/>
          <w:color w:val="43554D"/>
          <w:sz w:val="32"/>
        </w:rPr>
        <w:t>LA DEFINICI</w:t>
      </w:r>
      <w:r w:rsidRPr="0058522E">
        <w:rPr>
          <w:rFonts w:ascii="Poppins" w:hAnsi="Poppins" w:cs="Poppins"/>
          <w:color w:val="43554D"/>
          <w:sz w:val="32"/>
        </w:rPr>
        <w:t>Ó</w:t>
      </w:r>
      <w:r w:rsidRPr="0058522E">
        <w:rPr>
          <w:rFonts w:ascii="Poppins" w:hAnsi="Poppins" w:cs="Poppins"/>
          <w:bCs/>
          <w:color w:val="43554D"/>
          <w:sz w:val="32"/>
        </w:rPr>
        <w:t>N B</w:t>
      </w:r>
      <w:r w:rsidRPr="0058522E">
        <w:rPr>
          <w:rFonts w:ascii="Poppins" w:hAnsi="Poppins" w:cs="Poppins"/>
          <w:color w:val="43554D"/>
          <w:sz w:val="32"/>
        </w:rPr>
        <w:t>Í</w:t>
      </w:r>
      <w:r w:rsidRPr="0058522E">
        <w:rPr>
          <w:rFonts w:ascii="Poppins" w:hAnsi="Poppins" w:cs="Poppins"/>
          <w:bCs/>
          <w:color w:val="43554D"/>
          <w:sz w:val="32"/>
        </w:rPr>
        <w:t>BLICA DE UN CRISTIANO</w:t>
      </w:r>
    </w:p>
    <w:p w:rsidR="003D65DE" w:rsidRPr="0058522E" w:rsidRDefault="003D65DE" w:rsidP="0058522E">
      <w:pPr>
        <w:autoSpaceDE w:val="0"/>
        <w:autoSpaceDN w:val="0"/>
        <w:adjustRightInd w:val="0"/>
        <w:spacing w:after="0" w:line="276" w:lineRule="auto"/>
        <w:jc w:val="both"/>
        <w:rPr>
          <w:rFonts w:ascii="Merriweather Light" w:hAnsi="Merriweather Light" w:cs="Poppins SemiBold"/>
          <w:bCs/>
          <w:i/>
          <w:color w:val="43554D"/>
          <w:lang w:bidi="es-ES"/>
        </w:rPr>
      </w:pPr>
      <w:r w:rsidRPr="0058522E">
        <w:rPr>
          <w:rFonts w:ascii="Merriweather Light" w:hAnsi="Merriweather Light" w:cs="Poppins SemiBold"/>
          <w:bCs/>
          <w:i/>
          <w:color w:val="43554D"/>
          <w:lang w:bidi="es-ES"/>
        </w:rPr>
        <w:t>El entendimiento de lo que realmente significa ser cristiano es de suma importancia para el discípulo; a menos que sepamos desde el inicio qué es lo que estamos persiguiendo, nunca obtendremos lo perseguido. Quizás ningún otro concepto haya sido tan mal interpretado como lo es la definición de lo que verdaderamente es un cristiano.</w:t>
      </w:r>
    </w:p>
    <w:p w:rsidR="003D65DE" w:rsidRPr="0058522E" w:rsidRDefault="003D65DE" w:rsidP="0058522E">
      <w:pPr>
        <w:autoSpaceDE w:val="0"/>
        <w:autoSpaceDN w:val="0"/>
        <w:adjustRightInd w:val="0"/>
        <w:spacing w:after="0" w:line="276" w:lineRule="auto"/>
        <w:jc w:val="both"/>
        <w:rPr>
          <w:rFonts w:ascii="Merriweather Light" w:hAnsi="Merriweather Light" w:cs="Poppins SemiBold"/>
          <w:bCs/>
          <w:i/>
          <w:color w:val="43554D"/>
          <w:lang w:val="es-ES" w:bidi="es-ES"/>
        </w:rPr>
      </w:pPr>
      <w:r w:rsidRPr="0058522E">
        <w:rPr>
          <w:rFonts w:ascii="Merriweather Light" w:hAnsi="Merriweather Light" w:cs="Poppins SemiBold"/>
          <w:bCs/>
          <w:i/>
          <w:color w:val="43554D"/>
          <w:u w:val="single"/>
          <w:lang w:val="es-ES" w:bidi="es-ES"/>
        </w:rPr>
        <w:t>Un cristiano</w:t>
      </w:r>
      <w:r w:rsidRPr="0058522E">
        <w:rPr>
          <w:rFonts w:ascii="Merriweather Light" w:hAnsi="Merriweather Light" w:cs="Poppins SemiBold"/>
          <w:bCs/>
          <w:i/>
          <w:color w:val="43554D"/>
          <w:lang w:val="es-ES" w:bidi="es-ES"/>
        </w:rPr>
        <w:t xml:space="preserve"> es alguien que ha sido comprado por la sangre de Cristo y regenerado por </w:t>
      </w:r>
      <w:r w:rsidR="0058522E" w:rsidRPr="0058522E">
        <w:rPr>
          <w:rFonts w:ascii="Merriweather Light" w:hAnsi="Merriweather Light" w:cs="Poppins SemiBold"/>
          <w:bCs/>
          <w:i/>
          <w:color w:val="43554D"/>
          <w:lang w:val="es-ES" w:bidi="es-ES"/>
        </w:rPr>
        <w:t>el Espíritu</w:t>
      </w:r>
      <w:r w:rsidRPr="0058522E">
        <w:rPr>
          <w:rFonts w:ascii="Merriweather Light" w:hAnsi="Merriweather Light" w:cs="Poppins SemiBold"/>
          <w:bCs/>
          <w:i/>
          <w:color w:val="43554D"/>
          <w:lang w:val="es-ES" w:bidi="es-ES"/>
        </w:rPr>
        <w:t xml:space="preserve"> Santo y cuya vida exhibe evidencias claras de su cambio a nivel de su mente, su corazón, sus emociones y su voluntad.</w:t>
      </w:r>
    </w:p>
    <w:p w:rsidR="003D65DE" w:rsidRPr="0058522E" w:rsidRDefault="003D65DE" w:rsidP="0058522E">
      <w:pPr>
        <w:autoSpaceDE w:val="0"/>
        <w:autoSpaceDN w:val="0"/>
        <w:adjustRightInd w:val="0"/>
        <w:spacing w:after="0" w:line="276" w:lineRule="auto"/>
        <w:jc w:val="both"/>
        <w:rPr>
          <w:rFonts w:ascii="Merriweather Light" w:hAnsi="Merriweather Light" w:cs="Poppins SemiBold"/>
          <w:bCs/>
          <w:color w:val="43554D"/>
        </w:rPr>
      </w:pPr>
      <w:r w:rsidRPr="0058522E">
        <w:rPr>
          <w:rFonts w:ascii="Merriweather Light" w:hAnsi="Merriweather Light" w:cs="Poppins SemiBold"/>
          <w:bCs/>
          <w:color w:val="43554D"/>
        </w:rPr>
        <w:t xml:space="preserve"> </w:t>
      </w:r>
    </w:p>
    <w:p w:rsidR="003D65DE" w:rsidRPr="0058522E" w:rsidRDefault="003D65DE" w:rsidP="0058522E">
      <w:pPr>
        <w:pStyle w:val="Textoindependiente"/>
        <w:spacing w:line="324" w:lineRule="auto"/>
        <w:jc w:val="both"/>
        <w:rPr>
          <w:rFonts w:ascii="Merriweather Light" w:hAnsi="Merriweather Light"/>
          <w:color w:val="43554D"/>
          <w:w w:val="105"/>
          <w:sz w:val="22"/>
          <w:szCs w:val="22"/>
        </w:rPr>
      </w:pPr>
      <w:r w:rsidRPr="0058522E">
        <w:rPr>
          <w:rFonts w:ascii="Merriweather Light" w:hAnsi="Merriweather Light"/>
          <w:color w:val="43554D"/>
          <w:w w:val="105"/>
          <w:sz w:val="22"/>
          <w:szCs w:val="22"/>
        </w:rPr>
        <w:t>Sólo si cambiamos nuestra forma de pensar, podremos modificar nuestra manera de ser y sentir. Es decir que la mente del que recibe a Cristo debe ser transformada hasta obtener la mente de Cristo. La palabra cristiano, viene de Cristo, que fue el líder fundador de este movimiento. El término cristiano en principio fue usado de forma despectiva para referirse a aquellos que seguían a Cristo.</w:t>
      </w:r>
    </w:p>
    <w:p w:rsidR="003D65DE" w:rsidRPr="0058522E" w:rsidRDefault="003D65DE" w:rsidP="0058522E">
      <w:pPr>
        <w:pStyle w:val="Textoindependiente"/>
        <w:spacing w:line="324" w:lineRule="auto"/>
        <w:jc w:val="both"/>
        <w:rPr>
          <w:rFonts w:ascii="Merriweather Light" w:hAnsi="Merriweather Light"/>
          <w:color w:val="43554D"/>
          <w:w w:val="105"/>
          <w:sz w:val="22"/>
          <w:szCs w:val="22"/>
        </w:rPr>
      </w:pPr>
      <w:r w:rsidRPr="0058522E">
        <w:rPr>
          <w:rFonts w:ascii="Merriweather Light" w:hAnsi="Merriweather Light"/>
          <w:color w:val="43554D"/>
          <w:w w:val="105"/>
          <w:sz w:val="22"/>
          <w:szCs w:val="22"/>
        </w:rPr>
        <w:t>Este término sólo aparece tres veces en el Nuevo Testamento (ver Hechos 11:26; 26:28 y 1 Pedro 4:16). La primera vez que se le llamó cristianos a los discípulos de Jesús fue en Antioquia (Hch.11:26)</w:t>
      </w:r>
    </w:p>
    <w:p w:rsidR="00C1667C" w:rsidRPr="0058522E" w:rsidRDefault="00C1667C" w:rsidP="0058522E">
      <w:pPr>
        <w:pStyle w:val="Textoindependiente"/>
        <w:spacing w:line="276" w:lineRule="auto"/>
        <w:jc w:val="both"/>
        <w:rPr>
          <w:rFonts w:ascii="Merriweather Light" w:hAnsi="Merriweather Light"/>
          <w:color w:val="43554D"/>
          <w:w w:val="105"/>
          <w:sz w:val="22"/>
          <w:szCs w:val="22"/>
        </w:rPr>
      </w:pPr>
    </w:p>
    <w:p w:rsidR="00C1667C" w:rsidRPr="0058522E" w:rsidRDefault="003D65DE" w:rsidP="0058522E">
      <w:pPr>
        <w:pStyle w:val="Textoindependiente"/>
        <w:spacing w:line="276" w:lineRule="auto"/>
        <w:rPr>
          <w:rFonts w:ascii="Poppins" w:hAnsi="Poppins" w:cs="Poppins"/>
          <w:bCs/>
          <w:color w:val="43554D"/>
          <w:w w:val="105"/>
          <w:sz w:val="24"/>
          <w:szCs w:val="22"/>
        </w:rPr>
      </w:pPr>
      <w:r w:rsidRPr="0058522E">
        <w:rPr>
          <w:rFonts w:ascii="Poppins" w:hAnsi="Poppins" w:cs="Poppins"/>
          <w:bCs/>
          <w:color w:val="43554D"/>
          <w:w w:val="105"/>
          <w:sz w:val="24"/>
          <w:szCs w:val="22"/>
        </w:rPr>
        <w:t>OTROS NOMBRES QUE LE DIERON A LOS PRIMEROS SEGUIDORES DE JESÚS:</w:t>
      </w:r>
      <w:r w:rsidR="00C1667C" w:rsidRPr="0058522E">
        <w:rPr>
          <w:rFonts w:ascii="Poppins" w:hAnsi="Poppins" w:cs="Poppins"/>
          <w:bCs/>
          <w:color w:val="43554D"/>
          <w:w w:val="105"/>
          <w:sz w:val="24"/>
          <w:szCs w:val="22"/>
        </w:rPr>
        <w:t xml:space="preserve"> </w:t>
      </w:r>
    </w:p>
    <w:p w:rsidR="00C1667C" w:rsidRPr="0058522E" w:rsidRDefault="00C1667C" w:rsidP="0058522E">
      <w:pPr>
        <w:pStyle w:val="Prrafodelista"/>
        <w:numPr>
          <w:ilvl w:val="0"/>
          <w:numId w:val="1"/>
        </w:numPr>
        <w:spacing w:line="324" w:lineRule="auto"/>
        <w:ind w:left="714" w:hanging="357"/>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El Camino – Hechos 9:1-2</w:t>
      </w:r>
    </w:p>
    <w:p w:rsidR="00C1667C" w:rsidRPr="0058522E" w:rsidRDefault="00C1667C" w:rsidP="0058522E">
      <w:pPr>
        <w:pStyle w:val="Prrafodelista"/>
        <w:numPr>
          <w:ilvl w:val="0"/>
          <w:numId w:val="1"/>
        </w:numPr>
        <w:spacing w:line="324" w:lineRule="auto"/>
        <w:ind w:left="714" w:hanging="357"/>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Creyentes – Hechos 5:14</w:t>
      </w:r>
    </w:p>
    <w:p w:rsidR="00C1667C" w:rsidRPr="0058522E" w:rsidRDefault="00C1667C" w:rsidP="0058522E">
      <w:pPr>
        <w:pStyle w:val="Prrafodelista"/>
        <w:numPr>
          <w:ilvl w:val="0"/>
          <w:numId w:val="1"/>
        </w:numPr>
        <w:spacing w:line="324" w:lineRule="auto"/>
        <w:ind w:left="714" w:hanging="357"/>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Santos – Hechos 9:13,32</w:t>
      </w:r>
    </w:p>
    <w:p w:rsidR="00C1667C" w:rsidRPr="0058522E" w:rsidRDefault="00C1667C" w:rsidP="0058522E">
      <w:pPr>
        <w:pStyle w:val="Prrafodelista"/>
        <w:numPr>
          <w:ilvl w:val="0"/>
          <w:numId w:val="1"/>
        </w:numPr>
        <w:spacing w:line="324" w:lineRule="auto"/>
        <w:ind w:left="714" w:hanging="357"/>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Hermanos – Hechos 6:3</w:t>
      </w:r>
    </w:p>
    <w:p w:rsidR="00C1667C" w:rsidRPr="0058522E" w:rsidRDefault="00C1667C" w:rsidP="0058522E">
      <w:pPr>
        <w:pStyle w:val="Prrafodelista"/>
        <w:numPr>
          <w:ilvl w:val="0"/>
          <w:numId w:val="1"/>
        </w:numPr>
        <w:spacing w:line="324" w:lineRule="auto"/>
        <w:ind w:left="714" w:hanging="357"/>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Elegidos – Colosenses 3:12 y 2 Timoteo 2:10</w:t>
      </w:r>
    </w:p>
    <w:p w:rsidR="00C1667C" w:rsidRPr="0058522E" w:rsidRDefault="00C1667C" w:rsidP="0058522E">
      <w:pPr>
        <w:pStyle w:val="Prrafodelista"/>
        <w:numPr>
          <w:ilvl w:val="0"/>
          <w:numId w:val="1"/>
        </w:numPr>
        <w:spacing w:line="324" w:lineRule="auto"/>
        <w:ind w:left="714" w:hanging="357"/>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La iglesia del Señor – Hechos 20:28</w:t>
      </w:r>
    </w:p>
    <w:p w:rsidR="00C1667C" w:rsidRPr="0058522E" w:rsidRDefault="00C1667C" w:rsidP="0058522E">
      <w:pPr>
        <w:pStyle w:val="Prrafodelista"/>
        <w:numPr>
          <w:ilvl w:val="0"/>
          <w:numId w:val="1"/>
        </w:numPr>
        <w:spacing w:line="324" w:lineRule="auto"/>
        <w:ind w:left="714" w:hanging="357"/>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Siervos de Dios – Romanos 6:22, 1 Pedro 2:16</w:t>
      </w:r>
    </w:p>
    <w:p w:rsidR="00C1667C" w:rsidRPr="0058522E"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Un cristiano genuino es una persona que se ha confesado pecador delante de Dios, que le ha pedido perdón a Dios por esos pecados (Hechos 2:38), que ha aceptado el sacrificio de la cruz como lo único que puede limpiar sus pecados (Romanos 5:9) y que ha llegado a confesar a Cristo como Señor y Salvador (Romanos 10:9-10). Y que su vida da evidencias de que esta transformación ha ocurrido. “Así que por sus frutos los conoceréis”, (Mateo 7:20).</w:t>
      </w:r>
    </w:p>
    <w:p w:rsidR="00C1667C" w:rsidRPr="0058522E" w:rsidRDefault="00C1667C" w:rsidP="0058522E">
      <w:pPr>
        <w:spacing w:line="276" w:lineRule="auto"/>
        <w:jc w:val="both"/>
        <w:rPr>
          <w:rFonts w:ascii="Merriweather Light" w:eastAsia="Arial" w:hAnsi="Merriweather Light" w:cs="Poppins"/>
          <w:bCs/>
          <w:color w:val="43554D"/>
          <w:w w:val="105"/>
          <w:lang w:val="es-ES" w:eastAsia="es-ES" w:bidi="es-ES"/>
        </w:rPr>
      </w:pPr>
      <w:r w:rsidRPr="0058522E">
        <w:rPr>
          <w:rFonts w:ascii="Poppins" w:eastAsia="Arial" w:hAnsi="Poppins" w:cs="Poppins"/>
          <w:bCs/>
          <w:color w:val="43554D"/>
          <w:w w:val="105"/>
          <w:sz w:val="24"/>
          <w:lang w:val="es-ES" w:eastAsia="es-ES" w:bidi="es-ES"/>
        </w:rPr>
        <w:t>LA DEFINICIÓN DE UN CRISTIANO NOMINAL</w:t>
      </w:r>
      <w:r w:rsidRPr="0058522E">
        <w:rPr>
          <w:rFonts w:ascii="Merriweather Light" w:eastAsia="Arial" w:hAnsi="Merriweather Light" w:cs="Poppins"/>
          <w:bCs/>
          <w:color w:val="43554D"/>
          <w:w w:val="105"/>
          <w:lang w:val="es-ES" w:eastAsia="es-ES" w:bidi="es-ES"/>
        </w:rPr>
        <w:t>.</w:t>
      </w:r>
    </w:p>
    <w:p w:rsidR="00C1667C"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Nominal significa de nombre solamente. Se refiere a personas que quieren identificarse con el movimiento cristiano sin vivir de acuerdo al estándar fijado por Cristo. De ahí que hay una contradicción evidente entre lo que profesan y lo que viven en la práctica.</w:t>
      </w:r>
      <w:bookmarkStart w:id="0" w:name="_GoBack"/>
      <w:bookmarkEnd w:id="0"/>
    </w:p>
    <w:p w:rsidR="0058522E" w:rsidRPr="0058522E" w:rsidRDefault="0058522E" w:rsidP="0058522E">
      <w:pPr>
        <w:spacing w:line="324" w:lineRule="auto"/>
        <w:jc w:val="both"/>
        <w:rPr>
          <w:rFonts w:ascii="Merriweather Light" w:eastAsia="Arial" w:hAnsi="Merriweather Light" w:cs="Poppins"/>
          <w:bCs/>
          <w:color w:val="43554D"/>
          <w:w w:val="105"/>
          <w:lang w:val="es-ES" w:eastAsia="es-ES" w:bidi="es-ES"/>
        </w:rPr>
      </w:pPr>
    </w:p>
    <w:p w:rsidR="00C1667C" w:rsidRPr="0058522E"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lastRenderedPageBreak/>
        <w:t>un cristiano nominal como uno que cae dentro de una de estas cinco categorías:</w:t>
      </w:r>
    </w:p>
    <w:p w:rsidR="00C1667C" w:rsidRPr="0058522E" w:rsidRDefault="00C1667C" w:rsidP="0058522E">
      <w:pPr>
        <w:numPr>
          <w:ilvl w:val="0"/>
          <w:numId w:val="2"/>
        </w:num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Alguien que asiste regularmente a la iglesia, adora devotamente, pero no tiene una relación personal con Jesucristo.</w:t>
      </w:r>
    </w:p>
    <w:p w:rsidR="00C1667C" w:rsidRPr="0058522E" w:rsidRDefault="00C1667C" w:rsidP="0058522E">
      <w:pPr>
        <w:numPr>
          <w:ilvl w:val="0"/>
          <w:numId w:val="2"/>
        </w:num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Asiste a la iglesia regularmente, pero por razones culturales solamente.</w:t>
      </w:r>
    </w:p>
    <w:p w:rsidR="00C1667C" w:rsidRPr="0058522E" w:rsidRDefault="00C1667C" w:rsidP="0058522E">
      <w:pPr>
        <w:numPr>
          <w:ilvl w:val="0"/>
          <w:numId w:val="2"/>
        </w:num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Asiste a la iglesia, pero solo en ocasiones especiales como en semana santa, navidad o a ceremonias como bautismos, bodas, etc.)</w:t>
      </w:r>
    </w:p>
    <w:p w:rsidR="00C1667C" w:rsidRPr="0058522E" w:rsidRDefault="00C1667C" w:rsidP="0058522E">
      <w:pPr>
        <w:numPr>
          <w:ilvl w:val="0"/>
          <w:numId w:val="2"/>
        </w:num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Raramente asiste a la iglesia, pero mantiene una cierta relación con alguna iglesia por razones de seguridad, razones emocionales o lazos familiares.</w:t>
      </w:r>
    </w:p>
    <w:p w:rsidR="00C1667C" w:rsidRPr="0058522E" w:rsidRDefault="00C1667C" w:rsidP="0058522E">
      <w:pPr>
        <w:numPr>
          <w:ilvl w:val="0"/>
          <w:numId w:val="2"/>
        </w:num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No tiene relación con ninguna iglesia y nunca asiste, pero dice creer en el Dios de la Biblia.</w:t>
      </w:r>
    </w:p>
    <w:p w:rsidR="00C1667C" w:rsidRPr="0058522E" w:rsidRDefault="00C1667C" w:rsidP="0058522E">
      <w:pPr>
        <w:spacing w:line="276"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El cristiano genuino y el nominal en la parábola del Sembrador (Mt. 13:3-8, 18-23).</w:t>
      </w:r>
    </w:p>
    <w:p w:rsidR="00C1667C" w:rsidRPr="0058522E" w:rsidRDefault="00C1667C" w:rsidP="0058522E">
      <w:pPr>
        <w:spacing w:line="276" w:lineRule="auto"/>
        <w:jc w:val="both"/>
        <w:rPr>
          <w:rFonts w:ascii="Merriweather Light" w:eastAsia="Arial" w:hAnsi="Merriweather Light" w:cs="Poppins"/>
          <w:bCs/>
          <w:i/>
          <w:color w:val="43554D"/>
          <w:w w:val="105"/>
          <w:lang w:val="es-ES" w:eastAsia="es-ES" w:bidi="es-ES"/>
        </w:rPr>
      </w:pPr>
      <w:r w:rsidRPr="0058522E">
        <w:rPr>
          <w:rFonts w:ascii="Merriweather Light" w:eastAsia="Arial" w:hAnsi="Merriweather Light" w:cs="Poppins"/>
          <w:bCs/>
          <w:i/>
          <w:color w:val="43554D"/>
          <w:w w:val="105"/>
          <w:lang w:val="es-ES" w:eastAsia="es-ES" w:bidi="es-ES"/>
        </w:rPr>
        <w:t xml:space="preserve">“Y les habló muchas cosas en parábolas, diciendo: He aquí, el sembrador salió a sembrar; y al sembrar, parte de la semilla cayó junto al camino, y vinieron las aves y se la comieron. Otra parte cayó en pedregales donde no tenía mucha tierra; y enseguida brotó porque no tenía profundidad de </w:t>
      </w:r>
      <w:r w:rsidR="0058522E" w:rsidRPr="0058522E">
        <w:rPr>
          <w:rFonts w:ascii="Merriweather Light" w:eastAsia="Arial" w:hAnsi="Merriweather Light" w:cs="Poppins"/>
          <w:bCs/>
          <w:i/>
          <w:color w:val="43554D"/>
          <w:w w:val="105"/>
          <w:lang w:val="es-ES" w:eastAsia="es-ES" w:bidi="es-ES"/>
        </w:rPr>
        <w:t>tierra,</w:t>
      </w:r>
      <w:r w:rsidRPr="0058522E">
        <w:rPr>
          <w:rFonts w:ascii="Merriweather Light" w:eastAsia="Arial" w:hAnsi="Merriweather Light" w:cs="Poppins"/>
          <w:bCs/>
          <w:i/>
          <w:color w:val="43554D"/>
          <w:w w:val="105"/>
          <w:lang w:val="es-ES" w:eastAsia="es-ES" w:bidi="es-ES"/>
        </w:rPr>
        <w:t xml:space="preserve"> pero cuando salió el sol, se quemó; y porque no tenía raíz se secó. Otra parte cayó entre espinos; y los espinos crecieron y la ahogaron. Y otra parte cayó en tierra buena y dio* fruto, algunas semillas a ciento por uno, otras a sesenta y otras a treinta.”</w:t>
      </w:r>
    </w:p>
    <w:p w:rsidR="00C1667C" w:rsidRPr="0058522E" w:rsidRDefault="00C1667C" w:rsidP="0058522E">
      <w:pPr>
        <w:spacing w:line="276" w:lineRule="auto"/>
        <w:jc w:val="both"/>
        <w:rPr>
          <w:rFonts w:ascii="Merriweather Light" w:eastAsia="Arial" w:hAnsi="Merriweather Light" w:cs="Poppins"/>
          <w:bCs/>
          <w:i/>
          <w:color w:val="43554D"/>
          <w:w w:val="105"/>
          <w:lang w:val="es-ES" w:eastAsia="es-ES" w:bidi="es-ES"/>
        </w:rPr>
      </w:pPr>
      <w:r w:rsidRPr="0058522E">
        <w:rPr>
          <w:rFonts w:ascii="Merriweather Light" w:eastAsia="Arial" w:hAnsi="Merriweather Light" w:cs="Poppins"/>
          <w:bCs/>
          <w:i/>
          <w:color w:val="43554D"/>
          <w:w w:val="105"/>
          <w:lang w:val="es-ES" w:eastAsia="es-ES" w:bidi="es-ES"/>
        </w:rPr>
        <w:t xml:space="preserve">“Vosotros, pues, escuchad la parábola del sembrador. A todo el que oye la palabra del reino y no la entiende, el maligno viene y arrebata lo que fue sembrado en su corazón. Este es aquel en quien se sembró la semilla junto al camino. Y aquel en quien se sembró la semilla en pedregales, éste es el que oye la palabra y enseguida la recibe con gozo; pero no tiene raíz profunda en sí mismo, sino que sólo es temporal (Cristiano nominal), y cuando por causa de la palabra viene la aflicción o la persecución, enseguida tropieza y </w:t>
      </w:r>
      <w:proofErr w:type="gramStart"/>
      <w:r w:rsidRPr="0058522E">
        <w:rPr>
          <w:rFonts w:ascii="Merriweather Light" w:eastAsia="Arial" w:hAnsi="Merriweather Light" w:cs="Poppins"/>
          <w:bCs/>
          <w:i/>
          <w:color w:val="43554D"/>
          <w:w w:val="105"/>
          <w:lang w:val="es-ES" w:eastAsia="es-ES" w:bidi="es-ES"/>
        </w:rPr>
        <w:t>cae .</w:t>
      </w:r>
      <w:proofErr w:type="gramEnd"/>
      <w:r w:rsidRPr="0058522E">
        <w:rPr>
          <w:rFonts w:ascii="Merriweather Light" w:eastAsia="Arial" w:hAnsi="Merriweather Light" w:cs="Poppins"/>
          <w:bCs/>
          <w:i/>
          <w:color w:val="43554D"/>
          <w:w w:val="105"/>
          <w:lang w:val="es-ES" w:eastAsia="es-ES" w:bidi="es-ES"/>
        </w:rPr>
        <w:t xml:space="preserve"> Y aquel en quien se sembró la semilla entre espinos, éste es el que oye la palabra, </w:t>
      </w:r>
      <w:proofErr w:type="spellStart"/>
      <w:r w:rsidRPr="0058522E">
        <w:rPr>
          <w:rFonts w:ascii="Merriweather Light" w:eastAsia="Arial" w:hAnsi="Merriweather Light" w:cs="Poppins"/>
          <w:bCs/>
          <w:i/>
          <w:color w:val="43554D"/>
          <w:w w:val="105"/>
          <w:lang w:val="es-ES" w:eastAsia="es-ES" w:bidi="es-ES"/>
        </w:rPr>
        <w:t>mas</w:t>
      </w:r>
      <w:proofErr w:type="spellEnd"/>
      <w:r w:rsidRPr="0058522E">
        <w:rPr>
          <w:rFonts w:ascii="Merriweather Light" w:eastAsia="Arial" w:hAnsi="Merriweather Light" w:cs="Poppins"/>
          <w:bCs/>
          <w:i/>
          <w:color w:val="43554D"/>
          <w:w w:val="105"/>
          <w:lang w:val="es-ES" w:eastAsia="es-ES" w:bidi="es-ES"/>
        </w:rPr>
        <w:t xml:space="preserve"> las preocupaciones del mundo y el engaño de las riquezas ahogan la palabra, y se queda sin fruto (cristiano nominal). Pero aquel en quien se sembró la semilla en tierra buena, éste es el que oye la palabra y la entiende, éste sí da fruto y produce, uno a ciento, otro a sesenta y otro a treinta (cristiano genuino).” Negritas añadidas.</w:t>
      </w:r>
    </w:p>
    <w:p w:rsidR="00C1667C" w:rsidRPr="0058522E"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 xml:space="preserve">Es preferible ser un cristiano con convicción viviendo el estándar bíblico o ser uno que totalmente lo niega, a ser alguien que se dice ser cristiano </w:t>
      </w:r>
      <w:proofErr w:type="gramStart"/>
      <w:r w:rsidRPr="0058522E">
        <w:rPr>
          <w:rFonts w:ascii="Merriweather Light" w:eastAsia="Arial" w:hAnsi="Merriweather Light" w:cs="Poppins"/>
          <w:bCs/>
          <w:color w:val="43554D"/>
          <w:w w:val="105"/>
          <w:lang w:val="es-ES" w:eastAsia="es-ES" w:bidi="es-ES"/>
        </w:rPr>
        <w:t>y</w:t>
      </w:r>
      <w:proofErr w:type="gramEnd"/>
      <w:r w:rsidRPr="0058522E">
        <w:rPr>
          <w:rFonts w:ascii="Merriweather Light" w:eastAsia="Arial" w:hAnsi="Merriweather Light" w:cs="Poppins"/>
          <w:bCs/>
          <w:color w:val="43554D"/>
          <w:w w:val="105"/>
          <w:lang w:val="es-ES" w:eastAsia="es-ES" w:bidi="es-ES"/>
        </w:rPr>
        <w:t xml:space="preserve"> sin embargo, vive en contradicción con la Palabra de Dios.</w:t>
      </w:r>
    </w:p>
    <w:p w:rsidR="0058522E" w:rsidRDefault="00C1667C" w:rsidP="0058522E">
      <w:pPr>
        <w:spacing w:line="324" w:lineRule="auto"/>
        <w:jc w:val="both"/>
        <w:rPr>
          <w:rFonts w:ascii="Merriweather Light" w:eastAsia="Arial" w:hAnsi="Merriweather Light" w:cs="Poppins"/>
          <w:bCs/>
          <w:i/>
          <w:color w:val="43554D"/>
          <w:w w:val="105"/>
          <w:lang w:val="es-ES" w:eastAsia="es-ES" w:bidi="es-ES"/>
        </w:rPr>
      </w:pPr>
      <w:r w:rsidRPr="0058522E">
        <w:rPr>
          <w:rFonts w:ascii="Merriweather Light" w:eastAsia="Arial" w:hAnsi="Merriweather Light" w:cs="Poppins"/>
          <w:bCs/>
          <w:color w:val="43554D"/>
          <w:w w:val="105"/>
          <w:lang w:val="es-ES" w:eastAsia="es-ES" w:bidi="es-ES"/>
        </w:rPr>
        <w:t xml:space="preserve">De ahí que Cristo dijera en Apocalipsis 3:15-17 </w:t>
      </w:r>
      <w:r w:rsidRPr="0058522E">
        <w:rPr>
          <w:rFonts w:ascii="Merriweather Light" w:eastAsia="Arial" w:hAnsi="Merriweather Light" w:cs="Poppins"/>
          <w:bCs/>
          <w:i/>
          <w:color w:val="43554D"/>
          <w:w w:val="105"/>
          <w:lang w:val="es-ES" w:eastAsia="es-ES" w:bidi="es-ES"/>
        </w:rPr>
        <w:t>“Yo conozco tus obras, que ni eres frío ni caliente, ojalá fueras frío o caliente, así puesto que eres tibio y no frío ni caliente te vomitaré de mi boca”.</w:t>
      </w:r>
    </w:p>
    <w:p w:rsidR="00C1667C" w:rsidRPr="0058522E" w:rsidRDefault="0058522E" w:rsidP="0058522E">
      <w:pPr>
        <w:rPr>
          <w:rFonts w:ascii="Merriweather Light" w:eastAsia="Arial" w:hAnsi="Merriweather Light" w:cs="Poppins"/>
          <w:bCs/>
          <w:i/>
          <w:color w:val="43554D"/>
          <w:w w:val="105"/>
          <w:lang w:val="es-ES" w:eastAsia="es-ES" w:bidi="es-ES"/>
        </w:rPr>
      </w:pPr>
      <w:r>
        <w:rPr>
          <w:rFonts w:ascii="Merriweather Light" w:eastAsia="Arial" w:hAnsi="Merriweather Light" w:cs="Poppins"/>
          <w:bCs/>
          <w:i/>
          <w:color w:val="43554D"/>
          <w:w w:val="105"/>
          <w:lang w:val="es-ES" w:eastAsia="es-ES" w:bidi="es-ES"/>
        </w:rPr>
        <w:br w:type="page"/>
      </w:r>
    </w:p>
    <w:p w:rsidR="00C1667C" w:rsidRPr="0058522E" w:rsidRDefault="0058522E" w:rsidP="0058522E">
      <w:pPr>
        <w:spacing w:line="276" w:lineRule="auto"/>
        <w:jc w:val="both"/>
        <w:rPr>
          <w:rFonts w:ascii="Poppins" w:eastAsia="Arial" w:hAnsi="Poppins" w:cs="Poppins"/>
          <w:bCs/>
          <w:color w:val="43554D"/>
          <w:w w:val="105"/>
          <w:sz w:val="24"/>
          <w:lang w:val="es-ES" w:eastAsia="es-ES" w:bidi="es-ES"/>
        </w:rPr>
      </w:pPr>
      <w:r w:rsidRPr="0058522E">
        <w:rPr>
          <w:rFonts w:ascii="Poppins" w:eastAsia="Arial" w:hAnsi="Poppins" w:cs="Poppins"/>
          <w:bCs/>
          <w:color w:val="43554D"/>
          <w:w w:val="105"/>
          <w:sz w:val="24"/>
          <w:lang w:val="es-ES" w:eastAsia="es-ES" w:bidi="es-ES"/>
        </w:rPr>
        <w:lastRenderedPageBreak/>
        <w:t>¿QUIÉN ES EL VERDADERO CREYENTE?</w:t>
      </w:r>
    </w:p>
    <w:p w:rsidR="00C1667C" w:rsidRDefault="00C1667C" w:rsidP="0058522E">
      <w:pPr>
        <w:spacing w:line="324" w:lineRule="auto"/>
        <w:jc w:val="both"/>
        <w:rPr>
          <w:rFonts w:ascii="Merriweather Light" w:eastAsia="Arial" w:hAnsi="Merriweather Light" w:cs="Poppins"/>
          <w:bCs/>
          <w:i/>
          <w:color w:val="43554D"/>
          <w:w w:val="105"/>
          <w:lang w:val="es-ES" w:eastAsia="es-ES" w:bidi="es-ES"/>
        </w:rPr>
      </w:pPr>
      <w:r w:rsidRPr="0058522E">
        <w:rPr>
          <w:rFonts w:ascii="Merriweather Light" w:eastAsia="Arial" w:hAnsi="Merriweather Light" w:cs="Poppins"/>
          <w:bCs/>
          <w:color w:val="43554D"/>
          <w:w w:val="105"/>
          <w:lang w:val="es-ES" w:eastAsia="es-ES" w:bidi="es-ES"/>
        </w:rPr>
        <w:t xml:space="preserve">Mateo 7:21-23 </w:t>
      </w:r>
      <w:r w:rsidRPr="0058522E">
        <w:rPr>
          <w:rFonts w:ascii="Merriweather Light" w:eastAsia="Arial" w:hAnsi="Merriweather Light" w:cs="Poppins"/>
          <w:bCs/>
          <w:i/>
          <w:color w:val="43554D"/>
          <w:w w:val="105"/>
          <w:lang w:val="es-ES" w:eastAsia="es-ES" w:bidi="es-ES"/>
        </w:rPr>
        <w:t>“No todo el que me dice: "Señor, Señor", entrará en el reino de los cielos, sino el que hace la voluntad de mi Padre que está en los cielos. Muchos me dirán en aquel día: "Señor, Señor, ¿no profetizamos en tu nombre, y en tu nombre echamos fuera demonios, y en tu nombre hicimos muchos milagros?" Y entonces les declararé: "Jamás os conocí; APARTAOS DE MI, LOS QUE PRACTICAIS LA INIQUIDAD”.</w:t>
      </w:r>
    </w:p>
    <w:p w:rsidR="0058522E" w:rsidRPr="0058522E" w:rsidRDefault="0058522E" w:rsidP="0058522E">
      <w:pPr>
        <w:spacing w:line="276" w:lineRule="auto"/>
        <w:jc w:val="both"/>
        <w:rPr>
          <w:rFonts w:ascii="Merriweather Light" w:eastAsia="Arial" w:hAnsi="Merriweather Light" w:cs="Poppins"/>
          <w:bCs/>
          <w:i/>
          <w:color w:val="43554D"/>
          <w:w w:val="105"/>
          <w:lang w:val="es-ES" w:eastAsia="es-ES" w:bidi="es-ES"/>
        </w:rPr>
      </w:pPr>
    </w:p>
    <w:p w:rsidR="00C1667C" w:rsidRPr="0058522E" w:rsidRDefault="0058522E" w:rsidP="0058522E">
      <w:pPr>
        <w:spacing w:line="276" w:lineRule="auto"/>
        <w:jc w:val="both"/>
        <w:rPr>
          <w:rFonts w:ascii="Poppins" w:eastAsia="Arial" w:hAnsi="Poppins" w:cs="Poppins"/>
          <w:bCs/>
          <w:color w:val="43554D"/>
          <w:w w:val="105"/>
          <w:sz w:val="24"/>
          <w:lang w:val="es-ES" w:eastAsia="es-ES" w:bidi="es-ES"/>
        </w:rPr>
      </w:pPr>
      <w:r w:rsidRPr="0058522E">
        <w:rPr>
          <w:rFonts w:ascii="Poppins" w:eastAsia="Arial" w:hAnsi="Poppins" w:cs="Poppins"/>
          <w:bCs/>
          <w:color w:val="43554D"/>
          <w:w w:val="105"/>
          <w:sz w:val="24"/>
          <w:lang w:val="es-ES" w:eastAsia="es-ES" w:bidi="es-ES"/>
        </w:rPr>
        <w:t>¿SOMOS TODOS HIJOS DE DIOS?</w:t>
      </w:r>
    </w:p>
    <w:p w:rsidR="00C1667C" w:rsidRPr="0058522E"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 xml:space="preserve">No todo el mundo es hijo de Dios, según lo que la Biblia revela. Juan 1:12 dice “pero a </w:t>
      </w:r>
      <w:r w:rsidR="0058522E" w:rsidRPr="0058522E">
        <w:rPr>
          <w:rFonts w:ascii="Merriweather Light" w:eastAsia="Arial" w:hAnsi="Merriweather Light" w:cs="Poppins"/>
          <w:bCs/>
          <w:color w:val="43554D"/>
          <w:w w:val="105"/>
          <w:lang w:val="es-ES" w:eastAsia="es-ES" w:bidi="es-ES"/>
        </w:rPr>
        <w:t>todos los</w:t>
      </w:r>
      <w:r w:rsidRPr="0058522E">
        <w:rPr>
          <w:rFonts w:ascii="Merriweather Light" w:eastAsia="Arial" w:hAnsi="Merriweather Light" w:cs="Poppins"/>
          <w:bCs/>
          <w:color w:val="43554D"/>
          <w:w w:val="105"/>
          <w:lang w:val="es-ES" w:eastAsia="es-ES" w:bidi="es-ES"/>
        </w:rPr>
        <w:t xml:space="preserve"> que le recibieron, les dio el derecho de llegar a ser hijos de Dios, es decir, a los que creen en su nombre”. Como puede ver, si tengo que llegar a ser hijo de Dios, eso implica que antes de esto no lo soy.</w:t>
      </w:r>
    </w:p>
    <w:p w:rsidR="00C1667C" w:rsidRPr="0058522E"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Es necesario entonces, nacer de nuevo…</w:t>
      </w:r>
    </w:p>
    <w:p w:rsidR="00C1667C" w:rsidRPr="0058522E"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De ese nuevo nacimiento habló Jesús con Nicodemo en Juan 3. La necesidad de ese nuevo nacimiento es debido a que nuestra condición antes de venir a Cristo es la condición de un muerto; estamos muertos en nuestros delitos y pecados (Efesios 2:1), por eso necesitamos nacer.</w:t>
      </w:r>
    </w:p>
    <w:p w:rsidR="00C1667C" w:rsidRPr="0058522E"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Y al nacer de nuevo somos nueva criatura en Cristo (2 Corintios 5:17).</w:t>
      </w:r>
    </w:p>
    <w:p w:rsidR="00C1667C" w:rsidRPr="0058522E" w:rsidRDefault="00C1667C" w:rsidP="0058522E">
      <w:pPr>
        <w:spacing w:line="324" w:lineRule="auto"/>
        <w:jc w:val="both"/>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Cambios del Nuevo Nacimiento</w:t>
      </w:r>
    </w:p>
    <w:p w:rsidR="00C1667C" w:rsidRPr="0058522E" w:rsidRDefault="00C1667C" w:rsidP="0058522E">
      <w:pPr>
        <w:pStyle w:val="Prrafodelista"/>
        <w:widowControl w:val="0"/>
        <w:numPr>
          <w:ilvl w:val="0"/>
          <w:numId w:val="3"/>
        </w:numPr>
        <w:tabs>
          <w:tab w:val="left" w:pos="855"/>
          <w:tab w:val="left" w:pos="856"/>
        </w:tabs>
        <w:autoSpaceDE w:val="0"/>
        <w:autoSpaceDN w:val="0"/>
        <w:spacing w:after="0" w:line="324" w:lineRule="auto"/>
        <w:contextualSpacing w:val="0"/>
        <w:rPr>
          <w:rFonts w:ascii="Merriweather Light" w:hAnsi="Merriweather Light"/>
          <w:color w:val="43554D"/>
        </w:rPr>
      </w:pPr>
      <w:r w:rsidRPr="0058522E">
        <w:rPr>
          <w:rFonts w:ascii="Merriweather Light" w:hAnsi="Merriweather Light"/>
          <w:color w:val="43554D"/>
          <w:w w:val="105"/>
        </w:rPr>
        <w:t>Mi mente (Ro.</w:t>
      </w:r>
      <w:r w:rsidRPr="0058522E">
        <w:rPr>
          <w:rFonts w:ascii="Merriweather Light" w:hAnsi="Merriweather Light"/>
          <w:color w:val="43554D"/>
          <w:spacing w:val="-8"/>
          <w:w w:val="105"/>
        </w:rPr>
        <w:t xml:space="preserve"> </w:t>
      </w:r>
      <w:r w:rsidRPr="0058522E">
        <w:rPr>
          <w:rFonts w:ascii="Merriweather Light" w:hAnsi="Merriweather Light"/>
          <w:color w:val="43554D"/>
          <w:w w:val="105"/>
        </w:rPr>
        <w:t>12:2)</w:t>
      </w:r>
    </w:p>
    <w:p w:rsidR="00C1667C" w:rsidRPr="0058522E" w:rsidRDefault="00C1667C" w:rsidP="0058522E">
      <w:pPr>
        <w:pStyle w:val="Prrafodelista"/>
        <w:widowControl w:val="0"/>
        <w:numPr>
          <w:ilvl w:val="0"/>
          <w:numId w:val="3"/>
        </w:numPr>
        <w:tabs>
          <w:tab w:val="left" w:pos="855"/>
          <w:tab w:val="left" w:pos="856"/>
        </w:tabs>
        <w:autoSpaceDE w:val="0"/>
        <w:autoSpaceDN w:val="0"/>
        <w:spacing w:before="12" w:after="0" w:line="324" w:lineRule="auto"/>
        <w:contextualSpacing w:val="0"/>
        <w:rPr>
          <w:rFonts w:ascii="Merriweather Light" w:hAnsi="Merriweather Light"/>
          <w:color w:val="43554D"/>
        </w:rPr>
      </w:pPr>
      <w:r w:rsidRPr="0058522E">
        <w:rPr>
          <w:rFonts w:ascii="Merriweather Light" w:hAnsi="Merriweather Light"/>
          <w:color w:val="43554D"/>
          <w:w w:val="105"/>
        </w:rPr>
        <w:t>Mi voluntad ahora es libre (2 Ti.</w:t>
      </w:r>
      <w:r w:rsidRPr="0058522E">
        <w:rPr>
          <w:rFonts w:ascii="Merriweather Light" w:hAnsi="Merriweather Light"/>
          <w:color w:val="43554D"/>
          <w:spacing w:val="5"/>
          <w:w w:val="105"/>
        </w:rPr>
        <w:t xml:space="preserve"> </w:t>
      </w:r>
      <w:r w:rsidRPr="0058522E">
        <w:rPr>
          <w:rFonts w:ascii="Merriweather Light" w:hAnsi="Merriweather Light"/>
          <w:color w:val="43554D"/>
          <w:w w:val="105"/>
        </w:rPr>
        <w:t>2:26)</w:t>
      </w:r>
    </w:p>
    <w:p w:rsidR="00C1667C" w:rsidRPr="0058522E" w:rsidRDefault="00C1667C" w:rsidP="0058522E">
      <w:pPr>
        <w:pStyle w:val="Prrafodelista"/>
        <w:widowControl w:val="0"/>
        <w:numPr>
          <w:ilvl w:val="0"/>
          <w:numId w:val="3"/>
        </w:numPr>
        <w:tabs>
          <w:tab w:val="left" w:pos="855"/>
          <w:tab w:val="left" w:pos="856"/>
        </w:tabs>
        <w:autoSpaceDE w:val="0"/>
        <w:autoSpaceDN w:val="0"/>
        <w:spacing w:before="12" w:after="0" w:line="324" w:lineRule="auto"/>
        <w:contextualSpacing w:val="0"/>
        <w:rPr>
          <w:rFonts w:ascii="Merriweather Light" w:hAnsi="Merriweather Light"/>
          <w:color w:val="43554D"/>
        </w:rPr>
      </w:pPr>
      <w:r w:rsidRPr="0058522E">
        <w:rPr>
          <w:rFonts w:ascii="Merriweather Light" w:hAnsi="Merriweather Light"/>
          <w:color w:val="43554D"/>
          <w:w w:val="105"/>
        </w:rPr>
        <w:t>Mo corazón ya no es de piedra (</w:t>
      </w:r>
      <w:proofErr w:type="spellStart"/>
      <w:r w:rsidRPr="0058522E">
        <w:rPr>
          <w:rFonts w:ascii="Merriweather Light" w:hAnsi="Merriweather Light"/>
          <w:color w:val="43554D"/>
          <w:w w:val="105"/>
        </w:rPr>
        <w:t>Ezq</w:t>
      </w:r>
      <w:proofErr w:type="spellEnd"/>
      <w:r w:rsidRPr="0058522E">
        <w:rPr>
          <w:rFonts w:ascii="Merriweather Light" w:hAnsi="Merriweather Light"/>
          <w:color w:val="43554D"/>
          <w:w w:val="105"/>
        </w:rPr>
        <w:t>.</w:t>
      </w:r>
      <w:r w:rsidRPr="0058522E">
        <w:rPr>
          <w:rFonts w:ascii="Merriweather Light" w:hAnsi="Merriweather Light"/>
          <w:color w:val="43554D"/>
          <w:spacing w:val="8"/>
          <w:w w:val="105"/>
        </w:rPr>
        <w:t xml:space="preserve"> </w:t>
      </w:r>
      <w:r w:rsidRPr="0058522E">
        <w:rPr>
          <w:rFonts w:ascii="Merriweather Light" w:hAnsi="Merriweather Light"/>
          <w:color w:val="43554D"/>
          <w:w w:val="105"/>
        </w:rPr>
        <w:t>11:19)</w:t>
      </w:r>
    </w:p>
    <w:p w:rsidR="00C1667C" w:rsidRPr="0058522E" w:rsidRDefault="00C1667C" w:rsidP="0058522E">
      <w:pPr>
        <w:pStyle w:val="Prrafodelista"/>
        <w:widowControl w:val="0"/>
        <w:numPr>
          <w:ilvl w:val="0"/>
          <w:numId w:val="3"/>
        </w:numPr>
        <w:tabs>
          <w:tab w:val="left" w:pos="855"/>
          <w:tab w:val="left" w:pos="856"/>
        </w:tabs>
        <w:autoSpaceDE w:val="0"/>
        <w:autoSpaceDN w:val="0"/>
        <w:spacing w:before="12" w:after="0" w:line="324" w:lineRule="auto"/>
        <w:contextualSpacing w:val="0"/>
        <w:rPr>
          <w:rFonts w:ascii="Merriweather Light" w:hAnsi="Merriweather Light"/>
          <w:color w:val="43554D"/>
        </w:rPr>
      </w:pPr>
      <w:r w:rsidRPr="0058522E">
        <w:rPr>
          <w:rFonts w:ascii="Merriweather Light" w:hAnsi="Merriweather Light"/>
          <w:color w:val="43554D"/>
          <w:w w:val="105"/>
        </w:rPr>
        <w:t>Mis sentimientos pueden ser controlados (</w:t>
      </w:r>
      <w:proofErr w:type="spellStart"/>
      <w:r w:rsidRPr="0058522E">
        <w:rPr>
          <w:rFonts w:ascii="Merriweather Light" w:hAnsi="Merriweather Light"/>
          <w:color w:val="43554D"/>
          <w:w w:val="105"/>
        </w:rPr>
        <w:t>Gál</w:t>
      </w:r>
      <w:proofErr w:type="spellEnd"/>
      <w:r w:rsidRPr="0058522E">
        <w:rPr>
          <w:rFonts w:ascii="Merriweather Light" w:hAnsi="Merriweather Light"/>
          <w:color w:val="43554D"/>
          <w:w w:val="105"/>
        </w:rPr>
        <w:t>.</w:t>
      </w:r>
      <w:r w:rsidRPr="0058522E">
        <w:rPr>
          <w:rFonts w:ascii="Merriweather Light" w:hAnsi="Merriweather Light"/>
          <w:color w:val="43554D"/>
          <w:spacing w:val="3"/>
          <w:w w:val="105"/>
        </w:rPr>
        <w:t xml:space="preserve"> </w:t>
      </w:r>
      <w:r w:rsidRPr="0058522E">
        <w:rPr>
          <w:rFonts w:ascii="Merriweather Light" w:hAnsi="Merriweather Light"/>
          <w:color w:val="43554D"/>
          <w:w w:val="105"/>
        </w:rPr>
        <w:t>5:22-23).</w:t>
      </w:r>
    </w:p>
    <w:p w:rsidR="00C1667C" w:rsidRPr="0058522E" w:rsidRDefault="00C1667C" w:rsidP="0058522E">
      <w:pPr>
        <w:pStyle w:val="Prrafodelista"/>
        <w:widowControl w:val="0"/>
        <w:numPr>
          <w:ilvl w:val="0"/>
          <w:numId w:val="3"/>
        </w:numPr>
        <w:tabs>
          <w:tab w:val="left" w:pos="855"/>
          <w:tab w:val="left" w:pos="856"/>
        </w:tabs>
        <w:autoSpaceDE w:val="0"/>
        <w:autoSpaceDN w:val="0"/>
        <w:spacing w:before="12" w:after="0" w:line="324" w:lineRule="auto"/>
        <w:contextualSpacing w:val="0"/>
        <w:rPr>
          <w:rFonts w:ascii="Merriweather Light" w:eastAsia="Arial" w:hAnsi="Merriweather Light" w:cs="Poppins"/>
          <w:bCs/>
          <w:color w:val="43554D"/>
          <w:w w:val="105"/>
          <w:lang w:val="es-ES" w:eastAsia="es-ES" w:bidi="es-ES"/>
        </w:rPr>
      </w:pPr>
      <w:r w:rsidRPr="0058522E">
        <w:rPr>
          <w:rFonts w:ascii="Merriweather Light" w:hAnsi="Merriweather Light"/>
          <w:color w:val="43554D"/>
          <w:w w:val="105"/>
        </w:rPr>
        <w:t>Mis deseos (</w:t>
      </w:r>
      <w:proofErr w:type="spellStart"/>
      <w:r w:rsidRPr="0058522E">
        <w:rPr>
          <w:rFonts w:ascii="Merriweather Light" w:hAnsi="Merriweather Light"/>
          <w:color w:val="43554D"/>
          <w:w w:val="105"/>
        </w:rPr>
        <w:t>Gál</w:t>
      </w:r>
      <w:proofErr w:type="spellEnd"/>
      <w:r w:rsidRPr="0058522E">
        <w:rPr>
          <w:rFonts w:ascii="Merriweather Light" w:hAnsi="Merriweather Light"/>
          <w:color w:val="43554D"/>
          <w:w w:val="105"/>
        </w:rPr>
        <w:t>.</w:t>
      </w:r>
      <w:r w:rsidRPr="0058522E">
        <w:rPr>
          <w:rFonts w:ascii="Merriweather Light" w:hAnsi="Merriweather Light"/>
          <w:color w:val="43554D"/>
          <w:spacing w:val="2"/>
          <w:w w:val="105"/>
        </w:rPr>
        <w:t xml:space="preserve"> </w:t>
      </w:r>
      <w:r w:rsidRPr="0058522E">
        <w:rPr>
          <w:rFonts w:ascii="Merriweather Light" w:hAnsi="Merriweather Light"/>
          <w:color w:val="43554D"/>
          <w:w w:val="105"/>
        </w:rPr>
        <w:t>5:17-21)</w:t>
      </w:r>
    </w:p>
    <w:p w:rsidR="00C1667C" w:rsidRPr="0058522E" w:rsidRDefault="00C1667C" w:rsidP="0058522E">
      <w:pPr>
        <w:widowControl w:val="0"/>
        <w:tabs>
          <w:tab w:val="left" w:pos="855"/>
          <w:tab w:val="left" w:pos="856"/>
        </w:tabs>
        <w:autoSpaceDE w:val="0"/>
        <w:autoSpaceDN w:val="0"/>
        <w:spacing w:before="12" w:after="0" w:line="27" w:lineRule="atLeast"/>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t xml:space="preserve"> </w:t>
      </w:r>
    </w:p>
    <w:p w:rsidR="00C1667C" w:rsidRPr="0058522E" w:rsidRDefault="00C1667C" w:rsidP="0058522E">
      <w:pPr>
        <w:spacing w:line="27" w:lineRule="atLeast"/>
        <w:jc w:val="both"/>
        <w:rPr>
          <w:rFonts w:ascii="Merriweather Light" w:eastAsia="Arial" w:hAnsi="Merriweather Light" w:cs="Poppins"/>
          <w:bCs/>
          <w:i/>
          <w:color w:val="43554D"/>
          <w:w w:val="105"/>
          <w:lang w:val="es-ES" w:eastAsia="es-ES" w:bidi="es-ES"/>
        </w:rPr>
      </w:pPr>
    </w:p>
    <w:p w:rsidR="00C1667C" w:rsidRPr="0058522E" w:rsidRDefault="00C1667C" w:rsidP="0058522E">
      <w:pPr>
        <w:spacing w:line="27" w:lineRule="atLeast"/>
        <w:jc w:val="both"/>
        <w:rPr>
          <w:rFonts w:ascii="Merriweather Light" w:eastAsia="Arial" w:hAnsi="Merriweather Light" w:cs="Poppins"/>
          <w:bCs/>
          <w:color w:val="43554D"/>
          <w:w w:val="105"/>
          <w:lang w:val="es-ES" w:eastAsia="es-ES" w:bidi="es-ES"/>
        </w:rPr>
      </w:pPr>
    </w:p>
    <w:p w:rsidR="00C1667C" w:rsidRPr="0058522E" w:rsidRDefault="00C1667C" w:rsidP="0058522E">
      <w:pPr>
        <w:spacing w:line="27" w:lineRule="atLeast"/>
        <w:jc w:val="both"/>
        <w:rPr>
          <w:rFonts w:ascii="Merriweather Light" w:eastAsia="Arial" w:hAnsi="Merriweather Light" w:cs="Poppins"/>
          <w:bCs/>
          <w:i/>
          <w:color w:val="43554D"/>
          <w:w w:val="105"/>
          <w:lang w:val="es-ES" w:eastAsia="es-ES" w:bidi="es-ES"/>
        </w:rPr>
      </w:pPr>
    </w:p>
    <w:p w:rsidR="00C1667C" w:rsidRPr="0058522E" w:rsidRDefault="00C1667C" w:rsidP="0058522E">
      <w:pPr>
        <w:spacing w:line="27" w:lineRule="atLeast"/>
        <w:jc w:val="both"/>
        <w:rPr>
          <w:rFonts w:ascii="Merriweather Light" w:eastAsia="Arial" w:hAnsi="Merriweather Light" w:cs="Poppins"/>
          <w:bCs/>
          <w:color w:val="43554D"/>
          <w:w w:val="105"/>
          <w:lang w:val="es-ES" w:eastAsia="es-ES" w:bidi="es-ES"/>
        </w:rPr>
      </w:pPr>
    </w:p>
    <w:p w:rsidR="00C1667C" w:rsidRPr="0058522E" w:rsidRDefault="00C1667C" w:rsidP="0058522E">
      <w:pPr>
        <w:spacing w:line="27" w:lineRule="atLeast"/>
        <w:jc w:val="both"/>
        <w:rPr>
          <w:rFonts w:ascii="Merriweather Light" w:eastAsia="Arial" w:hAnsi="Merriweather Light" w:cs="Poppins"/>
          <w:bCs/>
          <w:color w:val="43554D"/>
          <w:w w:val="105"/>
          <w:lang w:val="es-ES" w:eastAsia="es-ES" w:bidi="es-ES"/>
        </w:rPr>
      </w:pPr>
    </w:p>
    <w:p w:rsidR="00C1667C" w:rsidRPr="0058522E" w:rsidRDefault="00C1667C" w:rsidP="0058522E">
      <w:pPr>
        <w:spacing w:line="27" w:lineRule="atLeast"/>
        <w:rPr>
          <w:rFonts w:ascii="Merriweather Light" w:eastAsia="Arial" w:hAnsi="Merriweather Light" w:cs="Poppins"/>
          <w:bCs/>
          <w:color w:val="43554D"/>
          <w:w w:val="105"/>
          <w:lang w:val="es-ES" w:eastAsia="es-ES" w:bidi="es-ES"/>
        </w:rPr>
      </w:pPr>
      <w:r w:rsidRPr="0058522E">
        <w:rPr>
          <w:rFonts w:ascii="Merriweather Light" w:eastAsia="Arial" w:hAnsi="Merriweather Light" w:cs="Poppins"/>
          <w:bCs/>
          <w:color w:val="43554D"/>
          <w:w w:val="105"/>
          <w:lang w:val="es-ES" w:eastAsia="es-ES" w:bidi="es-ES"/>
        </w:rPr>
        <w:br w:type="page"/>
      </w:r>
    </w:p>
    <w:p w:rsidR="00C1667C" w:rsidRPr="0058522E" w:rsidRDefault="00C1667C" w:rsidP="0058522E">
      <w:pPr>
        <w:spacing w:line="27" w:lineRule="atLeast"/>
        <w:jc w:val="both"/>
        <w:rPr>
          <w:rFonts w:ascii="Merriweather Light" w:eastAsia="Arial" w:hAnsi="Merriweather Light" w:cs="Poppins"/>
          <w:bCs/>
          <w:color w:val="43554D"/>
          <w:w w:val="105"/>
          <w:lang w:val="es-ES" w:eastAsia="es-ES" w:bidi="es-ES"/>
        </w:rPr>
      </w:pPr>
    </w:p>
    <w:p w:rsidR="003D65DE" w:rsidRPr="0058522E" w:rsidRDefault="003D65DE" w:rsidP="0058522E">
      <w:pPr>
        <w:pStyle w:val="Textoindependiente"/>
        <w:spacing w:line="27" w:lineRule="atLeast"/>
        <w:jc w:val="both"/>
        <w:rPr>
          <w:rFonts w:ascii="Merriweather Light" w:hAnsi="Merriweather Light"/>
          <w:color w:val="43554D"/>
          <w:w w:val="105"/>
          <w:sz w:val="22"/>
          <w:szCs w:val="22"/>
        </w:rPr>
      </w:pPr>
    </w:p>
    <w:p w:rsidR="003D65DE" w:rsidRPr="0058522E" w:rsidRDefault="003D65DE" w:rsidP="0058522E">
      <w:pPr>
        <w:pStyle w:val="Textoindependiente"/>
        <w:spacing w:line="27" w:lineRule="atLeast"/>
        <w:jc w:val="both"/>
        <w:rPr>
          <w:rFonts w:ascii="Merriweather Light" w:hAnsi="Merriweather Light"/>
          <w:color w:val="43554D"/>
          <w:w w:val="105"/>
          <w:sz w:val="22"/>
          <w:szCs w:val="22"/>
        </w:rPr>
      </w:pPr>
    </w:p>
    <w:p w:rsidR="003D65DE" w:rsidRPr="0058522E" w:rsidRDefault="003D65DE" w:rsidP="0058522E">
      <w:pPr>
        <w:pStyle w:val="Textoindependiente"/>
        <w:spacing w:line="27" w:lineRule="atLeast"/>
        <w:ind w:right="739"/>
        <w:rPr>
          <w:rFonts w:ascii="Merriweather Light" w:hAnsi="Merriweather Light"/>
          <w:color w:val="43554D"/>
          <w:sz w:val="22"/>
          <w:szCs w:val="22"/>
        </w:rPr>
      </w:pPr>
    </w:p>
    <w:p w:rsidR="00B2769E" w:rsidRPr="0058522E" w:rsidRDefault="001C782B" w:rsidP="0058522E">
      <w:pPr>
        <w:spacing w:line="27" w:lineRule="atLeast"/>
        <w:jc w:val="both"/>
        <w:rPr>
          <w:rFonts w:ascii="Merriweather Light" w:hAnsi="Merriweather Light"/>
          <w:color w:val="43554D"/>
        </w:rPr>
      </w:pPr>
    </w:p>
    <w:sectPr w:rsidR="00B2769E" w:rsidRPr="0058522E" w:rsidSect="0058522E">
      <w:headerReference w:type="default" r:id="rId7"/>
      <w:footerReference w:type="default" r:id="rId8"/>
      <w:pgSz w:w="11906" w:h="16838"/>
      <w:pgMar w:top="1134" w:right="1361" w:bottom="113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82B" w:rsidRDefault="001C782B" w:rsidP="0058522E">
      <w:pPr>
        <w:spacing w:after="0" w:line="240" w:lineRule="auto"/>
      </w:pPr>
      <w:r>
        <w:separator/>
      </w:r>
    </w:p>
  </w:endnote>
  <w:endnote w:type="continuationSeparator" w:id="0">
    <w:p w:rsidR="001C782B" w:rsidRDefault="001C782B" w:rsidP="0058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Merriweather Light">
    <w:panose1 w:val="00000400000000000000"/>
    <w:charset w:val="00"/>
    <w:family w:val="auto"/>
    <w:pitch w:val="variable"/>
    <w:sig w:usb0="20000207" w:usb1="00000002" w:usb2="00000000" w:usb3="00000000" w:csb0="00000197" w:csb1="00000000"/>
  </w:font>
  <w:font w:name="Poppins SemiBold">
    <w:panose1 w:val="000007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22E" w:rsidRPr="0058522E" w:rsidRDefault="0058522E" w:rsidP="0058522E">
    <w:pPr>
      <w:pStyle w:val="Encabezado"/>
      <w:jc w:val="right"/>
      <w:rPr>
        <w:rFonts w:ascii="Poppins" w:hAnsi="Poppins" w:cs="Poppins"/>
        <w:color w:val="43554D"/>
        <w:sz w:val="14"/>
      </w:rPr>
    </w:pPr>
    <w:r>
      <w:rPr>
        <w:rFonts w:ascii="Poppins" w:hAnsi="Poppins" w:cs="Poppins"/>
        <w:color w:val="43554D"/>
        <w:sz w:val="14"/>
      </w:rPr>
      <w:t>S</w:t>
    </w:r>
    <w:r w:rsidRPr="0058522E">
      <w:rPr>
        <w:rFonts w:ascii="Poppins" w:hAnsi="Poppins" w:cs="Poppins"/>
        <w:color w:val="43554D"/>
        <w:sz w:val="14"/>
      </w:rPr>
      <w:t>ábado 19, marzo del 2022</w:t>
    </w:r>
  </w:p>
  <w:p w:rsidR="0058522E" w:rsidRDefault="0058522E" w:rsidP="0058522E">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82B" w:rsidRDefault="001C782B" w:rsidP="0058522E">
      <w:pPr>
        <w:spacing w:after="0" w:line="240" w:lineRule="auto"/>
      </w:pPr>
      <w:r>
        <w:separator/>
      </w:r>
    </w:p>
  </w:footnote>
  <w:footnote w:type="continuationSeparator" w:id="0">
    <w:p w:rsidR="001C782B" w:rsidRDefault="001C782B" w:rsidP="0058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22E" w:rsidRPr="0058522E" w:rsidRDefault="0058522E" w:rsidP="0058522E">
    <w:pPr>
      <w:pStyle w:val="Encabezado"/>
      <w:jc w:val="right"/>
      <w:rPr>
        <w:rFonts w:ascii="Poppins" w:hAnsi="Poppins" w:cs="Poppins"/>
        <w:color w:val="43554D"/>
        <w:sz w:val="14"/>
      </w:rPr>
    </w:pPr>
    <w:r>
      <w:rPr>
        <w:rFonts w:ascii="Poppins" w:hAnsi="Poppins" w:cs="Poppins"/>
        <w:color w:val="43554D"/>
        <w:sz w:val="14"/>
      </w:rPr>
      <w:t>Iglesia De Restauración - Ferreñafe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5C03"/>
    <w:multiLevelType w:val="hybridMultilevel"/>
    <w:tmpl w:val="4802FAA0"/>
    <w:lvl w:ilvl="0" w:tplc="5E5A36B6">
      <w:numFmt w:val="bullet"/>
      <w:lvlText w:val="o"/>
      <w:lvlJc w:val="left"/>
      <w:pPr>
        <w:ind w:left="859" w:hanging="360"/>
      </w:pPr>
      <w:rPr>
        <w:rFonts w:ascii="Arial" w:eastAsia="Arial" w:hAnsi="Arial" w:cs="Arial" w:hint="default"/>
        <w:w w:val="103"/>
        <w:sz w:val="19"/>
        <w:szCs w:val="19"/>
        <w:lang w:val="es-ES" w:eastAsia="es-ES" w:bidi="es-ES"/>
      </w:rPr>
    </w:lvl>
    <w:lvl w:ilvl="1" w:tplc="756E75E6">
      <w:numFmt w:val="bullet"/>
      <w:lvlText w:val="•"/>
      <w:lvlJc w:val="left"/>
      <w:pPr>
        <w:ind w:left="1726" w:hanging="360"/>
      </w:pPr>
      <w:rPr>
        <w:rFonts w:hint="default"/>
        <w:lang w:val="es-ES" w:eastAsia="es-ES" w:bidi="es-ES"/>
      </w:rPr>
    </w:lvl>
    <w:lvl w:ilvl="2" w:tplc="8DB4A886">
      <w:numFmt w:val="bullet"/>
      <w:lvlText w:val="•"/>
      <w:lvlJc w:val="left"/>
      <w:pPr>
        <w:ind w:left="2592" w:hanging="360"/>
      </w:pPr>
      <w:rPr>
        <w:rFonts w:hint="default"/>
        <w:lang w:val="es-ES" w:eastAsia="es-ES" w:bidi="es-ES"/>
      </w:rPr>
    </w:lvl>
    <w:lvl w:ilvl="3" w:tplc="CCA0C810">
      <w:numFmt w:val="bullet"/>
      <w:lvlText w:val="•"/>
      <w:lvlJc w:val="left"/>
      <w:pPr>
        <w:ind w:left="3458" w:hanging="360"/>
      </w:pPr>
      <w:rPr>
        <w:rFonts w:hint="default"/>
        <w:lang w:val="es-ES" w:eastAsia="es-ES" w:bidi="es-ES"/>
      </w:rPr>
    </w:lvl>
    <w:lvl w:ilvl="4" w:tplc="8384EF98">
      <w:numFmt w:val="bullet"/>
      <w:lvlText w:val="•"/>
      <w:lvlJc w:val="left"/>
      <w:pPr>
        <w:ind w:left="4324" w:hanging="360"/>
      </w:pPr>
      <w:rPr>
        <w:rFonts w:hint="default"/>
        <w:lang w:val="es-ES" w:eastAsia="es-ES" w:bidi="es-ES"/>
      </w:rPr>
    </w:lvl>
    <w:lvl w:ilvl="5" w:tplc="4CD86A40">
      <w:numFmt w:val="bullet"/>
      <w:lvlText w:val="•"/>
      <w:lvlJc w:val="left"/>
      <w:pPr>
        <w:ind w:left="5190" w:hanging="360"/>
      </w:pPr>
      <w:rPr>
        <w:rFonts w:hint="default"/>
        <w:lang w:val="es-ES" w:eastAsia="es-ES" w:bidi="es-ES"/>
      </w:rPr>
    </w:lvl>
    <w:lvl w:ilvl="6" w:tplc="8CD68062">
      <w:numFmt w:val="bullet"/>
      <w:lvlText w:val="•"/>
      <w:lvlJc w:val="left"/>
      <w:pPr>
        <w:ind w:left="6056" w:hanging="360"/>
      </w:pPr>
      <w:rPr>
        <w:rFonts w:hint="default"/>
        <w:lang w:val="es-ES" w:eastAsia="es-ES" w:bidi="es-ES"/>
      </w:rPr>
    </w:lvl>
    <w:lvl w:ilvl="7" w:tplc="91A859BE">
      <w:numFmt w:val="bullet"/>
      <w:lvlText w:val="•"/>
      <w:lvlJc w:val="left"/>
      <w:pPr>
        <w:ind w:left="6922" w:hanging="360"/>
      </w:pPr>
      <w:rPr>
        <w:rFonts w:hint="default"/>
        <w:lang w:val="es-ES" w:eastAsia="es-ES" w:bidi="es-ES"/>
      </w:rPr>
    </w:lvl>
    <w:lvl w:ilvl="8" w:tplc="47CE40CA">
      <w:numFmt w:val="bullet"/>
      <w:lvlText w:val="•"/>
      <w:lvlJc w:val="left"/>
      <w:pPr>
        <w:ind w:left="7788" w:hanging="360"/>
      </w:pPr>
      <w:rPr>
        <w:rFonts w:hint="default"/>
        <w:lang w:val="es-ES" w:eastAsia="es-ES" w:bidi="es-ES"/>
      </w:rPr>
    </w:lvl>
  </w:abstractNum>
  <w:abstractNum w:abstractNumId="1" w15:restartNumberingAfterBreak="0">
    <w:nsid w:val="2DFE1C64"/>
    <w:multiLevelType w:val="hybridMultilevel"/>
    <w:tmpl w:val="E3F23A3A"/>
    <w:lvl w:ilvl="0" w:tplc="1E18DE7A">
      <w:start w:val="1"/>
      <w:numFmt w:val="decimal"/>
      <w:lvlText w:val="%1)"/>
      <w:lvlJc w:val="left"/>
      <w:pPr>
        <w:ind w:left="857" w:hanging="361"/>
      </w:pPr>
      <w:rPr>
        <w:rFonts w:ascii="Arial" w:eastAsia="Arial" w:hAnsi="Arial" w:cs="Arial" w:hint="default"/>
        <w:spacing w:val="0"/>
        <w:w w:val="103"/>
        <w:sz w:val="19"/>
        <w:szCs w:val="19"/>
        <w:lang w:val="es-ES" w:eastAsia="es-ES" w:bidi="es-ES"/>
      </w:rPr>
    </w:lvl>
    <w:lvl w:ilvl="1" w:tplc="8DAA17EA">
      <w:numFmt w:val="bullet"/>
      <w:lvlText w:val="•"/>
      <w:lvlJc w:val="left"/>
      <w:pPr>
        <w:ind w:left="1726" w:hanging="361"/>
      </w:pPr>
      <w:rPr>
        <w:rFonts w:hint="default"/>
        <w:lang w:val="es-ES" w:eastAsia="es-ES" w:bidi="es-ES"/>
      </w:rPr>
    </w:lvl>
    <w:lvl w:ilvl="2" w:tplc="AF46C4DE">
      <w:numFmt w:val="bullet"/>
      <w:lvlText w:val="•"/>
      <w:lvlJc w:val="left"/>
      <w:pPr>
        <w:ind w:left="2592" w:hanging="361"/>
      </w:pPr>
      <w:rPr>
        <w:rFonts w:hint="default"/>
        <w:lang w:val="es-ES" w:eastAsia="es-ES" w:bidi="es-ES"/>
      </w:rPr>
    </w:lvl>
    <w:lvl w:ilvl="3" w:tplc="02A83C34">
      <w:numFmt w:val="bullet"/>
      <w:lvlText w:val="•"/>
      <w:lvlJc w:val="left"/>
      <w:pPr>
        <w:ind w:left="3458" w:hanging="361"/>
      </w:pPr>
      <w:rPr>
        <w:rFonts w:hint="default"/>
        <w:lang w:val="es-ES" w:eastAsia="es-ES" w:bidi="es-ES"/>
      </w:rPr>
    </w:lvl>
    <w:lvl w:ilvl="4" w:tplc="215077B6">
      <w:numFmt w:val="bullet"/>
      <w:lvlText w:val="•"/>
      <w:lvlJc w:val="left"/>
      <w:pPr>
        <w:ind w:left="4324" w:hanging="361"/>
      </w:pPr>
      <w:rPr>
        <w:rFonts w:hint="default"/>
        <w:lang w:val="es-ES" w:eastAsia="es-ES" w:bidi="es-ES"/>
      </w:rPr>
    </w:lvl>
    <w:lvl w:ilvl="5" w:tplc="DE04F32A">
      <w:numFmt w:val="bullet"/>
      <w:lvlText w:val="•"/>
      <w:lvlJc w:val="left"/>
      <w:pPr>
        <w:ind w:left="5190" w:hanging="361"/>
      </w:pPr>
      <w:rPr>
        <w:rFonts w:hint="default"/>
        <w:lang w:val="es-ES" w:eastAsia="es-ES" w:bidi="es-ES"/>
      </w:rPr>
    </w:lvl>
    <w:lvl w:ilvl="6" w:tplc="36329C3E">
      <w:numFmt w:val="bullet"/>
      <w:lvlText w:val="•"/>
      <w:lvlJc w:val="left"/>
      <w:pPr>
        <w:ind w:left="6056" w:hanging="361"/>
      </w:pPr>
      <w:rPr>
        <w:rFonts w:hint="default"/>
        <w:lang w:val="es-ES" w:eastAsia="es-ES" w:bidi="es-ES"/>
      </w:rPr>
    </w:lvl>
    <w:lvl w:ilvl="7" w:tplc="60DA0D1E">
      <w:numFmt w:val="bullet"/>
      <w:lvlText w:val="•"/>
      <w:lvlJc w:val="left"/>
      <w:pPr>
        <w:ind w:left="6922" w:hanging="361"/>
      </w:pPr>
      <w:rPr>
        <w:rFonts w:hint="default"/>
        <w:lang w:val="es-ES" w:eastAsia="es-ES" w:bidi="es-ES"/>
      </w:rPr>
    </w:lvl>
    <w:lvl w:ilvl="8" w:tplc="81728008">
      <w:numFmt w:val="bullet"/>
      <w:lvlText w:val="•"/>
      <w:lvlJc w:val="left"/>
      <w:pPr>
        <w:ind w:left="7788" w:hanging="361"/>
      </w:pPr>
      <w:rPr>
        <w:rFonts w:hint="default"/>
        <w:lang w:val="es-ES" w:eastAsia="es-ES" w:bidi="es-ES"/>
      </w:rPr>
    </w:lvl>
  </w:abstractNum>
  <w:abstractNum w:abstractNumId="2" w15:restartNumberingAfterBreak="0">
    <w:nsid w:val="75A21FE5"/>
    <w:multiLevelType w:val="hybridMultilevel"/>
    <w:tmpl w:val="9C3AFF2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7B40EF8"/>
    <w:multiLevelType w:val="hybridMultilevel"/>
    <w:tmpl w:val="C1F0BC8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DE"/>
    <w:rsid w:val="001C782B"/>
    <w:rsid w:val="003D65DE"/>
    <w:rsid w:val="0058522E"/>
    <w:rsid w:val="005B1527"/>
    <w:rsid w:val="007E4AF5"/>
    <w:rsid w:val="0091097A"/>
    <w:rsid w:val="00C166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FC6D"/>
  <w15:chartTrackingRefBased/>
  <w15:docId w15:val="{91E90FDD-AA7A-40F5-A76A-B659869A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3D65DE"/>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TextoindependienteCar">
    <w:name w:val="Texto independiente Car"/>
    <w:basedOn w:val="Fuentedeprrafopredeter"/>
    <w:link w:val="Textoindependiente"/>
    <w:uiPriority w:val="1"/>
    <w:rsid w:val="003D65DE"/>
    <w:rPr>
      <w:rFonts w:ascii="Arial" w:eastAsia="Arial" w:hAnsi="Arial" w:cs="Arial"/>
      <w:sz w:val="19"/>
      <w:szCs w:val="19"/>
      <w:lang w:val="es-ES" w:eastAsia="es-ES" w:bidi="es-ES"/>
    </w:rPr>
  </w:style>
  <w:style w:type="paragraph" w:styleId="Prrafodelista">
    <w:name w:val="List Paragraph"/>
    <w:basedOn w:val="Normal"/>
    <w:uiPriority w:val="1"/>
    <w:qFormat/>
    <w:rsid w:val="00C1667C"/>
    <w:pPr>
      <w:ind w:left="720"/>
      <w:contextualSpacing/>
    </w:pPr>
  </w:style>
  <w:style w:type="paragraph" w:styleId="Encabezado">
    <w:name w:val="header"/>
    <w:basedOn w:val="Normal"/>
    <w:link w:val="EncabezadoCar"/>
    <w:uiPriority w:val="99"/>
    <w:unhideWhenUsed/>
    <w:rsid w:val="005852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22E"/>
  </w:style>
  <w:style w:type="paragraph" w:styleId="Piedepgina">
    <w:name w:val="footer"/>
    <w:basedOn w:val="Normal"/>
    <w:link w:val="PiedepginaCar"/>
    <w:uiPriority w:val="99"/>
    <w:unhideWhenUsed/>
    <w:rsid w:val="005852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962</Words>
  <Characters>5293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Ruiz Carmona</dc:creator>
  <cp:keywords/>
  <dc:description/>
  <cp:lastModifiedBy>Fabian Ruiz Carmona</cp:lastModifiedBy>
  <cp:revision>1</cp:revision>
  <cp:lastPrinted>2022-03-19T22:51:00Z</cp:lastPrinted>
  <dcterms:created xsi:type="dcterms:W3CDTF">2022-03-19T22:17:00Z</dcterms:created>
  <dcterms:modified xsi:type="dcterms:W3CDTF">2022-03-19T22:52:00Z</dcterms:modified>
</cp:coreProperties>
</file>