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F3C" w:rsidRDefault="00FE3F3C" w:rsidP="00FE3F3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American International University-Bangladesh</w:t>
      </w:r>
    </w:p>
    <w:p w:rsidR="00FE3F3C" w:rsidRDefault="00FE3F3C" w:rsidP="00FE3F3C">
      <w:pPr>
        <w:rPr>
          <w:b/>
          <w:bCs/>
          <w:u w:val="single"/>
        </w:rPr>
      </w:pPr>
    </w:p>
    <w:p w:rsidR="00FE3F3C" w:rsidRDefault="00FE3F3C" w:rsidP="00FE3F3C">
      <w:pPr>
        <w:jc w:val="center"/>
      </w:pPr>
      <w:r>
        <w:rPr>
          <w:noProof/>
        </w:rPr>
        <w:drawing>
          <wp:inline distT="0" distB="0" distL="0" distR="0">
            <wp:extent cx="2110740" cy="2049780"/>
            <wp:effectExtent l="0" t="0" r="3810" b="7620"/>
            <wp:docPr id="1" name="Picture 1" descr="Description: 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scription: 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3C" w:rsidRDefault="00FE3F3C" w:rsidP="00FE3F3C">
      <w:pPr>
        <w:jc w:val="center"/>
      </w:pPr>
    </w:p>
    <w:p w:rsidR="00FE3F3C" w:rsidRDefault="00FE3F3C" w:rsidP="00FE3F3C"/>
    <w:p w:rsidR="00FE3F3C" w:rsidRDefault="00FE3F3C" w:rsidP="00FE3F3C">
      <w:pPr>
        <w:jc w:val="center"/>
        <w:rPr>
          <w:b/>
          <w:bCs/>
          <w:color w:val="364347"/>
          <w:sz w:val="36"/>
          <w:szCs w:val="36"/>
          <w:shd w:val="clear" w:color="auto" w:fill="FFFFFF"/>
        </w:rPr>
      </w:pPr>
      <w:r>
        <w:rPr>
          <w:b/>
          <w:bCs/>
          <w:color w:val="364347"/>
          <w:sz w:val="36"/>
          <w:szCs w:val="36"/>
          <w:shd w:val="clear" w:color="auto" w:fill="FFFFFF"/>
        </w:rPr>
        <w:t>DATA WAREHOUSING AND DATA MINING</w:t>
      </w:r>
    </w:p>
    <w:p w:rsidR="00FE3F3C" w:rsidRDefault="00FE3F3C" w:rsidP="00FE3F3C">
      <w:pPr>
        <w:jc w:val="center"/>
        <w:rPr>
          <w:b/>
          <w:bCs/>
          <w:sz w:val="36"/>
          <w:szCs w:val="36"/>
          <w:u w:val="single"/>
        </w:rPr>
      </w:pPr>
    </w:p>
    <w:p w:rsidR="00FE3F3C" w:rsidRDefault="00FE3F3C" w:rsidP="00FE3F3C">
      <w:pPr>
        <w:jc w:val="center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Mid Project</w:t>
      </w:r>
    </w:p>
    <w:p w:rsidR="00FE3F3C" w:rsidRDefault="00FE3F3C" w:rsidP="00FE3F3C">
      <w:pPr>
        <w:jc w:val="center"/>
        <w:rPr>
          <w:i/>
          <w:iCs/>
          <w:sz w:val="28"/>
          <w:szCs w:val="28"/>
        </w:rPr>
      </w:pPr>
    </w:p>
    <w:p w:rsidR="00FE3F3C" w:rsidRDefault="00FE3F3C" w:rsidP="00FE3F3C">
      <w:pPr>
        <w:rPr>
          <w:b/>
          <w:bCs/>
          <w:u w:val="single"/>
        </w:rPr>
      </w:pPr>
    </w:p>
    <w:p w:rsidR="00FE3F3C" w:rsidRDefault="00FE3F3C" w:rsidP="00FE3F3C">
      <w:pPr>
        <w:spacing w:before="24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Submitted by:</w:t>
      </w:r>
    </w:p>
    <w:p w:rsidR="00FE3F3C" w:rsidRDefault="00FE3F3C" w:rsidP="00FE3F3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3F3C" w:rsidTr="00FE3F3C">
        <w:tc>
          <w:tcPr>
            <w:tcW w:w="4788" w:type="dxa"/>
          </w:tcPr>
          <w:p w:rsidR="00FE3F3C" w:rsidRDefault="00FE3F3C" w:rsidP="00FE3F3C">
            <w:pPr>
              <w:jc w:val="center"/>
            </w:pPr>
            <w:r>
              <w:t>NAME</w:t>
            </w:r>
          </w:p>
        </w:tc>
        <w:tc>
          <w:tcPr>
            <w:tcW w:w="4788" w:type="dxa"/>
          </w:tcPr>
          <w:p w:rsidR="00FE3F3C" w:rsidRDefault="00FE3F3C" w:rsidP="00FE3F3C">
            <w:pPr>
              <w:jc w:val="center"/>
            </w:pPr>
            <w:r>
              <w:t>ID</w:t>
            </w:r>
          </w:p>
        </w:tc>
      </w:tr>
      <w:tr w:rsidR="00FE3F3C" w:rsidTr="00FE3F3C">
        <w:tc>
          <w:tcPr>
            <w:tcW w:w="4788" w:type="dxa"/>
          </w:tcPr>
          <w:p w:rsidR="00FE3F3C" w:rsidRDefault="00FE3F3C" w:rsidP="00FE3F3C">
            <w:pPr>
              <w:jc w:val="center"/>
            </w:pPr>
            <w:proofErr w:type="spellStart"/>
            <w:r>
              <w:t>Fabiha</w:t>
            </w:r>
            <w:proofErr w:type="spellEnd"/>
            <w:r>
              <w:t xml:space="preserve"> </w:t>
            </w:r>
            <w:proofErr w:type="spellStart"/>
            <w:r>
              <w:t>Tasnim</w:t>
            </w:r>
            <w:proofErr w:type="spellEnd"/>
          </w:p>
        </w:tc>
        <w:tc>
          <w:tcPr>
            <w:tcW w:w="4788" w:type="dxa"/>
          </w:tcPr>
          <w:p w:rsidR="00FE3F3C" w:rsidRDefault="00FE3F3C" w:rsidP="00FE3F3C">
            <w:pPr>
              <w:jc w:val="center"/>
            </w:pPr>
            <w:r>
              <w:t>20-43426-1</w:t>
            </w:r>
          </w:p>
        </w:tc>
      </w:tr>
      <w:tr w:rsidR="00FE3F3C" w:rsidTr="00FE3F3C">
        <w:tc>
          <w:tcPr>
            <w:tcW w:w="4788" w:type="dxa"/>
          </w:tcPr>
          <w:p w:rsidR="00FE3F3C" w:rsidRDefault="00FE3F3C" w:rsidP="00FE3F3C">
            <w:pPr>
              <w:jc w:val="center"/>
            </w:pPr>
            <w:r>
              <w:t xml:space="preserve">Md. </w:t>
            </w:r>
            <w:proofErr w:type="spellStart"/>
            <w:r>
              <w:t>Mushfiqur</w:t>
            </w:r>
            <w:proofErr w:type="spellEnd"/>
            <w:r>
              <w:t xml:space="preserve"> </w:t>
            </w:r>
            <w:proofErr w:type="spellStart"/>
            <w:r>
              <w:t>Rahman</w:t>
            </w:r>
            <w:proofErr w:type="spellEnd"/>
            <w:r>
              <w:t xml:space="preserve"> </w:t>
            </w:r>
            <w:proofErr w:type="spellStart"/>
            <w:r>
              <w:t>Zidan</w:t>
            </w:r>
            <w:proofErr w:type="spellEnd"/>
          </w:p>
        </w:tc>
        <w:tc>
          <w:tcPr>
            <w:tcW w:w="4788" w:type="dxa"/>
          </w:tcPr>
          <w:p w:rsidR="00FE3F3C" w:rsidRDefault="00FE3F3C" w:rsidP="00FE3F3C">
            <w:pPr>
              <w:jc w:val="center"/>
            </w:pPr>
            <w:r>
              <w:t>19-39869-1</w:t>
            </w:r>
          </w:p>
        </w:tc>
      </w:tr>
      <w:tr w:rsidR="00FE3F3C" w:rsidTr="00FE3F3C">
        <w:tc>
          <w:tcPr>
            <w:tcW w:w="4788" w:type="dxa"/>
          </w:tcPr>
          <w:p w:rsidR="00FE3F3C" w:rsidRDefault="00FE3F3C" w:rsidP="00FE3F3C">
            <w:pPr>
              <w:jc w:val="center"/>
            </w:pPr>
            <w:proofErr w:type="spellStart"/>
            <w:r>
              <w:t>Rokuzzaman</w:t>
            </w:r>
            <w:proofErr w:type="spellEnd"/>
            <w:r>
              <w:t xml:space="preserve"> </w:t>
            </w:r>
            <w:proofErr w:type="spellStart"/>
            <w:r>
              <w:t>Fahim</w:t>
            </w:r>
            <w:proofErr w:type="spellEnd"/>
          </w:p>
        </w:tc>
        <w:tc>
          <w:tcPr>
            <w:tcW w:w="4788" w:type="dxa"/>
          </w:tcPr>
          <w:p w:rsidR="00FE3F3C" w:rsidRDefault="00FE3F3C" w:rsidP="00FE3F3C">
            <w:pPr>
              <w:jc w:val="center"/>
            </w:pPr>
            <w:r>
              <w:t>20-43149-1</w:t>
            </w:r>
          </w:p>
        </w:tc>
      </w:tr>
      <w:tr w:rsidR="00FE3F3C" w:rsidTr="00FE3F3C">
        <w:tc>
          <w:tcPr>
            <w:tcW w:w="4788" w:type="dxa"/>
          </w:tcPr>
          <w:p w:rsidR="00FE3F3C" w:rsidRDefault="00FE3F3C" w:rsidP="00FE3F3C">
            <w:pPr>
              <w:jc w:val="center"/>
            </w:pPr>
            <w:r>
              <w:t xml:space="preserve">Md. </w:t>
            </w:r>
            <w:proofErr w:type="spellStart"/>
            <w:r>
              <w:t>Naim</w:t>
            </w:r>
            <w:proofErr w:type="spellEnd"/>
            <w:r>
              <w:t xml:space="preserve"> </w:t>
            </w:r>
            <w:proofErr w:type="spellStart"/>
            <w:r>
              <w:t>Uddin</w:t>
            </w:r>
            <w:proofErr w:type="spellEnd"/>
            <w:r>
              <w:t xml:space="preserve"> </w:t>
            </w:r>
            <w:proofErr w:type="spellStart"/>
            <w:r>
              <w:t>Jovy</w:t>
            </w:r>
            <w:proofErr w:type="spellEnd"/>
          </w:p>
        </w:tc>
        <w:tc>
          <w:tcPr>
            <w:tcW w:w="4788" w:type="dxa"/>
          </w:tcPr>
          <w:p w:rsidR="00FE3F3C" w:rsidRDefault="00FE3F3C" w:rsidP="00FE3F3C">
            <w:pPr>
              <w:jc w:val="center"/>
            </w:pPr>
            <w:r>
              <w:t>19-41705-3</w:t>
            </w:r>
          </w:p>
        </w:tc>
      </w:tr>
    </w:tbl>
    <w:p w:rsidR="00FE3F3C" w:rsidRDefault="00FE3F3C" w:rsidP="00FE3F3C"/>
    <w:p w:rsidR="00FE3F3C" w:rsidRDefault="00FE3F3C" w:rsidP="00FE3F3C">
      <w:pPr>
        <w:spacing w:before="240"/>
        <w:jc w:val="center"/>
        <w:rPr>
          <w:color w:val="252424"/>
          <w:kern w:val="36"/>
        </w:rPr>
      </w:pPr>
      <w:r>
        <w:rPr>
          <w:b/>
          <w:bCs/>
          <w:sz w:val="28"/>
          <w:szCs w:val="28"/>
          <w:u w:val="single"/>
        </w:rPr>
        <w:t>Submitted to:</w:t>
      </w:r>
    </w:p>
    <w:p w:rsidR="00FE3F3C" w:rsidRPr="00FE3F3C" w:rsidRDefault="00FE3F3C" w:rsidP="00FE3F3C">
      <w:pPr>
        <w:spacing w:before="240"/>
        <w:jc w:val="center"/>
        <w:rPr>
          <w:color w:val="252424"/>
          <w:kern w:val="36"/>
          <w:sz w:val="36"/>
          <w:szCs w:val="32"/>
        </w:rPr>
      </w:pPr>
      <w:proofErr w:type="spellStart"/>
      <w:r w:rsidRPr="00FE3F3C">
        <w:rPr>
          <w:b/>
          <w:bCs/>
          <w:color w:val="000000"/>
          <w:sz w:val="28"/>
          <w:shd w:val="clear" w:color="auto" w:fill="FFFFFF"/>
        </w:rPr>
        <w:t>Akinul</w:t>
      </w:r>
      <w:proofErr w:type="spellEnd"/>
      <w:r w:rsidRPr="00FE3F3C">
        <w:rPr>
          <w:b/>
          <w:bCs/>
          <w:color w:val="000000"/>
          <w:sz w:val="28"/>
          <w:shd w:val="clear" w:color="auto" w:fill="FFFFFF"/>
        </w:rPr>
        <w:t xml:space="preserve"> Islam </w:t>
      </w:r>
      <w:proofErr w:type="spellStart"/>
      <w:r w:rsidRPr="00FE3F3C">
        <w:rPr>
          <w:b/>
          <w:bCs/>
          <w:color w:val="000000"/>
          <w:sz w:val="28"/>
          <w:shd w:val="clear" w:color="auto" w:fill="FFFFFF"/>
        </w:rPr>
        <w:t>Jony</w:t>
      </w:r>
      <w:proofErr w:type="spellEnd"/>
    </w:p>
    <w:p w:rsidR="00FE3F3C" w:rsidRDefault="00FE3F3C" w:rsidP="00FE3F3C"/>
    <w:p w:rsidR="00FE3F3C" w:rsidRDefault="00FE3F3C" w:rsidP="00FE3F3C">
      <w:pPr>
        <w:jc w:val="center"/>
        <w:rPr>
          <w:b/>
          <w:bCs/>
        </w:rPr>
      </w:pPr>
    </w:p>
    <w:p w:rsidR="00FE3F3C" w:rsidRDefault="00FE3F3C" w:rsidP="00FE3F3C">
      <w:pPr>
        <w:jc w:val="center"/>
        <w:rPr>
          <w:b/>
          <w:bCs/>
        </w:rPr>
      </w:pPr>
    </w:p>
    <w:p w:rsidR="00FE3F3C" w:rsidRDefault="00FE3F3C" w:rsidP="00FE3F3C">
      <w:pPr>
        <w:rPr>
          <w:b/>
          <w:bCs/>
        </w:rPr>
      </w:pPr>
    </w:p>
    <w:p w:rsidR="00FE3F3C" w:rsidRDefault="00FE3F3C" w:rsidP="00FE3F3C">
      <w:pPr>
        <w:rPr>
          <w:b/>
          <w:bCs/>
        </w:rPr>
      </w:pPr>
    </w:p>
    <w:p w:rsidR="00FE3F3C" w:rsidRDefault="00FE3F3C" w:rsidP="00FE3F3C">
      <w:pPr>
        <w:rPr>
          <w:b/>
          <w:bCs/>
        </w:rPr>
      </w:pPr>
    </w:p>
    <w:p w:rsidR="00FE3F3C" w:rsidRDefault="00FE3F3C" w:rsidP="00FE3F3C">
      <w:pPr>
        <w:rPr>
          <w:b/>
          <w:bCs/>
        </w:rPr>
      </w:pPr>
    </w:p>
    <w:p w:rsidR="00FE3F3C" w:rsidRDefault="00FE3F3C" w:rsidP="00FE3F3C">
      <w:pPr>
        <w:rPr>
          <w:b/>
          <w:bCs/>
        </w:rPr>
      </w:pPr>
    </w:p>
    <w:p w:rsidR="00FE3F3C" w:rsidRDefault="00FE3F3C" w:rsidP="00FE3F3C">
      <w:pPr>
        <w:rPr>
          <w:b/>
          <w:bCs/>
        </w:rPr>
      </w:pPr>
    </w:p>
    <w:p w:rsidR="00FE3F3C" w:rsidRDefault="00FE3F3C" w:rsidP="00FE3F3C">
      <w:pPr>
        <w:rPr>
          <w:b/>
          <w:bCs/>
        </w:rPr>
      </w:pPr>
    </w:p>
    <w:p w:rsidR="003C7A8E" w:rsidRDefault="003C7A8E" w:rsidP="003C7A8E">
      <w:pPr>
        <w:jc w:val="center"/>
        <w:rPr>
          <w:b/>
          <w:bCs/>
          <w:sz w:val="44"/>
          <w:szCs w:val="44"/>
          <w:u w:val="single"/>
        </w:rPr>
      </w:pPr>
      <w:r w:rsidRPr="003C7A8E">
        <w:rPr>
          <w:b/>
          <w:bCs/>
          <w:sz w:val="44"/>
          <w:szCs w:val="44"/>
          <w:u w:val="single"/>
        </w:rPr>
        <w:lastRenderedPageBreak/>
        <w:t>Diabetes Dataset</w:t>
      </w:r>
      <w:r w:rsidR="00D11528">
        <w:rPr>
          <w:b/>
          <w:bCs/>
          <w:sz w:val="44"/>
          <w:szCs w:val="44"/>
          <w:u w:val="single"/>
        </w:rPr>
        <w:t xml:space="preserve"> </w:t>
      </w:r>
    </w:p>
    <w:p w:rsidR="003C7A8E" w:rsidRPr="003C7A8E" w:rsidRDefault="003C7A8E" w:rsidP="003C7A8E">
      <w:pPr>
        <w:jc w:val="center"/>
        <w:rPr>
          <w:b/>
          <w:bCs/>
          <w:sz w:val="44"/>
          <w:szCs w:val="44"/>
          <w:u w:val="single"/>
        </w:rPr>
      </w:pPr>
    </w:p>
    <w:p w:rsidR="00554295" w:rsidRDefault="003C7A8E" w:rsidP="003C7A8E">
      <w:pPr>
        <w:jc w:val="both"/>
        <w:rPr>
          <w:b/>
          <w:bCs/>
          <w:u w:val="single"/>
        </w:rPr>
      </w:pPr>
      <w:r w:rsidRPr="003C7A8E">
        <w:rPr>
          <w:b/>
          <w:bCs/>
          <w:u w:val="single"/>
        </w:rPr>
        <w:t>Project Description</w:t>
      </w:r>
      <w:r>
        <w:rPr>
          <w:b/>
          <w:bCs/>
          <w:u w:val="single"/>
        </w:rPr>
        <w:t xml:space="preserve">;  </w:t>
      </w:r>
    </w:p>
    <w:p w:rsidR="00554295" w:rsidRPr="00554295" w:rsidRDefault="00554295" w:rsidP="003C7A8E">
      <w:pPr>
        <w:jc w:val="both"/>
        <w:rPr>
          <w:bCs/>
        </w:rPr>
      </w:pPr>
      <w:proofErr w:type="spellStart"/>
      <w:r>
        <w:rPr>
          <w:bCs/>
        </w:rPr>
        <w:t>Kaggle</w:t>
      </w:r>
      <w:proofErr w:type="spellEnd"/>
      <w:r>
        <w:rPr>
          <w:bCs/>
        </w:rPr>
        <w:t xml:space="preserve"> Link: </w:t>
      </w:r>
      <w:hyperlink r:id="rId7" w:history="1">
        <w:r w:rsidRPr="00F912A0">
          <w:rPr>
            <w:rStyle w:val="Hyperlink"/>
            <w:bCs/>
          </w:rPr>
          <w:t>https://www.kaggle.com/datasets/iammustafatz/diabetes-prediction-dataset</w:t>
        </w:r>
      </w:hyperlink>
      <w:r>
        <w:rPr>
          <w:bCs/>
        </w:rPr>
        <w:t xml:space="preserve"> </w:t>
      </w:r>
    </w:p>
    <w:p w:rsidR="00FE3F3C" w:rsidRPr="003C7A8E" w:rsidRDefault="003C7A8E" w:rsidP="003C7A8E">
      <w:pPr>
        <w:jc w:val="both"/>
        <w:rPr>
          <w:bCs/>
        </w:rPr>
      </w:pPr>
      <w:r w:rsidRPr="003C7A8E">
        <w:rPr>
          <w:bCs/>
        </w:rPr>
        <w:t xml:space="preserve">The Diabetes Prediction Dataset </w:t>
      </w:r>
      <w:proofErr w:type="gramStart"/>
      <w:r w:rsidRPr="003C7A8E">
        <w:rPr>
          <w:bCs/>
        </w:rPr>
        <w:t>include</w:t>
      </w:r>
      <w:proofErr w:type="gramEnd"/>
      <w:r w:rsidRPr="003C7A8E">
        <w:rPr>
          <w:bCs/>
        </w:rPr>
        <w:t xml:space="preserve"> </w:t>
      </w:r>
      <w:r>
        <w:rPr>
          <w:bCs/>
        </w:rPr>
        <w:t xml:space="preserve">patient medical and demographic </w:t>
      </w:r>
      <w:r w:rsidRPr="003C7A8E">
        <w:rPr>
          <w:bCs/>
        </w:rPr>
        <w:t>information as well as the patient's diabetes status (positive or negative). Features including age, gender, body mass index (BMI), cardiac disease, and hypertension are included in th</w:t>
      </w:r>
      <w:r w:rsidR="000A3A49">
        <w:rPr>
          <w:bCs/>
        </w:rPr>
        <w:t>e data such as b</w:t>
      </w:r>
      <w:r w:rsidRPr="003C7A8E">
        <w:rPr>
          <w:bCs/>
        </w:rPr>
        <w:t>lood</w:t>
      </w:r>
      <w:r>
        <w:rPr>
          <w:bCs/>
        </w:rPr>
        <w:t>,</w:t>
      </w:r>
      <w:r w:rsidRPr="003C7A8E">
        <w:rPr>
          <w:bCs/>
        </w:rPr>
        <w:t xml:space="preserve"> glucose level, smoking history, and HbA1c level. You may</w:t>
      </w:r>
      <w:r>
        <w:rPr>
          <w:bCs/>
        </w:rPr>
        <w:t xml:space="preserve"> use this dataset to construct </w:t>
      </w:r>
      <w:r w:rsidRPr="003C7A8E">
        <w:rPr>
          <w:bCs/>
        </w:rPr>
        <w:t xml:space="preserve">diabetes in individuals using machine learning algorithms </w:t>
      </w:r>
      <w:r>
        <w:rPr>
          <w:bCs/>
        </w:rPr>
        <w:t xml:space="preserve">based on their medical history </w:t>
      </w:r>
      <w:r w:rsidRPr="003C7A8E">
        <w:rPr>
          <w:bCs/>
        </w:rPr>
        <w:t>and data about demographics. Healthcare workers may find thi</w:t>
      </w:r>
      <w:r>
        <w:rPr>
          <w:bCs/>
        </w:rPr>
        <w:t xml:space="preserve">s helpful in </w:t>
      </w:r>
      <w:r w:rsidRPr="003C7A8E">
        <w:rPr>
          <w:bCs/>
        </w:rPr>
        <w:t>determining whether patients are potentially at ris</w:t>
      </w:r>
      <w:r>
        <w:rPr>
          <w:bCs/>
        </w:rPr>
        <w:t xml:space="preserve">k for diabetes and in creating </w:t>
      </w:r>
      <w:r w:rsidRPr="003C7A8E">
        <w:rPr>
          <w:bCs/>
        </w:rPr>
        <w:t>customized regimens of care. Furthermore, scholar</w:t>
      </w:r>
      <w:r>
        <w:rPr>
          <w:bCs/>
        </w:rPr>
        <w:t xml:space="preserve">s might utilize the dataset to </w:t>
      </w:r>
      <w:r w:rsidRPr="003C7A8E">
        <w:rPr>
          <w:bCs/>
        </w:rPr>
        <w:t>investigate the connections between different medical and demographic chara</w:t>
      </w:r>
      <w:r>
        <w:rPr>
          <w:bCs/>
        </w:rPr>
        <w:t xml:space="preserve">cteristics and the </w:t>
      </w:r>
      <w:r w:rsidRPr="003C7A8E">
        <w:rPr>
          <w:bCs/>
        </w:rPr>
        <w:t>probability of diabetes development.</w:t>
      </w:r>
    </w:p>
    <w:p w:rsidR="00FE3F3C" w:rsidRDefault="00FE3F3C" w:rsidP="00FE3F3C">
      <w:pPr>
        <w:spacing w:after="160" w:line="256" w:lineRule="auto"/>
      </w:pPr>
      <w:bookmarkStart w:id="0" w:name="_GoBack"/>
      <w:bookmarkEnd w:id="0"/>
    </w:p>
    <w:p w:rsidR="00E46388" w:rsidRDefault="003C7A8E">
      <w:r w:rsidRPr="00322311">
        <w:rPr>
          <w:b/>
        </w:rPr>
        <w:t>Attributes:</w:t>
      </w:r>
      <w:r>
        <w:t xml:space="preserve"> 9</w:t>
      </w:r>
    </w:p>
    <w:p w:rsidR="003C7A8E" w:rsidRDefault="003C7A8E">
      <w:r w:rsidRPr="00322311">
        <w:rPr>
          <w:b/>
        </w:rPr>
        <w:t>Instances:</w:t>
      </w:r>
      <w:r>
        <w:t xml:space="preserve"> 100000</w:t>
      </w:r>
    </w:p>
    <w:p w:rsidR="003C7A8E" w:rsidRDefault="003C7A8E">
      <w:r w:rsidRPr="00322311">
        <w:rPr>
          <w:b/>
        </w:rPr>
        <w:t>Target Attribute</w:t>
      </w:r>
      <w:r>
        <w:t>: Diabetes</w:t>
      </w:r>
    </w:p>
    <w:p w:rsidR="00D11528" w:rsidRDefault="00D11528"/>
    <w:p w:rsidR="003C7A8E" w:rsidRDefault="003C7A8E"/>
    <w:p w:rsidR="00D11528" w:rsidRPr="00D11528" w:rsidRDefault="004B7F39" w:rsidP="00D1152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Import </w:t>
      </w:r>
      <w:r w:rsidR="00D11528" w:rsidRPr="00D11528">
        <w:rPr>
          <w:u w:val="single"/>
        </w:rPr>
        <w:t xml:space="preserve"> Dataset:</w:t>
      </w:r>
    </w:p>
    <w:sectPr w:rsidR="00D11528" w:rsidRPr="00D1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4F57"/>
    <w:multiLevelType w:val="hybridMultilevel"/>
    <w:tmpl w:val="FBB4D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F3C"/>
    <w:rsid w:val="000A3A49"/>
    <w:rsid w:val="00322311"/>
    <w:rsid w:val="003C7A8E"/>
    <w:rsid w:val="004B7F39"/>
    <w:rsid w:val="00554295"/>
    <w:rsid w:val="00D11528"/>
    <w:rsid w:val="00E46388"/>
    <w:rsid w:val="00FE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F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F3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3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15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2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F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F3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3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15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2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kaggle.com/datasets/iammustafatz/diabetes-prediction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2023-11-15T09:31:00Z</dcterms:created>
  <dcterms:modified xsi:type="dcterms:W3CDTF">2023-11-15T09:56:00Z</dcterms:modified>
</cp:coreProperties>
</file>