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71D" w:rsidRDefault="0015371D" w:rsidP="0015371D">
      <w:pPr>
        <w:pStyle w:val="Ttulo1"/>
        <w:rPr>
          <w:b/>
        </w:rPr>
      </w:pPr>
      <w:r>
        <w:t>TELA DE LOGIN</w:t>
      </w:r>
    </w:p>
    <w:p w:rsidR="0015371D" w:rsidRDefault="0015371D" w:rsidP="00C207A5">
      <w:pPr>
        <w:spacing w:after="276"/>
        <w:jc w:val="both"/>
      </w:pPr>
      <w:r w:rsidRPr="00514BAF">
        <w:t xml:space="preserve">Esta tela </w:t>
      </w:r>
      <w:r>
        <w:t>é de segurança, onde só o funcionário que tem o login e senha será capaz de entrar no sistema de cadastro da empresa. Senha do sistema 1234 tanto para usuário e senha.</w:t>
      </w:r>
    </w:p>
    <w:p w:rsidR="00EA0CC5" w:rsidRDefault="0088293E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138AC619" wp14:editId="54CAA47C">
            <wp:extent cx="2341419" cy="189373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7462" cy="19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1D" w:rsidRDefault="0015371D" w:rsidP="0015371D">
      <w:pPr>
        <w:jc w:val="center"/>
      </w:pPr>
    </w:p>
    <w:p w:rsidR="0015371D" w:rsidRDefault="0015371D" w:rsidP="00C207A5">
      <w:pPr>
        <w:jc w:val="both"/>
      </w:pPr>
      <w:r>
        <w:t xml:space="preserve">Após digitar o usuário e a senha estando correto irá para outro formulário </w:t>
      </w:r>
    </w:p>
    <w:p w:rsidR="0088293E" w:rsidRDefault="0088293E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3221A986" wp14:editId="515E69AD">
            <wp:extent cx="2763828" cy="2202873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996" cy="22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1D" w:rsidRDefault="0015371D" w:rsidP="00C207A5">
      <w:pPr>
        <w:jc w:val="both"/>
      </w:pPr>
      <w:r>
        <w:t>Digitando senha ou usuário errado receberá uma notificação</w:t>
      </w:r>
    </w:p>
    <w:p w:rsidR="0088293E" w:rsidRDefault="0088293E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243D2A2A" wp14:editId="09F12F97">
            <wp:extent cx="3075709" cy="2461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7285" cy="24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1D" w:rsidRDefault="0015371D">
      <w:pPr>
        <w:rPr>
          <w:noProof/>
          <w:lang w:eastAsia="pt-BR"/>
        </w:rPr>
      </w:pPr>
    </w:p>
    <w:p w:rsidR="0015371D" w:rsidRDefault="0015371D" w:rsidP="0015371D">
      <w:pPr>
        <w:pStyle w:val="Ttulo1"/>
        <w:rPr>
          <w:b/>
        </w:rPr>
      </w:pPr>
      <w:r>
        <w:t>TELA DE CADASTRO DE CLIENTE</w:t>
      </w:r>
    </w:p>
    <w:p w:rsidR="0015371D" w:rsidRDefault="0015371D" w:rsidP="00C207A5">
      <w:pPr>
        <w:spacing w:after="276"/>
        <w:jc w:val="both"/>
      </w:pPr>
      <w:r w:rsidRPr="00514BAF">
        <w:t xml:space="preserve">Depois de estar logado o funcionário será capaz de cadastrar o cliente preenchendo os campos necessário, </w:t>
      </w:r>
      <w:r>
        <w:t>após preencher os campos o funcionário salva os dados do cliente assim recebendo uma mensagem de notificação, após confirmar esta mensagem ele pode continuar o cadastro das outras tabelas (Formulários seguintes). E</w:t>
      </w:r>
      <w:r w:rsidRPr="00514BAF">
        <w:t xml:space="preserve"> também possui views de pesquisar no layout da página</w:t>
      </w:r>
      <w:r w:rsidR="00BA4791">
        <w:t>. Esta view de pesquisa serve para facilitar a busca de um cadastro.</w:t>
      </w:r>
    </w:p>
    <w:p w:rsidR="0088293E" w:rsidRDefault="0088293E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18B14B8D" wp14:editId="27BAC99F">
            <wp:extent cx="4283594" cy="2141797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295" cy="21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3E" w:rsidRDefault="0088293E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5E05F7A2" wp14:editId="6E827A9C">
            <wp:extent cx="4291677" cy="222254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7" cy="22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18" w:rsidRDefault="00FF5718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65C32126" wp14:editId="0E3F9081">
            <wp:extent cx="4184072" cy="1575423"/>
            <wp:effectExtent l="0" t="0" r="698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509" cy="15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A3" w:rsidRDefault="00AB40A3" w:rsidP="0015371D">
      <w:pPr>
        <w:jc w:val="center"/>
        <w:rPr>
          <w:noProof/>
          <w:lang w:eastAsia="pt-BR"/>
        </w:rPr>
      </w:pPr>
    </w:p>
    <w:p w:rsidR="00AB40A3" w:rsidRDefault="00AB40A3" w:rsidP="0015371D">
      <w:pPr>
        <w:jc w:val="center"/>
        <w:rPr>
          <w:noProof/>
          <w:lang w:eastAsia="pt-BR"/>
        </w:rPr>
      </w:pPr>
    </w:p>
    <w:p w:rsidR="00AB40A3" w:rsidRDefault="00AB40A3" w:rsidP="0015371D">
      <w:pPr>
        <w:jc w:val="center"/>
      </w:pPr>
    </w:p>
    <w:p w:rsidR="00AB40A3" w:rsidRDefault="00AB40A3" w:rsidP="00EA5C68">
      <w:r>
        <w:t>Após confirmar o registro automaticamente ele vai para o banco de dados que está alocado na web.</w:t>
      </w:r>
    </w:p>
    <w:p w:rsidR="00EA5C68" w:rsidRDefault="00EA5C68" w:rsidP="00EA5C68">
      <w:r>
        <w:t>Mais assim que confirma o registro automaticamente ele vai para esta tabela a baixo.</w:t>
      </w:r>
      <w:r w:rsidR="00BA4791">
        <w:t xml:space="preserve"> </w:t>
      </w:r>
      <w:r>
        <w:t xml:space="preserve">Ao lado do botão de pesquisar e´só digitar qualquer nome que automaticamente ele busca o nome e </w:t>
      </w:r>
      <w:r w:rsidR="00BA4791">
        <w:t>sera exibido</w:t>
      </w:r>
      <w:r>
        <w:t xml:space="preserve"> na tabela ao lado</w:t>
      </w:r>
    </w:p>
    <w:p w:rsidR="00AB40A3" w:rsidRDefault="00AB40A3" w:rsidP="0015371D">
      <w:pPr>
        <w:jc w:val="center"/>
      </w:pPr>
      <w:r>
        <w:rPr>
          <w:noProof/>
          <w:lang w:eastAsia="pt-BR"/>
        </w:rPr>
        <w:drawing>
          <wp:inline distT="0" distB="0" distL="0" distR="0" wp14:anchorId="55226DDC" wp14:editId="62D2DA69">
            <wp:extent cx="4461163" cy="2224286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8" cy="222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DA" w:rsidRDefault="002B77DA" w:rsidP="002B77DA">
      <w:pPr>
        <w:pStyle w:val="Ttulo1"/>
      </w:pPr>
      <w:r>
        <w:t>Banco de Dados</w:t>
      </w:r>
    </w:p>
    <w:p w:rsidR="002B77DA" w:rsidRDefault="002B77DA" w:rsidP="002B77DA"/>
    <w:p w:rsidR="002B77DA" w:rsidRDefault="002B77DA" w:rsidP="002B77DA">
      <w:r>
        <w:t>Uma breve consulta no banco de dados que esta alocado em um servidor gratuíto apare</w:t>
      </w:r>
      <w:r w:rsidR="00554381">
        <w:t>ce os mesmos registros constado</w:t>
      </w:r>
      <w:r>
        <w:t xml:space="preserve"> na tabela.</w:t>
      </w:r>
    </w:p>
    <w:p w:rsidR="002B77DA" w:rsidRDefault="002B77DA" w:rsidP="00450825">
      <w:pPr>
        <w:jc w:val="center"/>
      </w:pPr>
      <w:r>
        <w:rPr>
          <w:noProof/>
          <w:lang w:eastAsia="pt-BR"/>
        </w:rPr>
        <w:drawing>
          <wp:inline distT="0" distB="0" distL="0" distR="0" wp14:anchorId="78D1CEEB" wp14:editId="29637A42">
            <wp:extent cx="5194954" cy="2874818"/>
            <wp:effectExtent l="0" t="0" r="571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193" cy="28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91" w:rsidRPr="002B77DA" w:rsidRDefault="003C4A91" w:rsidP="00450825">
      <w:pPr>
        <w:jc w:val="center"/>
      </w:pPr>
      <w:bookmarkStart w:id="0" w:name="_GoBack"/>
      <w:r>
        <w:rPr>
          <w:noProof/>
          <w:lang w:eastAsia="pt-BR"/>
        </w:rPr>
        <w:drawing>
          <wp:inline distT="0" distB="0" distL="0" distR="0" wp14:anchorId="648D6EF3" wp14:editId="759EE1B9">
            <wp:extent cx="5501742" cy="2888673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433" cy="28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4A91" w:rsidRPr="002B77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93E"/>
    <w:rsid w:val="0015371D"/>
    <w:rsid w:val="002B77DA"/>
    <w:rsid w:val="003C4A91"/>
    <w:rsid w:val="00450825"/>
    <w:rsid w:val="00554381"/>
    <w:rsid w:val="0088293E"/>
    <w:rsid w:val="00AB40A3"/>
    <w:rsid w:val="00BA4791"/>
    <w:rsid w:val="00BB24A2"/>
    <w:rsid w:val="00C207A5"/>
    <w:rsid w:val="00EA0CC5"/>
    <w:rsid w:val="00EA5C68"/>
    <w:rsid w:val="00FF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1B6BE"/>
  <w15:chartTrackingRefBased/>
  <w15:docId w15:val="{37D1B85F-08EA-417A-98CB-011A298B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53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15371D"/>
    <w:pPr>
      <w:keepNext/>
      <w:keepLines/>
      <w:spacing w:after="316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5371D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537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198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TELA DE LOGIN</vt:lpstr>
      <vt:lpstr>TELA DE CADASTRO DE CLIENTE</vt:lpstr>
      <vt:lpstr>Banco de Dados</vt:lpstr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Catia Regina Rocha De Lima</dc:creator>
  <cp:keywords/>
  <dc:description/>
  <cp:lastModifiedBy>Catia Regina Rocha De Lima</cp:lastModifiedBy>
  <cp:revision>6</cp:revision>
  <dcterms:created xsi:type="dcterms:W3CDTF">2022-08-29T14:34:00Z</dcterms:created>
  <dcterms:modified xsi:type="dcterms:W3CDTF">2022-08-30T19:59:00Z</dcterms:modified>
</cp:coreProperties>
</file>