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MatchCurriculo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&lt;Nome do Cliente&gt;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STATUS REPORT DO PROJETO- SR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do Documento: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referência do SR: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 documento: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Jonathan de Oliveira Teodoro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Desenvolvedor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otsjonathan@gmail.com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Logo da empresa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&lt;&lt; Nome da Empresa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Endereço, telefone &gt;&gt;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&lt;&lt; Site da internet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8" w:w="11906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  <w:r w:rsidDel="00000000" w:rsidR="00000000" w:rsidRPr="00000000">
        <w:rPr>
          <w:rtl w:val="0"/>
        </w:rPr>
        <w:t xml:space="preserve"> Este documento se refere ao marco “Release 2”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899" w:top="1701" w:left="1418" w:right="1418" w:header="720" w:footer="1342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</w:p>
    <w:p w:rsidR="00000000" w:rsidDel="00000000" w:rsidP="00000000" w:rsidRDefault="00000000" w:rsidRPr="00000000" w14:paraId="0000002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indica quais artefatos devem ser revisados e qual o resultado da revisão desses artefatos.</w:t>
      </w:r>
    </w:p>
    <w:tbl>
      <w:tblPr>
        <w:tblStyle w:val="Table1"/>
        <w:tblW w:w="9182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05.3608815426996"/>
        <w:gridCol w:w="3465.3829201101926"/>
        <w:gridCol w:w="1555.6280991735537"/>
        <w:gridCol w:w="1555.6280991735537"/>
        <w:tblGridChange w:id="0">
          <w:tblGrid>
            <w:gridCol w:w="2605.3608815426996"/>
            <w:gridCol w:w="3465.3829201101926"/>
            <w:gridCol w:w="1555.6280991735537"/>
            <w:gridCol w:w="1555.6280991735537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Informar eventuais desvios no andamento do projeto, indicar o SPI do projeto, colocar informações sobre o status do projeto, segundo o caminho crítico e fazer projeções (TAC) de término baseado no SPI&gt;&gt;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Orçamento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Informar eventuais desvios no orçamento do projeto, indicar o CPI do projeto, se possível fazer projeções (EAC) de orçamento baseado no CPI&gt;&gt;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recursos do projeto estão cumprindo com suas obrigações como previsto no cronograma.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Nada a fazer.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DRE foi corrigido e está de acordo com 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Nada a fazer.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Plano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relatórios de acompanhamentos das reuniões não foram gerados.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Problema de comunicação entre os envolvidos.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Elaborar o relatório de reuniões.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planos de resposta caso haja um risco estão de acordo e o projeto não está passando por nenhum risco no momento.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Nada a fazer.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Plano de Configuração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ferramenta de configuração está seguindo a estrutura e regras impostas no plano de gerência de configuração.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Nada a fazer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Issues na ferramenta de configuração estão sendo tratadas.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Nada a fazer.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</w:p>
    <w:p w:rsidR="00000000" w:rsidDel="00000000" w:rsidP="00000000" w:rsidRDefault="00000000" w:rsidRPr="00000000" w14:paraId="0000005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9255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35"/>
        <w:gridCol w:w="3090"/>
        <w:gridCol w:w="1920"/>
        <w:gridCol w:w="1710"/>
        <w:tblGridChange w:id="0">
          <w:tblGrid>
            <w:gridCol w:w="2535"/>
            <w:gridCol w:w="3090"/>
            <w:gridCol w:w="1920"/>
            <w:gridCol w:w="171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Corrigir 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Corrigir erros do DRE referentes aos RNFS, devido a não alteração mantendo dados do template.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DRE foi corrigido.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0.8661417322827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38" w:w="11906"/>
          <w:pgMar w:bottom="1899" w:top="1701" w:left="1418" w:right="1418" w:header="720" w:footer="1342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</w:p>
    <w:tbl>
      <w:tblPr>
        <w:tblStyle w:val="Table3"/>
        <w:tblW w:w="9060.0" w:type="dxa"/>
        <w:jc w:val="left"/>
        <w:tblInd w:w="108.0" w:type="pct"/>
        <w:tblLayout w:type="fixed"/>
        <w:tblLook w:val="0000"/>
      </w:tblPr>
      <w:tblGrid>
        <w:gridCol w:w="1275"/>
        <w:gridCol w:w="7785"/>
        <w:tblGridChange w:id="0">
          <w:tblGrid>
            <w:gridCol w:w="1275"/>
            <w:gridCol w:w="778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0" w:lineRule="auto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Implementação do CRUD Currículo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before="0" w:lineRule="auto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Implementação do CRUD Interesses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before="0" w:lineRule="auto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Implementação do CRUD Noticías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Implementação do CRUD Vagas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Correção do DRE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0" w:lineRule="auto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</w:p>
    <w:p w:rsidR="00000000" w:rsidDel="00000000" w:rsidP="00000000" w:rsidRDefault="00000000" w:rsidRPr="00000000" w14:paraId="0000007F">
      <w:pPr>
        <w:ind w:firstLine="72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  <w:t xml:space="preserve">Os pontos de sucesso a destacar são: as  implementações das atividades pendentes relacionadas ao desenvolvimento do projeto, correções de bugs relatados na ferramenta de Issue Tracking, o acompanhando do cronograma está de acordo com o previsto até o marco atual de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  <w:t xml:space="preserve">Os pontos de atenção a destacar são: problemas de organização na ferramenta de configuração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899" w:top="1701" w:left="1418" w:right="1418" w:header="720" w:footer="13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MatchCurriculo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0" w:hRule="atLeast"/>
      </w:trPr>
      <w:tc>
        <w:tcPr>
          <w:vAlign w:val="top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