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7185" w14:textId="18A606AB" w:rsidR="00F9625D" w:rsidRPr="00BA497A" w:rsidRDefault="00BA497A" w:rsidP="00F9625D">
      <w:pPr>
        <w:rPr>
          <w:bCs/>
          <w:lang w:val="it-IT"/>
        </w:rPr>
      </w:pPr>
      <w:r w:rsidRPr="00BA497A">
        <w:rPr>
          <w:bCs/>
          <w:lang w:val="it-IT"/>
        </w:rPr>
        <w:t>idee per corsi secondo a</w:t>
      </w:r>
      <w:r>
        <w:rPr>
          <w:bCs/>
          <w:lang w:val="it-IT"/>
        </w:rPr>
        <w:t xml:space="preserve">nno: </w:t>
      </w:r>
    </w:p>
    <w:p w14:paraId="6281AE1E" w14:textId="77777777" w:rsidR="00F9625D" w:rsidRDefault="00F9625D" w:rsidP="00F9625D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1E604E">
        <w:rPr>
          <w:b/>
        </w:rPr>
        <w:t>Explainable</w:t>
      </w:r>
      <w:proofErr w:type="spellEnd"/>
      <w:r w:rsidRPr="001E604E">
        <w:rPr>
          <w:b/>
        </w:rPr>
        <w:t xml:space="preserve"> AI</w:t>
      </w:r>
    </w:p>
    <w:p w14:paraId="24019495" w14:textId="77777777" w:rsidR="00F9625D" w:rsidRDefault="00F9625D" w:rsidP="00F9625D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Ethics</w:t>
      </w:r>
    </w:p>
    <w:p w14:paraId="6BADF03E" w14:textId="77777777" w:rsidR="00F9625D" w:rsidRDefault="00F9625D" w:rsidP="00F9625D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Law</w:t>
      </w:r>
      <w:proofErr w:type="spellEnd"/>
    </w:p>
    <w:p w14:paraId="0AE66BBE" w14:textId="6C69F960" w:rsidR="00F9625D" w:rsidRDefault="00F9625D" w:rsidP="00F9625D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Neural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Nwtroks</w:t>
      </w:r>
      <w:proofErr w:type="spellEnd"/>
      <w:r w:rsidR="00BA497A">
        <w:rPr>
          <w:b/>
        </w:rPr>
        <w:t xml:space="preserve"> (Ansuini)</w:t>
      </w:r>
    </w:p>
    <w:p w14:paraId="44C01D2F" w14:textId="77777777" w:rsidR="00F9625D" w:rsidRDefault="00F9625D" w:rsidP="00F9625D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Visualization</w:t>
      </w:r>
      <w:proofErr w:type="spellEnd"/>
    </w:p>
    <w:p w14:paraId="192C60A7" w14:textId="77777777" w:rsidR="00F9625D" w:rsidRPr="00292637" w:rsidRDefault="00F9625D" w:rsidP="00F9625D">
      <w:pPr>
        <w:rPr>
          <w:b/>
        </w:rPr>
      </w:pPr>
      <w:r>
        <w:t xml:space="preserve">Academic English at the University of Trieste Katia </w:t>
      </w:r>
      <w:proofErr w:type="spellStart"/>
      <w:r>
        <w:t>Peruzzo</w:t>
      </w:r>
      <w:proofErr w:type="spellEnd"/>
      <w:r>
        <w:t xml:space="preserve"> 30</w:t>
      </w:r>
    </w:p>
    <w:p w14:paraId="5684B292" w14:textId="77777777" w:rsidR="00F9625D" w:rsidRDefault="00F9625D" w:rsidP="00F9625D">
      <w:pPr>
        <w:rPr>
          <w:b/>
        </w:rPr>
      </w:pPr>
    </w:p>
    <w:p w14:paraId="3BC364F4" w14:textId="77777777" w:rsidR="00F9625D" w:rsidRDefault="00F9625D" w:rsidP="00F9625D">
      <w:pPr>
        <w:rPr>
          <w:b/>
        </w:rPr>
      </w:pPr>
    </w:p>
    <w:p w14:paraId="5204BD48" w14:textId="77777777" w:rsidR="00F9625D" w:rsidRDefault="00F9625D" w:rsidP="00F9625D">
      <w:pPr>
        <w:rPr>
          <w:b/>
        </w:rPr>
      </w:pPr>
      <w:r>
        <w:rPr>
          <w:b/>
        </w:rPr>
        <w:t>“community detection” + “</w:t>
      </w:r>
      <w:proofErr w:type="spellStart"/>
      <w:r>
        <w:rPr>
          <w:b/>
        </w:rPr>
        <w:t>self supervised</w:t>
      </w:r>
      <w:proofErr w:type="spellEnd"/>
      <w:r>
        <w:rPr>
          <w:b/>
        </w:rPr>
        <w:t xml:space="preserve"> learning”</w:t>
      </w:r>
      <w:r>
        <w:rPr>
          <w:b/>
        </w:rPr>
        <w:tab/>
      </w:r>
    </w:p>
    <w:p w14:paraId="1ADE486D" w14:textId="77777777" w:rsidR="00F9625D" w:rsidRDefault="00F9625D" w:rsidP="00F9625D">
      <w:pPr>
        <w:rPr>
          <w:b/>
        </w:rPr>
      </w:pPr>
    </w:p>
    <w:p w14:paraId="5C8D4C32" w14:textId="77777777" w:rsidR="00F9625D" w:rsidRDefault="00F9625D" w:rsidP="00F9625D">
      <w:r>
        <w:t xml:space="preserve">Artificial Intelligence in society Arnaldi 1 10 </w:t>
      </w:r>
    </w:p>
    <w:p w14:paraId="33B108C2" w14:textId="77777777" w:rsidR="00F9625D" w:rsidRDefault="00F9625D" w:rsidP="00F9625D">
      <w:r>
        <w:t xml:space="preserve">Law and AI </w:t>
      </w:r>
      <w:proofErr w:type="spellStart"/>
      <w:r>
        <w:t>Infantino+guests</w:t>
      </w:r>
      <w:proofErr w:type="spellEnd"/>
      <w:r>
        <w:t xml:space="preserve"> 2,5 20 spring </w:t>
      </w:r>
    </w:p>
    <w:p w14:paraId="29A9D837" w14:textId="77777777" w:rsidR="00F9625D" w:rsidRDefault="00F9625D" w:rsidP="00F9625D">
      <w:r>
        <w:t>Explainable AI Bortolussi + guests 1,5 12 may-</w:t>
      </w:r>
      <w:proofErr w:type="spellStart"/>
      <w:r>
        <w:t>ju</w:t>
      </w:r>
      <w:proofErr w:type="spellEnd"/>
    </w:p>
    <w:p w14:paraId="73D8725F" w14:textId="77777777" w:rsidR="00F9625D" w:rsidRPr="00F9625D" w:rsidRDefault="00F9625D" w:rsidP="00F9625D">
      <w:pPr>
        <w:rPr>
          <w:b/>
          <w:lang w:val="it-IT"/>
        </w:rPr>
      </w:pPr>
      <w:r w:rsidRPr="00F9625D">
        <w:rPr>
          <w:lang w:val="it-IT"/>
        </w:rPr>
        <w:t xml:space="preserve">Data </w:t>
      </w:r>
      <w:proofErr w:type="spellStart"/>
      <w:r w:rsidRPr="00F9625D">
        <w:rPr>
          <w:lang w:val="it-IT"/>
        </w:rPr>
        <w:t>Visualization</w:t>
      </w:r>
      <w:proofErr w:type="spellEnd"/>
      <w:r w:rsidRPr="00F9625D">
        <w:rPr>
          <w:lang w:val="it-IT"/>
        </w:rPr>
        <w:t xml:space="preserve"> </w:t>
      </w:r>
      <w:proofErr w:type="spellStart"/>
      <w:r w:rsidRPr="00F9625D">
        <w:rPr>
          <w:lang w:val="it-IT"/>
        </w:rPr>
        <w:t>Tusar</w:t>
      </w:r>
      <w:proofErr w:type="spellEnd"/>
      <w:r w:rsidRPr="00F9625D">
        <w:rPr>
          <w:lang w:val="it-IT"/>
        </w:rPr>
        <w:t xml:space="preserve"> 2</w:t>
      </w:r>
    </w:p>
    <w:p w14:paraId="51A88FC9" w14:textId="77777777" w:rsidR="00F9625D" w:rsidRPr="00F9625D" w:rsidRDefault="00F9625D" w:rsidP="00F9625D">
      <w:pPr>
        <w:rPr>
          <w:b/>
          <w:lang w:val="it-IT"/>
        </w:rPr>
      </w:pPr>
    </w:p>
    <w:p w14:paraId="4AA0F3CD" w14:textId="77777777" w:rsidR="00F9625D" w:rsidRDefault="00F9625D" w:rsidP="00F9625D">
      <w:pPr>
        <w:rPr>
          <w:b/>
          <w:lang w:val="it-IT"/>
        </w:rPr>
      </w:pPr>
      <w:r>
        <w:rPr>
          <w:b/>
          <w:lang w:val="it-IT"/>
        </w:rPr>
        <w:t xml:space="preserve">&gt;&gt;&gt;&gt;&gt;&gt;&gt;&gt;&gt;&gt; </w:t>
      </w:r>
      <w:proofErr w:type="spellStart"/>
      <w:r w:rsidRPr="00646BAF">
        <w:rPr>
          <w:b/>
          <w:lang w:val="it-IT"/>
        </w:rPr>
        <w:t>Neural</w:t>
      </w:r>
      <w:proofErr w:type="spellEnd"/>
      <w:r w:rsidRPr="00646BAF">
        <w:rPr>
          <w:b/>
          <w:lang w:val="it-IT"/>
        </w:rPr>
        <w:t xml:space="preserve"> / Deep con Alessio A</w:t>
      </w:r>
      <w:r>
        <w:rPr>
          <w:b/>
          <w:lang w:val="it-IT"/>
        </w:rPr>
        <w:t xml:space="preserve">nsuini &lt;&lt;&lt;&lt;&lt;&lt;&lt;&lt;&lt;&lt;&lt;&lt;&lt; quanto tempo dedica a self </w:t>
      </w:r>
      <w:proofErr w:type="spellStart"/>
      <w:r>
        <w:rPr>
          <w:b/>
          <w:lang w:val="it-IT"/>
        </w:rPr>
        <w:t>supervised</w:t>
      </w:r>
      <w:proofErr w:type="spellEnd"/>
      <w:r>
        <w:rPr>
          <w:b/>
          <w:lang w:val="it-IT"/>
        </w:rPr>
        <w:t>…</w:t>
      </w:r>
    </w:p>
    <w:p w14:paraId="1BB5DAE3" w14:textId="3890BDDA" w:rsidR="00BA497A" w:rsidRDefault="00BA497A">
      <w:pPr>
        <w:rPr>
          <w:b/>
          <w:lang w:val="it-IT"/>
        </w:rPr>
      </w:pPr>
      <w:r>
        <w:rPr>
          <w:b/>
          <w:lang w:val="it-IT"/>
        </w:rPr>
        <w:br w:type="page"/>
      </w:r>
    </w:p>
    <w:p w14:paraId="23D03647" w14:textId="396B1B1B" w:rsidR="00F9625D" w:rsidRDefault="00BA497A" w:rsidP="00BA497A">
      <w:pPr>
        <w:pStyle w:val="Titolo"/>
        <w:rPr>
          <w:lang w:val="it-IT"/>
        </w:rPr>
      </w:pPr>
      <w:r>
        <w:rPr>
          <w:lang w:val="it-IT"/>
        </w:rPr>
        <w:lastRenderedPageBreak/>
        <w:t>Paper</w:t>
      </w:r>
    </w:p>
    <w:p w14:paraId="5CFBBED6" w14:textId="70A91690" w:rsidR="009F5248" w:rsidRPr="009F5248" w:rsidRDefault="009F5248" w:rsidP="009F5248">
      <w:pPr>
        <w:rPr>
          <w:lang w:val="en-GB"/>
        </w:rPr>
      </w:pPr>
      <w:hyperlink r:id="rId5" w:history="1">
        <w:r>
          <w:rPr>
            <w:rStyle w:val="Collegamentoipertestuale"/>
          </w:rPr>
          <w:t>Statistical Methods &amp; Applications | Home (springer.com)</w:t>
        </w:r>
      </w:hyperlink>
    </w:p>
    <w:p w14:paraId="164FBFCF" w14:textId="12CD1468" w:rsidR="009F5248" w:rsidRPr="009F5248" w:rsidRDefault="009F5248" w:rsidP="009F5248">
      <w:pPr>
        <w:rPr>
          <w:lang w:val="en-GB"/>
        </w:rPr>
      </w:pPr>
      <w:hyperlink r:id="rId6" w:history="1">
        <w:r>
          <w:rPr>
            <w:rStyle w:val="Collegamentoipertestuale"/>
          </w:rPr>
          <w:t>Statistical Methods &amp; Applications | Editors (springer.com)</w:t>
        </w:r>
      </w:hyperlink>
    </w:p>
    <w:p w14:paraId="05590418" w14:textId="689EA6B2" w:rsidR="009F5248" w:rsidRDefault="009F5248" w:rsidP="009F5248">
      <w:hyperlink r:id="rId7" w:history="1">
        <w:r>
          <w:rPr>
            <w:rStyle w:val="Collegamentoipertestuale"/>
          </w:rPr>
          <w:t>Get your manuscript ready for journal editors | Springer Nature</w:t>
        </w:r>
      </w:hyperlink>
    </w:p>
    <w:p w14:paraId="296DE55D" w14:textId="7804ED6F" w:rsidR="009F5248" w:rsidRDefault="009F5248" w:rsidP="009F5248"/>
    <w:p w14:paraId="517B87C0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proofErr w:type="spellStart"/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title</w:t>
      </w:r>
      <w:proofErr w:type="spellEnd"/>
    </w:p>
    <w:p w14:paraId="0B13C112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abstract</w:t>
      </w:r>
    </w:p>
    <w:p w14:paraId="0FE28DBC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proofErr w:type="spellStart"/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introduction</w:t>
      </w:r>
      <w:proofErr w:type="spellEnd"/>
    </w:p>
    <w:p w14:paraId="01640FA3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proofErr w:type="spellStart"/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methods</w:t>
      </w:r>
      <w:proofErr w:type="spellEnd"/>
    </w:p>
    <w:p w14:paraId="76B88560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proofErr w:type="spellStart"/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results</w:t>
      </w:r>
      <w:proofErr w:type="spellEnd"/>
    </w:p>
    <w:p w14:paraId="1FE1B7AD" w14:textId="77777777" w:rsidR="009F5248" w:rsidRPr="009F5248" w:rsidRDefault="009F5248" w:rsidP="009F52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</w:pPr>
      <w:proofErr w:type="spellStart"/>
      <w:r w:rsidRPr="009F5248">
        <w:rPr>
          <w:rFonts w:ascii="Merriweather" w:eastAsia="Times New Roman" w:hAnsi="Merriweather" w:cs="Times New Roman"/>
          <w:color w:val="222222"/>
          <w:spacing w:val="2"/>
          <w:sz w:val="24"/>
          <w:szCs w:val="24"/>
          <w:lang w:val="it-IT" w:eastAsia="it-IT"/>
        </w:rPr>
        <w:t>discussion</w:t>
      </w:r>
      <w:proofErr w:type="spellEnd"/>
    </w:p>
    <w:p w14:paraId="7015B48E" w14:textId="77777777" w:rsidR="009F5248" w:rsidRDefault="009F5248" w:rsidP="009F5248"/>
    <w:p w14:paraId="0C3D6A90" w14:textId="77777777" w:rsidR="009F5248" w:rsidRPr="009F5248" w:rsidRDefault="009F5248" w:rsidP="009F5248">
      <w:pPr>
        <w:rPr>
          <w:lang w:val="en-GB"/>
        </w:rPr>
      </w:pPr>
    </w:p>
    <w:p w14:paraId="77576BDD" w14:textId="5A9A65FC" w:rsidR="00BA497A" w:rsidRPr="00E616F5" w:rsidRDefault="00BA497A" w:rsidP="0068104F">
      <w:pPr>
        <w:shd w:val="clear" w:color="auto" w:fill="FFFFFF"/>
        <w:spacing w:line="240" w:lineRule="auto"/>
        <w:contextualSpacing/>
        <w:outlineLvl w:val="1"/>
        <w:rPr>
          <w:b/>
          <w:lang w:val="it-IT"/>
        </w:rPr>
      </w:pPr>
      <w:proofErr w:type="spellStart"/>
      <w:r w:rsidRPr="00E616F5">
        <w:rPr>
          <w:b/>
          <w:lang w:val="it-IT"/>
        </w:rPr>
        <w:t>Intro</w:t>
      </w:r>
      <w:r>
        <w:rPr>
          <w:b/>
          <w:lang w:val="it-IT"/>
        </w:rPr>
        <w:t>duction</w:t>
      </w:r>
      <w:proofErr w:type="spellEnd"/>
    </w:p>
    <w:p w14:paraId="6FD1F7F1" w14:textId="70048BF3" w:rsidR="00BA497A" w:rsidRPr="0068104F" w:rsidRDefault="00BA497A" w:rsidP="0068104F">
      <w:pPr>
        <w:shd w:val="clear" w:color="auto" w:fill="FFFFFF"/>
        <w:spacing w:line="240" w:lineRule="auto"/>
        <w:ind w:left="720"/>
        <w:contextualSpacing/>
        <w:outlineLvl w:val="1"/>
        <w:rPr>
          <w:bCs/>
          <w:lang w:val="it-IT"/>
        </w:rPr>
      </w:pPr>
      <w:proofErr w:type="spellStart"/>
      <w:r w:rsidRPr="0068104F">
        <w:rPr>
          <w:bCs/>
          <w:lang w:val="it-IT"/>
        </w:rPr>
        <w:t>Why</w:t>
      </w:r>
      <w:proofErr w:type="spellEnd"/>
      <w:r w:rsidRPr="0068104F">
        <w:rPr>
          <w:bCs/>
          <w:lang w:val="it-IT"/>
        </w:rPr>
        <w:t xml:space="preserve"> </w:t>
      </w:r>
      <w:proofErr w:type="spellStart"/>
      <w:r w:rsidRPr="0068104F">
        <w:rPr>
          <w:bCs/>
          <w:lang w:val="it-IT"/>
        </w:rPr>
        <w:t>we</w:t>
      </w:r>
      <w:proofErr w:type="spellEnd"/>
      <w:r w:rsidRPr="0068104F">
        <w:rPr>
          <w:bCs/>
          <w:lang w:val="it-IT"/>
        </w:rPr>
        <w:t xml:space="preserve"> </w:t>
      </w:r>
      <w:proofErr w:type="spellStart"/>
      <w:r w:rsidRPr="0068104F">
        <w:rPr>
          <w:bCs/>
          <w:lang w:val="it-IT"/>
        </w:rPr>
        <w:t>need</w:t>
      </w:r>
      <w:proofErr w:type="spellEnd"/>
      <w:r w:rsidRPr="0068104F">
        <w:rPr>
          <w:bCs/>
          <w:lang w:val="it-IT"/>
        </w:rPr>
        <w:t xml:space="preserve"> to </w:t>
      </w:r>
      <w:proofErr w:type="spellStart"/>
      <w:r w:rsidRPr="0068104F">
        <w:rPr>
          <w:bCs/>
          <w:lang w:val="it-IT"/>
        </w:rPr>
        <w:t>analyze</w:t>
      </w:r>
      <w:proofErr w:type="spellEnd"/>
      <w:r w:rsidRPr="0068104F">
        <w:rPr>
          <w:bCs/>
          <w:lang w:val="it-IT"/>
        </w:rPr>
        <w:t xml:space="preserve"> </w:t>
      </w:r>
      <w:proofErr w:type="spellStart"/>
      <w:r w:rsidRPr="0068104F">
        <w:rPr>
          <w:bCs/>
          <w:lang w:val="it-IT"/>
        </w:rPr>
        <w:t>this</w:t>
      </w:r>
      <w:proofErr w:type="spellEnd"/>
      <w:r w:rsidRPr="0068104F">
        <w:rPr>
          <w:bCs/>
          <w:lang w:val="it-IT"/>
        </w:rPr>
        <w:t xml:space="preserve"> data </w:t>
      </w:r>
      <w:r w:rsidRPr="0068104F">
        <w:rPr>
          <w:bCs/>
          <w:lang w:val="it-IT"/>
        </w:rPr>
        <w:t>Parto dai dati e dall’esigenza di analisi (univ vs altri)</w:t>
      </w:r>
    </w:p>
    <w:p w14:paraId="6521BFBA" w14:textId="60B8D0C3" w:rsidR="00BA497A" w:rsidRPr="0068104F" w:rsidRDefault="00BA497A" w:rsidP="0068104F">
      <w:pPr>
        <w:shd w:val="clear" w:color="auto" w:fill="FFFFFF"/>
        <w:spacing w:line="240" w:lineRule="auto"/>
        <w:ind w:left="720"/>
        <w:contextualSpacing/>
        <w:outlineLvl w:val="1"/>
        <w:rPr>
          <w:bCs/>
          <w:lang w:val="en-GB"/>
        </w:rPr>
      </w:pPr>
      <w:proofErr w:type="spellStart"/>
      <w:r w:rsidRPr="0068104F">
        <w:rPr>
          <w:bCs/>
          <w:lang w:val="en-GB"/>
        </w:rPr>
        <w:t>Letteratura</w:t>
      </w:r>
      <w:proofErr w:type="spellEnd"/>
      <w:r w:rsidRPr="0068104F">
        <w:rPr>
          <w:bCs/>
          <w:lang w:val="en-GB"/>
        </w:rPr>
        <w:t xml:space="preserve"> – what has been done before</w:t>
      </w:r>
    </w:p>
    <w:p w14:paraId="5AC5210E" w14:textId="77777777" w:rsidR="00BA497A" w:rsidRDefault="00BA497A" w:rsidP="0068104F">
      <w:pPr>
        <w:shd w:val="clear" w:color="auto" w:fill="FFFFFF"/>
        <w:spacing w:line="240" w:lineRule="auto"/>
        <w:contextualSpacing/>
        <w:outlineLvl w:val="1"/>
        <w:rPr>
          <w:b/>
          <w:lang w:val="it-IT"/>
        </w:rPr>
      </w:pPr>
      <w:r>
        <w:rPr>
          <w:b/>
          <w:lang w:val="it-IT"/>
        </w:rPr>
        <w:t>Data</w:t>
      </w:r>
    </w:p>
    <w:p w14:paraId="5791F1CC" w14:textId="3AB4B560" w:rsidR="00BA497A" w:rsidRPr="0068104F" w:rsidRDefault="00BA497A" w:rsidP="0068104F">
      <w:pPr>
        <w:pStyle w:val="Paragrafoelenco"/>
        <w:numPr>
          <w:ilvl w:val="0"/>
          <w:numId w:val="3"/>
        </w:numPr>
        <w:shd w:val="clear" w:color="auto" w:fill="FFFFFF"/>
        <w:spacing w:line="240" w:lineRule="auto"/>
        <w:outlineLvl w:val="1"/>
        <w:rPr>
          <w:bCs/>
        </w:rPr>
      </w:pPr>
      <w:r w:rsidRPr="0068104F">
        <w:rPr>
          <w:bCs/>
        </w:rPr>
        <w:t xml:space="preserve">the dataset </w:t>
      </w:r>
      <w:proofErr w:type="spellStart"/>
      <w:r w:rsidRPr="0068104F">
        <w:rPr>
          <w:bCs/>
        </w:rPr>
        <w:t>is</w:t>
      </w:r>
      <w:proofErr w:type="spellEnd"/>
      <w:r w:rsidRPr="0068104F">
        <w:rPr>
          <w:bCs/>
        </w:rPr>
        <w:t xml:space="preserve"> </w:t>
      </w:r>
      <w:r w:rsidRPr="0068104F">
        <w:rPr>
          <w:bCs/>
        </w:rPr>
        <w:t xml:space="preserve">Laureati STEM </w:t>
      </w:r>
    </w:p>
    <w:p w14:paraId="14F6058A" w14:textId="41696E3C" w:rsidR="00BA497A" w:rsidRPr="0068104F" w:rsidRDefault="00BA497A" w:rsidP="0068104F">
      <w:pPr>
        <w:pStyle w:val="Paragrafoelenco"/>
        <w:numPr>
          <w:ilvl w:val="0"/>
          <w:numId w:val="3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The resulting network is fractioned in different components (a giant component and X small </w:t>
      </w:r>
      <w:proofErr w:type="spellStart"/>
      <w:r w:rsidRPr="0068104F">
        <w:rPr>
          <w:bCs/>
          <w:lang w:val="en-GB"/>
        </w:rPr>
        <w:t>ocmponents</w:t>
      </w:r>
      <w:proofErr w:type="spellEnd"/>
      <w:r w:rsidRPr="0068104F">
        <w:rPr>
          <w:bCs/>
          <w:lang w:val="en-GB"/>
        </w:rPr>
        <w:t xml:space="preserve"> with up to 4 nodes). The GC has very high  density</w:t>
      </w:r>
    </w:p>
    <w:p w14:paraId="3D3F3E39" w14:textId="3E0E701A" w:rsidR="00BA497A" w:rsidRPr="0068104F" w:rsidRDefault="00BA497A" w:rsidP="0068104F">
      <w:pPr>
        <w:pStyle w:val="Paragrafoelenco"/>
        <w:numPr>
          <w:ilvl w:val="0"/>
          <w:numId w:val="3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Weights can be set according to different strategies. </w:t>
      </w:r>
      <w:proofErr w:type="spellStart"/>
      <w:r w:rsidRPr="0068104F">
        <w:rPr>
          <w:bCs/>
          <w:lang w:val="en-GB"/>
        </w:rPr>
        <w:t>Eg</w:t>
      </w:r>
      <w:proofErr w:type="spellEnd"/>
      <w:r w:rsidRPr="0068104F">
        <w:rPr>
          <w:bCs/>
          <w:lang w:val="en-GB"/>
        </w:rPr>
        <w:t xml:space="preserve"> w=1, W=number of years, also </w:t>
      </w:r>
      <w:proofErr w:type="spellStart"/>
      <w:r w:rsidRPr="0068104F">
        <w:rPr>
          <w:bCs/>
          <w:lang w:val="en-GB"/>
        </w:rPr>
        <w:t>non linear</w:t>
      </w:r>
      <w:proofErr w:type="spellEnd"/>
      <w:r w:rsidRPr="0068104F">
        <w:rPr>
          <w:bCs/>
          <w:lang w:val="en-GB"/>
        </w:rPr>
        <w:t xml:space="preserve">: W = number of years discounted as in NVP. W limited to max 3 years and min duration. </w:t>
      </w:r>
    </w:p>
    <w:p w14:paraId="7D9A1B83" w14:textId="3A1A81EC" w:rsidR="00BA497A" w:rsidRPr="0068104F" w:rsidRDefault="00BA497A" w:rsidP="0068104F">
      <w:pPr>
        <w:pStyle w:val="Paragrafoelenco"/>
        <w:numPr>
          <w:ilvl w:val="0"/>
          <w:numId w:val="3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Once we defined the weights, we can analyse </w:t>
      </w:r>
      <w:proofErr w:type="spellStart"/>
      <w:r w:rsidRPr="0068104F">
        <w:rPr>
          <w:bCs/>
          <w:lang w:val="en-GB"/>
        </w:rPr>
        <w:t>Core</w:t>
      </w:r>
      <w:r w:rsidRPr="0068104F">
        <w:rPr>
          <w:bCs/>
          <w:lang w:val="en-GB"/>
        </w:rPr>
        <w:t>ness</w:t>
      </w:r>
      <w:proofErr w:type="spellEnd"/>
      <w:r w:rsidRPr="0068104F">
        <w:rPr>
          <w:bCs/>
          <w:lang w:val="en-GB"/>
        </w:rPr>
        <w:t xml:space="preserve"> </w:t>
      </w:r>
      <w:r w:rsidRPr="0068104F">
        <w:rPr>
          <w:bCs/>
          <w:lang w:val="en-GB"/>
        </w:rPr>
        <w:t xml:space="preserve">and </w:t>
      </w:r>
      <w:proofErr w:type="spellStart"/>
      <w:r w:rsidRPr="0068104F">
        <w:rPr>
          <w:bCs/>
          <w:lang w:val="en-GB"/>
        </w:rPr>
        <w:t>Stergth</w:t>
      </w:r>
      <w:proofErr w:type="spellEnd"/>
      <w:r w:rsidRPr="0068104F">
        <w:rPr>
          <w:bCs/>
          <w:lang w:val="en-GB"/>
        </w:rPr>
        <w:t xml:space="preserve"> </w:t>
      </w:r>
      <w:r w:rsidRPr="0068104F">
        <w:rPr>
          <w:bCs/>
          <w:lang w:val="en-GB"/>
        </w:rPr>
        <w:t>(start with a definition). Compare using NMI (and define NMI)</w:t>
      </w:r>
    </w:p>
    <w:p w14:paraId="3E42E84C" w14:textId="29AA9634" w:rsidR="00BA497A" w:rsidRPr="0068104F" w:rsidRDefault="00BA497A" w:rsidP="0068104F">
      <w:pPr>
        <w:pStyle w:val="Paragrafoelenco"/>
        <w:numPr>
          <w:ilvl w:val="0"/>
          <w:numId w:val="3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We need a partition of the network: we use modularity-based </w:t>
      </w:r>
      <w:proofErr w:type="spellStart"/>
      <w:r w:rsidRPr="0068104F">
        <w:rPr>
          <w:bCs/>
          <w:lang w:val="en-GB"/>
        </w:rPr>
        <w:t>algorothms</w:t>
      </w:r>
      <w:proofErr w:type="spellEnd"/>
      <w:r w:rsidRPr="0068104F">
        <w:rPr>
          <w:bCs/>
          <w:lang w:val="en-GB"/>
        </w:rPr>
        <w:t xml:space="preserve"> (first define </w:t>
      </w:r>
      <w:r w:rsidRPr="0068104F">
        <w:rPr>
          <w:bCs/>
          <w:lang w:val="en-GB"/>
        </w:rPr>
        <w:t>Modularity</w:t>
      </w:r>
      <w:r w:rsidRPr="0068104F">
        <w:rPr>
          <w:bCs/>
          <w:lang w:val="en-GB"/>
        </w:rPr>
        <w:t>)</w:t>
      </w:r>
    </w:p>
    <w:p w14:paraId="27D6926A" w14:textId="77777777" w:rsidR="00BA497A" w:rsidRPr="00BA497A" w:rsidRDefault="00BA497A" w:rsidP="0068104F">
      <w:pPr>
        <w:shd w:val="clear" w:color="auto" w:fill="FFFFFF"/>
        <w:spacing w:line="240" w:lineRule="auto"/>
        <w:contextualSpacing/>
        <w:outlineLvl w:val="1"/>
        <w:rPr>
          <w:b/>
          <w:lang w:val="it-IT"/>
        </w:rPr>
      </w:pPr>
      <w:proofErr w:type="spellStart"/>
      <w:r w:rsidRPr="00BA497A">
        <w:rPr>
          <w:b/>
          <w:lang w:val="it-IT"/>
        </w:rPr>
        <w:t>Methodology</w:t>
      </w:r>
      <w:proofErr w:type="spellEnd"/>
      <w:r w:rsidRPr="00BA497A">
        <w:rPr>
          <w:b/>
          <w:lang w:val="it-IT"/>
        </w:rPr>
        <w:t xml:space="preserve"> </w:t>
      </w:r>
    </w:p>
    <w:p w14:paraId="4306088B" w14:textId="42E1DD77" w:rsidR="00BA497A" w:rsidRPr="0068104F" w:rsidRDefault="00BA497A" w:rsidP="0068104F">
      <w:pPr>
        <w:pStyle w:val="Paragrafoelenco"/>
        <w:numPr>
          <w:ilvl w:val="0"/>
          <w:numId w:val="4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</w:rPr>
        <w:t xml:space="preserve">First: </w:t>
      </w:r>
      <w:proofErr w:type="spellStart"/>
      <w:r w:rsidRPr="0068104F">
        <w:rPr>
          <w:bCs/>
        </w:rPr>
        <w:t>Louvain</w:t>
      </w:r>
      <w:proofErr w:type="spellEnd"/>
      <w:r w:rsidRPr="0068104F">
        <w:rPr>
          <w:bCs/>
        </w:rPr>
        <w:t xml:space="preserve">. </w:t>
      </w:r>
      <w:r w:rsidRPr="0068104F">
        <w:rPr>
          <w:bCs/>
          <w:lang w:val="en-GB"/>
        </w:rPr>
        <w:t xml:space="preserve">A single iteration provides a result, but it is greedy, so it is a local </w:t>
      </w:r>
      <w:r w:rsidR="0068104F" w:rsidRPr="0068104F">
        <w:rPr>
          <w:bCs/>
          <w:lang w:val="en-GB"/>
        </w:rPr>
        <w:t>max</w:t>
      </w:r>
      <w:r w:rsidRPr="0068104F">
        <w:rPr>
          <w:bCs/>
          <w:lang w:val="en-GB"/>
        </w:rPr>
        <w:t xml:space="preserve"> of modularity. A more informative approach is to repeat N times, which leads to N</w:t>
      </w:r>
      <w:r w:rsidR="0068104F" w:rsidRPr="0068104F">
        <w:rPr>
          <w:bCs/>
          <w:lang w:val="en-GB"/>
        </w:rPr>
        <w:t xml:space="preserve"> local max</w:t>
      </w:r>
      <w:r w:rsidRPr="0068104F">
        <w:rPr>
          <w:bCs/>
          <w:lang w:val="en-GB"/>
        </w:rPr>
        <w:t>. We can then explore the distribution of modularity</w:t>
      </w:r>
      <w:r w:rsidR="0068104F" w:rsidRPr="0068104F">
        <w:rPr>
          <w:bCs/>
          <w:lang w:val="en-GB"/>
        </w:rPr>
        <w:t xml:space="preserve"> and either</w:t>
      </w:r>
    </w:p>
    <w:p w14:paraId="53F45699" w14:textId="13C4AD23" w:rsidR="00BA497A" w:rsidRPr="0068104F" w:rsidRDefault="00BA497A" w:rsidP="0068104F">
      <w:pPr>
        <w:pStyle w:val="Paragrafoelenco"/>
        <w:numPr>
          <w:ilvl w:val="1"/>
          <w:numId w:val="4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Select the iteration with </w:t>
      </w:r>
      <w:r w:rsidR="0068104F" w:rsidRPr="0068104F">
        <w:rPr>
          <w:bCs/>
          <w:lang w:val="en-GB"/>
        </w:rPr>
        <w:t>max</w:t>
      </w:r>
      <w:r w:rsidRPr="0068104F">
        <w:rPr>
          <w:bCs/>
          <w:lang w:val="en-GB"/>
        </w:rPr>
        <w:t xml:space="preserve"> modularity</w:t>
      </w:r>
      <w:r w:rsidR="0068104F" w:rsidRPr="0068104F">
        <w:rPr>
          <w:bCs/>
          <w:lang w:val="en-GB"/>
        </w:rPr>
        <w:t xml:space="preserve"> </w:t>
      </w:r>
    </w:p>
    <w:p w14:paraId="4363D748" w14:textId="7B32D53A" w:rsidR="0068104F" w:rsidRPr="0068104F" w:rsidRDefault="0068104F" w:rsidP="0068104F">
      <w:pPr>
        <w:pStyle w:val="Paragrafoelenco"/>
        <w:numPr>
          <w:ilvl w:val="1"/>
          <w:numId w:val="4"/>
        </w:numPr>
        <w:shd w:val="clear" w:color="auto" w:fill="FFFFFF"/>
        <w:spacing w:line="240" w:lineRule="auto"/>
        <w:outlineLvl w:val="1"/>
        <w:rPr>
          <w:bCs/>
          <w:lang w:val="en-GB"/>
        </w:rPr>
      </w:pPr>
      <w:r w:rsidRPr="0068104F">
        <w:rPr>
          <w:bCs/>
          <w:lang w:val="en-GB"/>
        </w:rPr>
        <w:t>Perform a consensus between the solutions with modularity above median</w:t>
      </w:r>
    </w:p>
    <w:p w14:paraId="682B1724" w14:textId="4C117EEC" w:rsidR="0068104F" w:rsidRPr="0068104F" w:rsidRDefault="0068104F" w:rsidP="0068104F">
      <w:pPr>
        <w:shd w:val="clear" w:color="auto" w:fill="FFFFFF"/>
        <w:spacing w:line="240" w:lineRule="auto"/>
        <w:ind w:left="1416"/>
        <w:contextualSpacing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The former approach generates </w:t>
      </w:r>
      <w:r w:rsidRPr="0068104F">
        <w:rPr>
          <w:bCs/>
          <w:lang w:val="en-GB"/>
        </w:rPr>
        <w:t>a partition of the network, where each node is assigned to a cluster). It is better than</w:t>
      </w:r>
      <w:r w:rsidRPr="0068104F">
        <w:rPr>
          <w:bCs/>
          <w:lang w:val="en-GB"/>
        </w:rPr>
        <w:t xml:space="preserve"> a single run, but it disregards the information in the distribution (FIGURE: distribution of modularity over N trials)</w:t>
      </w:r>
    </w:p>
    <w:p w14:paraId="4A1F9BBD" w14:textId="6528A369" w:rsidR="0068104F" w:rsidRPr="0068104F" w:rsidRDefault="0068104F" w:rsidP="0068104F">
      <w:pPr>
        <w:shd w:val="clear" w:color="auto" w:fill="FFFFFF"/>
        <w:spacing w:line="240" w:lineRule="auto"/>
        <w:ind w:left="1416"/>
        <w:contextualSpacing/>
        <w:outlineLvl w:val="1"/>
        <w:rPr>
          <w:bCs/>
          <w:lang w:val="en-GB"/>
        </w:rPr>
      </w:pPr>
      <w:r w:rsidRPr="0068104F">
        <w:rPr>
          <w:bCs/>
          <w:lang w:val="en-GB"/>
        </w:rPr>
        <w:t xml:space="preserve">The latter approach, more complex and demanding computation, allows to calculate the probability of membership. </w:t>
      </w:r>
    </w:p>
    <w:p w14:paraId="532BCA40" w14:textId="38E14E1D" w:rsidR="00BA497A" w:rsidRPr="0068104F" w:rsidRDefault="0068104F" w:rsidP="0068104F">
      <w:pPr>
        <w:shd w:val="clear" w:color="auto" w:fill="FFFFFF"/>
        <w:spacing w:line="240" w:lineRule="auto"/>
        <w:ind w:firstLine="720"/>
        <w:contextualSpacing/>
        <w:outlineLvl w:val="1"/>
        <w:rPr>
          <w:bCs/>
          <w:lang w:val="en-GB"/>
        </w:rPr>
      </w:pPr>
      <w:r w:rsidRPr="0068104F">
        <w:rPr>
          <w:bCs/>
          <w:lang w:val="en-GB"/>
        </w:rPr>
        <w:t>We adopted the latter approach, improved by inducing further variability as in “</w:t>
      </w:r>
      <w:r w:rsidR="00BA497A" w:rsidRPr="0068104F">
        <w:rPr>
          <w:bCs/>
          <w:lang w:val="en-GB"/>
        </w:rPr>
        <w:t>random forest</w:t>
      </w:r>
      <w:r w:rsidRPr="0068104F">
        <w:rPr>
          <w:bCs/>
          <w:lang w:val="en-GB"/>
        </w:rPr>
        <w:t>”: in each trial a 5% of the edges has weight &lt;- 0</w:t>
      </w:r>
    </w:p>
    <w:p w14:paraId="51FAE213" w14:textId="5D92D837" w:rsidR="00BA497A" w:rsidRPr="0068104F" w:rsidRDefault="0068104F" w:rsidP="0068104F">
      <w:pPr>
        <w:shd w:val="clear" w:color="auto" w:fill="FFFFFF"/>
        <w:spacing w:line="240" w:lineRule="auto"/>
        <w:ind w:firstLine="720"/>
        <w:contextualSpacing/>
        <w:outlineLvl w:val="1"/>
        <w:rPr>
          <w:bCs/>
          <w:lang w:val="en-GB"/>
        </w:rPr>
      </w:pPr>
      <w:r w:rsidRPr="0068104F">
        <w:rPr>
          <w:bCs/>
          <w:lang w:val="en-GB"/>
        </w:rPr>
        <w:lastRenderedPageBreak/>
        <w:t xml:space="preserve">Thus we can calculate the </w:t>
      </w:r>
      <w:r w:rsidR="00BA497A" w:rsidRPr="0068104F">
        <w:rPr>
          <w:bCs/>
          <w:lang w:val="en-GB"/>
        </w:rPr>
        <w:t xml:space="preserve">probability </w:t>
      </w:r>
      <w:r w:rsidRPr="0068104F">
        <w:rPr>
          <w:bCs/>
          <w:lang w:val="en-GB"/>
        </w:rPr>
        <w:t>(let them vote, as in RF)</w:t>
      </w:r>
    </w:p>
    <w:p w14:paraId="20BFD12A" w14:textId="22902775" w:rsidR="00BA497A" w:rsidRDefault="00BA497A" w:rsidP="0068104F">
      <w:pPr>
        <w:shd w:val="clear" w:color="auto" w:fill="FFFFFF"/>
        <w:spacing w:line="240" w:lineRule="auto"/>
        <w:ind w:firstLine="720"/>
        <w:contextualSpacing/>
        <w:outlineLvl w:val="1"/>
        <w:rPr>
          <w:bCs/>
          <w:lang w:val="it-IT"/>
        </w:rPr>
      </w:pPr>
      <w:r w:rsidRPr="0068104F">
        <w:rPr>
          <w:bCs/>
          <w:lang w:val="it-IT"/>
        </w:rPr>
        <w:t xml:space="preserve">Pseudocodice della procedura che fa la gestione della variabilità </w:t>
      </w:r>
    </w:p>
    <w:p w14:paraId="79C7FF10" w14:textId="77777777" w:rsidR="00BA497A" w:rsidRDefault="00BA497A" w:rsidP="0068104F">
      <w:pPr>
        <w:shd w:val="clear" w:color="auto" w:fill="FFFFFF"/>
        <w:spacing w:line="240" w:lineRule="auto"/>
        <w:contextualSpacing/>
        <w:outlineLvl w:val="1"/>
        <w:rPr>
          <w:b/>
          <w:lang w:val="it-IT"/>
        </w:rPr>
      </w:pPr>
      <w:proofErr w:type="spellStart"/>
      <w:r>
        <w:rPr>
          <w:b/>
          <w:lang w:val="it-IT"/>
        </w:rPr>
        <w:t>Results</w:t>
      </w:r>
      <w:proofErr w:type="spellEnd"/>
    </w:p>
    <w:p w14:paraId="0890FB9B" w14:textId="1CEEE594" w:rsidR="00BA497A" w:rsidRPr="0068104F" w:rsidRDefault="00BA497A" w:rsidP="0068104F">
      <w:pPr>
        <w:shd w:val="clear" w:color="auto" w:fill="FFFFFF"/>
        <w:spacing w:line="240" w:lineRule="auto"/>
        <w:contextualSpacing/>
        <w:outlineLvl w:val="1"/>
        <w:rPr>
          <w:bCs/>
          <w:lang w:val="it-IT"/>
        </w:rPr>
      </w:pPr>
      <w:r>
        <w:rPr>
          <w:b/>
          <w:lang w:val="it-IT"/>
        </w:rPr>
        <w:tab/>
      </w:r>
      <w:r w:rsidRPr="0068104F">
        <w:rPr>
          <w:bCs/>
          <w:lang w:val="it-IT"/>
        </w:rPr>
        <w:t xml:space="preserve">Da pagina 9 in poi </w:t>
      </w:r>
    </w:p>
    <w:p w14:paraId="13EA2B45" w14:textId="51A1B651" w:rsidR="0068104F" w:rsidRDefault="0068104F" w:rsidP="0068104F">
      <w:pPr>
        <w:shd w:val="clear" w:color="auto" w:fill="FFFFFF"/>
        <w:spacing w:line="240" w:lineRule="auto"/>
        <w:contextualSpacing/>
        <w:outlineLvl w:val="1"/>
        <w:rPr>
          <w:b/>
          <w:lang w:val="it-IT"/>
        </w:rPr>
      </w:pPr>
      <w:proofErr w:type="spellStart"/>
      <w:r>
        <w:rPr>
          <w:b/>
          <w:lang w:val="it-IT"/>
        </w:rPr>
        <w:t>Conclusions</w:t>
      </w:r>
      <w:proofErr w:type="spellEnd"/>
    </w:p>
    <w:p w14:paraId="3355C301" w14:textId="77777777" w:rsidR="00BA497A" w:rsidRPr="00BA497A" w:rsidRDefault="00BA497A" w:rsidP="00BA497A">
      <w:pPr>
        <w:rPr>
          <w:lang w:val="it-IT"/>
        </w:rPr>
      </w:pPr>
    </w:p>
    <w:p w14:paraId="2A9B0105" w14:textId="77118EC2" w:rsidR="0068104F" w:rsidRDefault="0068104F">
      <w:pPr>
        <w:rPr>
          <w:b/>
          <w:lang w:val="it-IT"/>
        </w:rPr>
      </w:pPr>
      <w:r>
        <w:rPr>
          <w:b/>
          <w:lang w:val="it-IT"/>
        </w:rPr>
        <w:br w:type="page"/>
      </w:r>
    </w:p>
    <w:p w14:paraId="1F07263F" w14:textId="041868C3" w:rsidR="0068104F" w:rsidRDefault="009F5248" w:rsidP="009F5248">
      <w:pPr>
        <w:jc w:val="both"/>
        <w:rPr>
          <w:b/>
          <w:lang w:val="it-IT"/>
        </w:rPr>
      </w:pPr>
      <w:r>
        <w:rPr>
          <w:b/>
          <w:lang w:val="it-IT"/>
        </w:rPr>
        <w:lastRenderedPageBreak/>
        <w:t xml:space="preserve"> </w:t>
      </w:r>
    </w:p>
    <w:p w14:paraId="6B8F6A1E" w14:textId="5251B639" w:rsidR="00A7491F" w:rsidRPr="0068104F" w:rsidRDefault="009F5248" w:rsidP="00A7491F">
      <w:pPr>
        <w:pStyle w:val="Nessunaspaziatura"/>
        <w:rPr>
          <w:lang w:val="en-GB"/>
        </w:rPr>
      </w:pPr>
      <w:r>
        <w:rPr>
          <w:lang w:val="it-IT"/>
        </w:rPr>
        <w:t xml:space="preserve"> </w:t>
      </w:r>
    </w:p>
    <w:p w14:paraId="12B9089C" w14:textId="345152DE" w:rsidR="00A7491F" w:rsidRDefault="00A7491F" w:rsidP="00A7491F">
      <w:pPr>
        <w:pStyle w:val="Nessunaspaziatura"/>
        <w:rPr>
          <w:lang w:val="en-GB"/>
        </w:rPr>
      </w:pPr>
    </w:p>
    <w:p w14:paraId="21A59957" w14:textId="02429ED0" w:rsidR="00A7491F" w:rsidRPr="0068104F" w:rsidRDefault="009F5248" w:rsidP="00A43F2F">
      <w:pPr>
        <w:pStyle w:val="Nessunaspaziatura"/>
        <w:rPr>
          <w:b/>
          <w:lang w:val="en-GB"/>
        </w:rPr>
      </w:pPr>
      <w:r>
        <w:rPr>
          <w:b/>
          <w:lang w:val="en-GB"/>
        </w:rPr>
        <w:t xml:space="preserve"> </w:t>
      </w:r>
    </w:p>
    <w:p w14:paraId="31B3014A" w14:textId="77777777" w:rsidR="00F9625D" w:rsidRPr="0068104F" w:rsidRDefault="00F9625D" w:rsidP="00F9625D">
      <w:pPr>
        <w:rPr>
          <w:b/>
          <w:lang w:val="en-GB"/>
        </w:rPr>
      </w:pPr>
    </w:p>
    <w:p w14:paraId="1782EC65" w14:textId="77777777" w:rsidR="00F9625D" w:rsidRPr="00AB7839" w:rsidRDefault="00F9625D" w:rsidP="00F9625D">
      <w:pPr>
        <w:rPr>
          <w:bCs/>
          <w:i/>
          <w:iCs/>
          <w:lang w:val="it-IT"/>
        </w:rPr>
      </w:pPr>
      <w:r w:rsidRPr="00AB7839">
        <w:rPr>
          <w:bCs/>
          <w:i/>
          <w:iCs/>
          <w:lang w:val="it-IT"/>
        </w:rPr>
        <w:t xml:space="preserve">SOLO algoritmi con </w:t>
      </w:r>
      <w:proofErr w:type="spellStart"/>
      <w:r w:rsidRPr="00AB7839">
        <w:rPr>
          <w:bCs/>
          <w:i/>
          <w:iCs/>
          <w:lang w:val="it-IT"/>
        </w:rPr>
        <w:t>modularity</w:t>
      </w:r>
      <w:proofErr w:type="spellEnd"/>
      <w:r w:rsidRPr="00AB7839">
        <w:rPr>
          <w:bCs/>
          <w:i/>
          <w:iCs/>
          <w:lang w:val="it-IT"/>
        </w:rPr>
        <w:t xml:space="preserve"> e</w:t>
      </w:r>
      <w:r>
        <w:rPr>
          <w:bCs/>
          <w:i/>
          <w:iCs/>
          <w:lang w:val="it-IT"/>
        </w:rPr>
        <w:t xml:space="preserve"> reti PESATE e UNDIRECTED</w:t>
      </w:r>
    </w:p>
    <w:p w14:paraId="14B38E6C" w14:textId="77777777" w:rsidR="00F9625D" w:rsidRDefault="00F9625D" w:rsidP="00F9625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Usiamo </w:t>
      </w:r>
      <w:proofErr w:type="spellStart"/>
      <w:r>
        <w:rPr>
          <w:b/>
        </w:rPr>
        <w:t>louvain</w:t>
      </w:r>
      <w:proofErr w:type="spellEnd"/>
    </w:p>
    <w:p w14:paraId="476B93C2" w14:textId="77777777" w:rsidR="00F9625D" w:rsidRDefault="00F9625D" w:rsidP="00F9625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Valorizziamo Leiden con parametri</w:t>
      </w:r>
    </w:p>
    <w:p w14:paraId="0510611B" w14:textId="77777777" w:rsidR="00F9625D" w:rsidRDefault="00F9625D" w:rsidP="00F9625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Ne consideriamo anche altre esplicitamente basate su </w:t>
      </w:r>
      <w:proofErr w:type="spellStart"/>
      <w:r>
        <w:rPr>
          <w:b/>
        </w:rPr>
        <w:t>modularity</w:t>
      </w:r>
      <w:proofErr w:type="spellEnd"/>
    </w:p>
    <w:p w14:paraId="606A044D" w14:textId="77777777" w:rsidR="00F9625D" w:rsidRPr="00B64815" w:rsidRDefault="00F9625D" w:rsidP="00F9625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Non usiamo EV e EB</w:t>
      </w:r>
    </w:p>
    <w:p w14:paraId="5E33E05A" w14:textId="77777777" w:rsidR="00F9625D" w:rsidRPr="00B64815" w:rsidRDefault="00F9625D" w:rsidP="00F9625D">
      <w:pPr>
        <w:rPr>
          <w:b/>
          <w:lang w:val="it-IT"/>
        </w:rPr>
      </w:pPr>
    </w:p>
    <w:p w14:paraId="0732C97F" w14:textId="77777777" w:rsidR="00F9625D" w:rsidRPr="00B64815" w:rsidRDefault="00F9625D" w:rsidP="00F9625D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  <w:lang w:val="it-IT" w:eastAsia="it-IT"/>
        </w:rPr>
      </w:pPr>
    </w:p>
    <w:p w14:paraId="4268B6B9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323130"/>
          <w:sz w:val="24"/>
          <w:szCs w:val="24"/>
          <w:lang w:eastAsia="it-IT"/>
        </w:rPr>
      </w:pPr>
      <w:r w:rsidRPr="00772D15">
        <w:rPr>
          <w:rFonts w:ascii="Segoe UI" w:eastAsia="Times New Roman" w:hAnsi="Segoe UI" w:cs="Segoe UI"/>
          <w:b/>
          <w:bCs/>
          <w:color w:val="323130"/>
          <w:sz w:val="24"/>
          <w:szCs w:val="24"/>
          <w:lang w:eastAsia="it-IT"/>
        </w:rPr>
        <w:t xml:space="preserve">​​​​​​​ </w:t>
      </w:r>
    </w:p>
    <w:p w14:paraId="4636A9C7" w14:textId="77777777" w:rsidR="00F9625D" w:rsidRDefault="00F9625D" w:rsidP="00F9625D">
      <w:pPr>
        <w:rPr>
          <w:rFonts w:ascii="Segoe UI" w:eastAsia="Times New Roman" w:hAnsi="Segoe UI" w:cs="Segoe UI"/>
          <w:b/>
          <w:bCs/>
          <w:color w:val="323130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/>
          <w:bCs/>
          <w:color w:val="323130"/>
          <w:sz w:val="24"/>
          <w:szCs w:val="24"/>
          <w:lang w:eastAsia="it-IT"/>
        </w:rPr>
        <w:br w:type="page"/>
      </w:r>
    </w:p>
    <w:p w14:paraId="4D69C6AD" w14:textId="3ACE801F" w:rsidR="00473B18" w:rsidRPr="00473B18" w:rsidRDefault="00473B18" w:rsidP="00F9625D">
      <w:pPr>
        <w:shd w:val="clear" w:color="auto" w:fill="FFFFFF"/>
        <w:spacing w:line="336" w:lineRule="atLeast"/>
        <w:outlineLvl w:val="1"/>
        <w:rPr>
          <w:b/>
        </w:rPr>
      </w:pPr>
      <w:r w:rsidRPr="00473B18">
        <w:rPr>
          <w:b/>
        </w:rPr>
        <w:lastRenderedPageBreak/>
        <w:t xml:space="preserve">FRINGE </w:t>
      </w:r>
      <w:hyperlink r:id="rId8" w:history="1">
        <w:r>
          <w:rPr>
            <w:rStyle w:val="Collegamentoipertestuale"/>
          </w:rPr>
          <w:t>(PDF) FRINGE: A New Approach to the Detection of Overlapping Communities in Graphs (researchgate.net)</w:t>
        </w:r>
      </w:hyperlink>
    </w:p>
    <w:p w14:paraId="3A1C1794" w14:textId="1874A1A4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C514ED">
        <w:rPr>
          <w:b/>
          <w:lang w:val="it-IT"/>
        </w:rPr>
        <w:t>C’è troppa roba, è eterogeneo e</w:t>
      </w:r>
      <w:r>
        <w:rPr>
          <w:b/>
          <w:lang w:val="it-IT"/>
        </w:rPr>
        <w:t xml:space="preserve"> forse 2 paper ci stanno</w:t>
      </w:r>
    </w:p>
    <w:p w14:paraId="62C14BE6" w14:textId="77777777" w:rsidR="00F9625D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Consensus clustering su UN SOLO METODO. C’è una variabilità di risultati su </w:t>
      </w:r>
      <w:proofErr w:type="spellStart"/>
      <w:r>
        <w:rPr>
          <w:b/>
        </w:rPr>
        <w:t>Louvain</w:t>
      </w:r>
      <w:proofErr w:type="spellEnd"/>
      <w:r>
        <w:rPr>
          <w:b/>
        </w:rPr>
        <w:t xml:space="preserve"> e applico un consensus clustering sulle 1000 iterazioni di una sola procedura. </w:t>
      </w:r>
    </w:p>
    <w:p w14:paraId="2C89AD2B" w14:textId="77777777" w:rsidR="00F9625D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Partiamo da </w:t>
      </w:r>
      <w:proofErr w:type="spellStart"/>
      <w:r>
        <w:rPr>
          <w:b/>
        </w:rPr>
        <w:t>pag</w:t>
      </w:r>
      <w:proofErr w:type="spellEnd"/>
      <w:r>
        <w:rPr>
          <w:b/>
        </w:rPr>
        <w:t xml:space="preserve"> 9 risultati, questa è </w:t>
      </w:r>
      <w:proofErr w:type="spellStart"/>
      <w:r>
        <w:rPr>
          <w:b/>
        </w:rPr>
        <w:t>discussion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results</w:t>
      </w:r>
      <w:proofErr w:type="spellEnd"/>
      <w:r>
        <w:rPr>
          <w:b/>
        </w:rPr>
        <w:t>.</w:t>
      </w:r>
    </w:p>
    <w:p w14:paraId="38C512B4" w14:textId="77777777" w:rsidR="00F9625D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>Spiegare meglio nel metodo la Comm Zero</w:t>
      </w:r>
    </w:p>
    <w:p w14:paraId="7B6B5330" w14:textId="77777777" w:rsidR="00F9625D" w:rsidRP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proofErr w:type="spellStart"/>
      <w:r w:rsidRPr="00F9625D">
        <w:rPr>
          <w:b/>
          <w:lang w:val="it-IT"/>
        </w:rPr>
        <w:t>Perchè</w:t>
      </w:r>
      <w:proofErr w:type="spellEnd"/>
      <w:r w:rsidRPr="00F9625D">
        <w:rPr>
          <w:b/>
          <w:lang w:val="it-IT"/>
        </w:rPr>
        <w:t xml:space="preserve"> fai tutto ciò?</w:t>
      </w:r>
    </w:p>
    <w:p w14:paraId="5F63436F" w14:textId="77777777" w:rsidR="00F9625D" w:rsidRP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F9625D">
        <w:rPr>
          <w:b/>
          <w:lang w:val="it-IT"/>
        </w:rPr>
        <w:t>Motivare bene  2 cose</w:t>
      </w:r>
    </w:p>
    <w:p w14:paraId="7E1EE1D9" w14:textId="77777777" w:rsidR="00F9625D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>Perché RF dovrebbe funzionare? Devo frazionare reti molto dense. Quindi annullo alcuni legami a caso come in RF</w:t>
      </w:r>
    </w:p>
    <w:p w14:paraId="01CB2A96" w14:textId="77777777" w:rsidR="00F9625D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 w:rsidRPr="002E0FD5">
        <w:rPr>
          <w:b/>
        </w:rPr>
        <w:t xml:space="preserve">Posso prendere quello con la </w:t>
      </w:r>
      <w:proofErr w:type="spellStart"/>
      <w:r w:rsidRPr="002E0FD5">
        <w:rPr>
          <w:b/>
        </w:rPr>
        <w:t>modularity</w:t>
      </w:r>
      <w:proofErr w:type="spellEnd"/>
      <w:r w:rsidRPr="002E0FD5">
        <w:rPr>
          <w:b/>
        </w:rPr>
        <w:t xml:space="preserve"> più alta. Ma mi perderei alcune informazioni. </w:t>
      </w:r>
      <w:r>
        <w:rPr>
          <w:b/>
        </w:rPr>
        <w:t xml:space="preserve">E così mi posso calcolare la </w:t>
      </w:r>
      <w:proofErr w:type="spellStart"/>
      <w:r>
        <w:rPr>
          <w:b/>
        </w:rPr>
        <w:t>probability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assignation</w:t>
      </w:r>
      <w:proofErr w:type="spellEnd"/>
    </w:p>
    <w:p w14:paraId="6A2D6D91" w14:textId="77777777" w:rsidR="00F9625D" w:rsidRPr="002E0FD5" w:rsidRDefault="00F9625D" w:rsidP="00F9625D">
      <w:pPr>
        <w:pStyle w:val="Paragrafoelenco"/>
        <w:numPr>
          <w:ilvl w:val="0"/>
          <w:numId w:val="2"/>
        </w:numPr>
        <w:shd w:val="clear" w:color="auto" w:fill="FFFFFF"/>
        <w:spacing w:line="336" w:lineRule="atLeast"/>
        <w:outlineLvl w:val="1"/>
        <w:rPr>
          <w:b/>
        </w:rPr>
      </w:pPr>
      <w:r w:rsidRPr="002E0FD5">
        <w:rPr>
          <w:b/>
        </w:rPr>
        <w:t xml:space="preserve">Perché prendo il confronto con la </w:t>
      </w:r>
      <w:proofErr w:type="spellStart"/>
      <w:r w:rsidRPr="002E0FD5">
        <w:rPr>
          <w:b/>
        </w:rPr>
        <w:t>modularity</w:t>
      </w:r>
      <w:proofErr w:type="spellEnd"/>
      <w:r w:rsidRPr="002E0FD5">
        <w:rPr>
          <w:b/>
        </w:rPr>
        <w:t xml:space="preserve"> più alta</w:t>
      </w:r>
    </w:p>
    <w:p w14:paraId="6BD152E7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Non mi va bene la single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, perché non so se ha una buona </w:t>
      </w:r>
      <w:proofErr w:type="spellStart"/>
      <w:r>
        <w:rPr>
          <w:b/>
        </w:rPr>
        <w:t>modularity</w:t>
      </w:r>
      <w:proofErr w:type="spellEnd"/>
      <w:r>
        <w:rPr>
          <w:b/>
        </w:rPr>
        <w:t xml:space="preserve"> o meno</w:t>
      </w:r>
    </w:p>
    <w:p w14:paraId="58666918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E’ </w:t>
      </w:r>
      <w:proofErr w:type="spellStart"/>
      <w:r>
        <w:rPr>
          <w:b/>
        </w:rPr>
        <w:t>unsupervised</w:t>
      </w:r>
      <w:proofErr w:type="spellEnd"/>
      <w:r>
        <w:rPr>
          <w:b/>
        </w:rPr>
        <w:t xml:space="preserve"> learning</w:t>
      </w:r>
    </w:p>
    <w:p w14:paraId="6BDA9D40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>Applichiamo il concetto di consensus</w:t>
      </w:r>
    </w:p>
    <w:p w14:paraId="3CCF90CB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>Pseudocodice fino a pagina 9</w:t>
      </w:r>
    </w:p>
    <w:p w14:paraId="01F28EFF" w14:textId="77777777" w:rsidR="00F9625D" w:rsidRDefault="00F9625D" w:rsidP="00F9625D">
      <w:pPr>
        <w:pStyle w:val="Paragrafoelenco"/>
        <w:numPr>
          <w:ilvl w:val="1"/>
          <w:numId w:val="1"/>
        </w:numPr>
        <w:shd w:val="clear" w:color="auto" w:fill="FFFFFF"/>
        <w:spacing w:line="336" w:lineRule="atLeast"/>
        <w:outlineLvl w:val="1"/>
        <w:rPr>
          <w:b/>
        </w:rPr>
      </w:pPr>
      <w:proofErr w:type="spellStart"/>
      <w:r>
        <w:rPr>
          <w:b/>
        </w:rPr>
        <w:t>Weigth</w:t>
      </w:r>
      <w:proofErr w:type="spellEnd"/>
    </w:p>
    <w:p w14:paraId="5164788B" w14:textId="77777777" w:rsidR="00F9625D" w:rsidRDefault="00F9625D" w:rsidP="00F9625D">
      <w:pPr>
        <w:pStyle w:val="Paragrafoelenco"/>
        <w:numPr>
          <w:ilvl w:val="1"/>
          <w:numId w:val="1"/>
        </w:numPr>
        <w:shd w:val="clear" w:color="auto" w:fill="FFFFFF"/>
        <w:spacing w:line="336" w:lineRule="atLeast"/>
        <w:outlineLvl w:val="1"/>
        <w:rPr>
          <w:b/>
        </w:rPr>
      </w:pPr>
      <w:proofErr w:type="spellStart"/>
      <w:r>
        <w:rPr>
          <w:b/>
        </w:rPr>
        <w:t>Resolution</w:t>
      </w:r>
      <w:proofErr w:type="spellEnd"/>
    </w:p>
    <w:p w14:paraId="16715746" w14:textId="77777777" w:rsidR="00F9625D" w:rsidRDefault="00F9625D" w:rsidP="00F9625D">
      <w:pPr>
        <w:pStyle w:val="Paragrafoelenco"/>
        <w:numPr>
          <w:ilvl w:val="1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>3 parametri per community zero</w:t>
      </w:r>
    </w:p>
    <w:p w14:paraId="152DDCB1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1B7837FD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AF351F">
        <w:rPr>
          <w:b/>
          <w:highlight w:val="yellow"/>
          <w:lang w:val="it-IT"/>
        </w:rPr>
        <w:t>PSEUDOCODICE  da fare</w:t>
      </w:r>
    </w:p>
    <w:p w14:paraId="6E089589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5A5DA48D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>Partiamo dai DATI e dal problema di interpretare le relazioni tra università.</w:t>
      </w:r>
    </w:p>
    <w:p w14:paraId="557E91C2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281971">
        <w:rPr>
          <w:b/>
          <w:highlight w:val="yellow"/>
          <w:lang w:val="it-IT"/>
        </w:rPr>
        <w:t xml:space="preserve">Gestire la variabilità delle soluzioni è un problema NOTO tra </w:t>
      </w:r>
      <w:r w:rsidRPr="00BA5FEB">
        <w:rPr>
          <w:b/>
          <w:highlight w:val="yellow"/>
          <w:lang w:val="it-IT"/>
        </w:rPr>
        <w:t xml:space="preserve">i </w:t>
      </w:r>
      <w:proofErr w:type="spellStart"/>
      <w:r w:rsidRPr="00BA5FEB">
        <w:rPr>
          <w:b/>
          <w:highlight w:val="yellow"/>
          <w:lang w:val="it-IT"/>
        </w:rPr>
        <w:t>practitioners</w:t>
      </w:r>
      <w:proofErr w:type="spellEnd"/>
      <w:r w:rsidRPr="00BA5FEB">
        <w:rPr>
          <w:b/>
          <w:highlight w:val="yellow"/>
          <w:lang w:val="it-IT"/>
        </w:rPr>
        <w:t xml:space="preserve">. La libreria </w:t>
      </w:r>
      <w:proofErr w:type="spellStart"/>
      <w:r w:rsidRPr="00BA5FEB">
        <w:rPr>
          <w:b/>
          <w:highlight w:val="yellow"/>
          <w:lang w:val="it-IT"/>
        </w:rPr>
        <w:t>igraph</w:t>
      </w:r>
      <w:proofErr w:type="spellEnd"/>
      <w:r w:rsidRPr="00BA5FEB">
        <w:rPr>
          <w:b/>
          <w:highlight w:val="yellow"/>
          <w:lang w:val="it-IT"/>
        </w:rPr>
        <w:t xml:space="preserve"> non ti permette di settare il </w:t>
      </w:r>
      <w:proofErr w:type="spellStart"/>
      <w:r w:rsidRPr="00BA5FEB">
        <w:rPr>
          <w:b/>
          <w:highlight w:val="yellow"/>
          <w:lang w:val="it-IT"/>
        </w:rPr>
        <w:t>seed</w:t>
      </w:r>
      <w:proofErr w:type="spellEnd"/>
      <w:r w:rsidRPr="00BA5FEB">
        <w:rPr>
          <w:b/>
          <w:highlight w:val="yellow"/>
          <w:lang w:val="it-IT"/>
        </w:rPr>
        <w:t xml:space="preserve"> . e se lo permettesse sarebbe anche peggio.</w:t>
      </w:r>
    </w:p>
    <w:p w14:paraId="73AAA5D3" w14:textId="77777777" w:rsidR="00F9625D" w:rsidRPr="0083453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 xml:space="preserve">Tuning della </w:t>
      </w:r>
      <w:proofErr w:type="spellStart"/>
      <w:r>
        <w:rPr>
          <w:b/>
          <w:lang w:val="it-IT"/>
        </w:rPr>
        <w:t>resolution</w:t>
      </w:r>
      <w:proofErr w:type="spellEnd"/>
    </w:p>
    <w:p w14:paraId="74A8947F" w14:textId="77777777" w:rsidR="00F9625D" w:rsidRPr="0083453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83453D">
        <w:rPr>
          <w:b/>
          <w:lang w:val="it-IT"/>
        </w:rPr>
        <w:t>Interpretazione dei risultati:</w:t>
      </w:r>
    </w:p>
    <w:p w14:paraId="0255CE4B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83453D">
        <w:rPr>
          <w:b/>
          <w:lang w:val="it-IT"/>
        </w:rPr>
        <w:t>La 13</w:t>
      </w:r>
      <w:r>
        <w:rPr>
          <w:b/>
          <w:lang w:val="it-IT"/>
        </w:rPr>
        <w:t xml:space="preserve"> è bella</w:t>
      </w:r>
    </w:p>
    <w:p w14:paraId="30D7B3FE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 xml:space="preserve">“i dati sono complessi, la rete è DENSA e il clustering non viene molto chiaro con EB e EV” quindi </w:t>
      </w:r>
      <w:proofErr w:type="spellStart"/>
      <w:r>
        <w:rPr>
          <w:b/>
          <w:lang w:val="it-IT"/>
        </w:rPr>
        <w:t>modularity</w:t>
      </w:r>
      <w:proofErr w:type="spellEnd"/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based</w:t>
      </w:r>
      <w:proofErr w:type="spellEnd"/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clstering</w:t>
      </w:r>
      <w:proofErr w:type="spellEnd"/>
      <w:r>
        <w:rPr>
          <w:b/>
          <w:lang w:val="it-IT"/>
        </w:rPr>
        <w:t xml:space="preserve">, </w:t>
      </w:r>
    </w:p>
    <w:p w14:paraId="5E20D936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lastRenderedPageBreak/>
        <w:t>metto al centro dei risultati le due università.</w:t>
      </w:r>
    </w:p>
    <w:p w14:paraId="2D39D777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Come si relazionano con altri / con SISSA / </w:t>
      </w:r>
    </w:p>
    <w:p w14:paraId="1F0BCAD2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highlight w:val="yellow"/>
          <w:lang w:val="it-IT"/>
        </w:rPr>
      </w:pPr>
      <w:r>
        <w:rPr>
          <w:b/>
          <w:highlight w:val="yellow"/>
          <w:lang w:val="it-IT"/>
        </w:rPr>
        <w:t>Paper 1 paper 2 con template di PLOS verifico tempi e template</w:t>
      </w:r>
    </w:p>
    <w:p w14:paraId="2270A4EB" w14:textId="77777777" w:rsidR="00F9625D" w:rsidRPr="00E616F5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E616F5">
        <w:rPr>
          <w:b/>
          <w:highlight w:val="yellow"/>
          <w:lang w:val="it-IT"/>
        </w:rPr>
        <w:t>STRUTTURA Del paper da mettere anche nella relazione come abstract</w:t>
      </w:r>
    </w:p>
    <w:p w14:paraId="5673A1EA" w14:textId="77777777" w:rsidR="00F9625D" w:rsidRPr="00E616F5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 w:rsidRPr="00E616F5">
        <w:rPr>
          <w:b/>
          <w:lang w:val="it-IT"/>
        </w:rPr>
        <w:t xml:space="preserve">Intro </w:t>
      </w:r>
    </w:p>
    <w:p w14:paraId="2D175FFB" w14:textId="77777777" w:rsidR="00F9625D" w:rsidRDefault="00F9625D" w:rsidP="00F9625D">
      <w:pPr>
        <w:shd w:val="clear" w:color="auto" w:fill="FFFFFF"/>
        <w:spacing w:line="336" w:lineRule="atLeast"/>
        <w:ind w:left="720"/>
        <w:outlineLvl w:val="1"/>
        <w:rPr>
          <w:b/>
          <w:lang w:val="it-IT"/>
        </w:rPr>
      </w:pPr>
      <w:r w:rsidRPr="00A81E02">
        <w:rPr>
          <w:b/>
          <w:lang w:val="it-IT"/>
        </w:rPr>
        <w:t>Parto dai dati e dall’esigenza d</w:t>
      </w:r>
      <w:r>
        <w:rPr>
          <w:b/>
          <w:lang w:val="it-IT"/>
        </w:rPr>
        <w:t>i analisi (univ vs altri)</w:t>
      </w:r>
    </w:p>
    <w:p w14:paraId="74C9EF15" w14:textId="77777777" w:rsidR="00F9625D" w:rsidRDefault="00F9625D" w:rsidP="00F9625D">
      <w:pPr>
        <w:shd w:val="clear" w:color="auto" w:fill="FFFFFF"/>
        <w:spacing w:line="336" w:lineRule="atLeast"/>
        <w:ind w:left="720"/>
        <w:outlineLvl w:val="1"/>
        <w:rPr>
          <w:b/>
          <w:lang w:val="it-IT"/>
        </w:rPr>
      </w:pPr>
      <w:r>
        <w:rPr>
          <w:b/>
          <w:lang w:val="it-IT"/>
        </w:rPr>
        <w:t>Letteratura</w:t>
      </w:r>
    </w:p>
    <w:p w14:paraId="01E5DCBD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>Data</w:t>
      </w:r>
    </w:p>
    <w:p w14:paraId="6A51E58C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>
        <w:rPr>
          <w:b/>
          <w:lang w:val="it-IT"/>
        </w:rPr>
        <w:t xml:space="preserve">Laureati STEM </w:t>
      </w:r>
    </w:p>
    <w:p w14:paraId="62E0101D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proofErr w:type="spellStart"/>
      <w:r>
        <w:rPr>
          <w:b/>
          <w:lang w:val="it-IT"/>
        </w:rPr>
        <w:t>Componnet</w:t>
      </w:r>
      <w:proofErr w:type="spellEnd"/>
      <w:r>
        <w:rPr>
          <w:b/>
          <w:lang w:val="it-IT"/>
        </w:rPr>
        <w:t>: la rete è frazionata e la GC è MOLTO DENSA</w:t>
      </w:r>
    </w:p>
    <w:p w14:paraId="48D71ABA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>
        <w:rPr>
          <w:b/>
          <w:lang w:val="it-IT"/>
        </w:rPr>
        <w:t>Discussione sui pesi</w:t>
      </w:r>
    </w:p>
    <w:p w14:paraId="7F292483" w14:textId="77777777" w:rsidR="00F9625D" w:rsidRPr="00D85B58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 w:rsidRPr="00D85B58">
        <w:rPr>
          <w:b/>
          <w:lang w:val="it-IT"/>
        </w:rPr>
        <w:t xml:space="preserve">Definire Core </w:t>
      </w:r>
      <w:proofErr w:type="spellStart"/>
      <w:r w:rsidRPr="00D85B58">
        <w:rPr>
          <w:b/>
          <w:lang w:val="it-IT"/>
        </w:rPr>
        <w:t>Stergth</w:t>
      </w:r>
      <w:proofErr w:type="spellEnd"/>
      <w:r w:rsidRPr="00D85B58">
        <w:rPr>
          <w:b/>
          <w:lang w:val="it-IT"/>
        </w:rPr>
        <w:t xml:space="preserve"> </w:t>
      </w:r>
      <w:proofErr w:type="spellStart"/>
      <w:r w:rsidRPr="00D85B58">
        <w:rPr>
          <w:b/>
          <w:lang w:val="it-IT"/>
        </w:rPr>
        <w:t>Modularity</w:t>
      </w:r>
      <w:proofErr w:type="spellEnd"/>
      <w:r w:rsidRPr="00D85B58">
        <w:rPr>
          <w:b/>
          <w:lang w:val="it-IT"/>
        </w:rPr>
        <w:t xml:space="preserve"> e</w:t>
      </w:r>
      <w:r>
        <w:rPr>
          <w:b/>
          <w:lang w:val="it-IT"/>
        </w:rPr>
        <w:t xml:space="preserve"> NMI</w:t>
      </w:r>
    </w:p>
    <w:p w14:paraId="686AB8B6" w14:textId="77777777" w:rsidR="00F9625D" w:rsidRPr="00BA497A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proofErr w:type="spellStart"/>
      <w:r w:rsidRPr="00BA497A">
        <w:rPr>
          <w:b/>
          <w:lang w:val="it-IT"/>
        </w:rPr>
        <w:t>Methodology</w:t>
      </w:r>
      <w:proofErr w:type="spellEnd"/>
      <w:r w:rsidRPr="00BA497A">
        <w:rPr>
          <w:b/>
          <w:lang w:val="it-IT"/>
        </w:rPr>
        <w:t xml:space="preserve"> </w:t>
      </w:r>
    </w:p>
    <w:p w14:paraId="613D1986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>
        <w:rPr>
          <w:b/>
          <w:lang w:val="it-IT"/>
        </w:rPr>
        <w:t xml:space="preserve">Spiego: una sola iterazione non è </w:t>
      </w:r>
      <w:proofErr w:type="spellStart"/>
      <w:r>
        <w:rPr>
          <w:b/>
          <w:lang w:val="it-IT"/>
        </w:rPr>
        <w:t>otitmale</w:t>
      </w:r>
      <w:proofErr w:type="spellEnd"/>
      <w:r>
        <w:rPr>
          <w:b/>
          <w:lang w:val="it-IT"/>
        </w:rPr>
        <w:t xml:space="preserve"> e anche la max </w:t>
      </w:r>
      <w:proofErr w:type="spellStart"/>
      <w:r>
        <w:rPr>
          <w:b/>
          <w:lang w:val="it-IT"/>
        </w:rPr>
        <w:t>modularity</w:t>
      </w:r>
      <w:proofErr w:type="spellEnd"/>
      <w:r>
        <w:rPr>
          <w:b/>
          <w:lang w:val="it-IT"/>
        </w:rPr>
        <w:t xml:space="preserve"> è n </w:t>
      </w:r>
      <w:proofErr w:type="spellStart"/>
      <w:r>
        <w:rPr>
          <w:b/>
          <w:lang w:val="it-IT"/>
        </w:rPr>
        <w:t>local</w:t>
      </w:r>
      <w:proofErr w:type="spellEnd"/>
      <w:r>
        <w:rPr>
          <w:b/>
          <w:lang w:val="it-IT"/>
        </w:rPr>
        <w:t xml:space="preserve"> minima. </w:t>
      </w:r>
      <w:r>
        <w:rPr>
          <w:b/>
          <w:lang w:val="it-IT"/>
        </w:rPr>
        <w:br/>
        <w:t>Non quantifichi</w:t>
      </w:r>
    </w:p>
    <w:p w14:paraId="000909BE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proofErr w:type="spellStart"/>
      <w:r>
        <w:rPr>
          <w:b/>
          <w:lang w:val="it-IT"/>
        </w:rPr>
        <w:t>Quidi</w:t>
      </w:r>
      <w:proofErr w:type="spellEnd"/>
      <w:r>
        <w:rPr>
          <w:b/>
          <w:lang w:val="it-IT"/>
        </w:rPr>
        <w:t xml:space="preserve"> random </w:t>
      </w:r>
      <w:proofErr w:type="spellStart"/>
      <w:r>
        <w:rPr>
          <w:b/>
          <w:lang w:val="it-IT"/>
        </w:rPr>
        <w:t>forest</w:t>
      </w:r>
      <w:proofErr w:type="spellEnd"/>
    </w:p>
    <w:p w14:paraId="75C76C40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>
        <w:rPr>
          <w:b/>
          <w:lang w:val="it-IT"/>
        </w:rPr>
        <w:t xml:space="preserve">Quindi </w:t>
      </w:r>
      <w:proofErr w:type="spellStart"/>
      <w:r>
        <w:rPr>
          <w:b/>
          <w:lang w:val="it-IT"/>
        </w:rPr>
        <w:t>probability</w:t>
      </w:r>
      <w:proofErr w:type="spellEnd"/>
      <w:r>
        <w:rPr>
          <w:b/>
          <w:lang w:val="it-IT"/>
        </w:rPr>
        <w:t xml:space="preserve"> </w:t>
      </w:r>
    </w:p>
    <w:p w14:paraId="7E90D639" w14:textId="77777777" w:rsidR="00F9625D" w:rsidRDefault="00F9625D" w:rsidP="00F9625D">
      <w:pPr>
        <w:shd w:val="clear" w:color="auto" w:fill="FFFFFF"/>
        <w:spacing w:line="336" w:lineRule="atLeast"/>
        <w:ind w:firstLine="720"/>
        <w:outlineLvl w:val="1"/>
        <w:rPr>
          <w:b/>
          <w:lang w:val="it-IT"/>
        </w:rPr>
      </w:pPr>
      <w:r>
        <w:rPr>
          <w:b/>
          <w:lang w:val="it-IT"/>
        </w:rPr>
        <w:t xml:space="preserve">Pseudocodice della procedura che fa la gestione della variabilità </w:t>
      </w:r>
    </w:p>
    <w:p w14:paraId="157743D1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proofErr w:type="spellStart"/>
      <w:r>
        <w:rPr>
          <w:b/>
          <w:lang w:val="it-IT"/>
        </w:rPr>
        <w:t>Results</w:t>
      </w:r>
      <w:proofErr w:type="spellEnd"/>
    </w:p>
    <w:p w14:paraId="1B716D30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ab/>
        <w:t xml:space="preserve">Da pagina 9 in poi </w:t>
      </w:r>
    </w:p>
    <w:p w14:paraId="6976901E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0483CC42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4F3FAF08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>NEXT papers</w:t>
      </w:r>
    </w:p>
    <w:p w14:paraId="592AA271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I diversi </w:t>
      </w:r>
      <w:proofErr w:type="spellStart"/>
      <w:r>
        <w:rPr>
          <w:b/>
        </w:rPr>
        <w:t>pesi</w:t>
      </w:r>
      <w:proofErr w:type="spellEnd"/>
      <w:r>
        <w:rPr>
          <w:b/>
        </w:rPr>
        <w:t xml:space="preserve"> e il loro effetto sui risultati</w:t>
      </w:r>
    </w:p>
    <w:p w14:paraId="53A6AF67" w14:textId="77777777" w:rsidR="00F9625D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Diverse professioni </w:t>
      </w:r>
    </w:p>
    <w:p w14:paraId="3CA3E0E7" w14:textId="77777777" w:rsidR="00F9625D" w:rsidRPr="00383CAF" w:rsidRDefault="00F9625D" w:rsidP="00F9625D">
      <w:pPr>
        <w:pStyle w:val="Paragrafoelenco"/>
        <w:numPr>
          <w:ilvl w:val="0"/>
          <w:numId w:val="1"/>
        </w:numPr>
        <w:shd w:val="clear" w:color="auto" w:fill="FFFFFF"/>
        <w:spacing w:line="336" w:lineRule="atLeast"/>
        <w:outlineLvl w:val="1"/>
        <w:rPr>
          <w:b/>
        </w:rPr>
      </w:pPr>
      <w:r>
        <w:rPr>
          <w:b/>
        </w:rPr>
        <w:t xml:space="preserve">Altri metodi di clustering es </w:t>
      </w:r>
      <w:proofErr w:type="spellStart"/>
      <w:r>
        <w:rPr>
          <w:b/>
        </w:rPr>
        <w:t>Louvain</w:t>
      </w:r>
      <w:proofErr w:type="spellEnd"/>
    </w:p>
    <w:p w14:paraId="75F7D9A1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4064DBEA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78558588" w14:textId="77777777" w:rsidR="00F9625D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</w:p>
    <w:p w14:paraId="03F0B755" w14:textId="77777777" w:rsidR="00F9625D" w:rsidRPr="00A81E02" w:rsidRDefault="00F9625D" w:rsidP="00F9625D">
      <w:pPr>
        <w:shd w:val="clear" w:color="auto" w:fill="FFFFFF"/>
        <w:spacing w:line="336" w:lineRule="atLeast"/>
        <w:outlineLvl w:val="1"/>
        <w:rPr>
          <w:b/>
          <w:lang w:val="it-IT"/>
        </w:rPr>
      </w:pPr>
      <w:r>
        <w:rPr>
          <w:b/>
          <w:lang w:val="it-IT"/>
        </w:rPr>
        <w:t>L’immagine è per un PPT</w:t>
      </w:r>
    </w:p>
    <w:p w14:paraId="21A238FF" w14:textId="77777777" w:rsidR="003C65F1" w:rsidRDefault="003C65F1"/>
    <w:sectPr w:rsidR="003C65F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955"/>
    <w:multiLevelType w:val="multilevel"/>
    <w:tmpl w:val="2EB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2BA8"/>
    <w:multiLevelType w:val="hybridMultilevel"/>
    <w:tmpl w:val="34D2CCF4"/>
    <w:lvl w:ilvl="0" w:tplc="4B72DD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E39"/>
    <w:multiLevelType w:val="hybridMultilevel"/>
    <w:tmpl w:val="EDF467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A28DB"/>
    <w:multiLevelType w:val="hybridMultilevel"/>
    <w:tmpl w:val="BA8C408E"/>
    <w:lvl w:ilvl="0" w:tplc="C3FE6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742AA"/>
    <w:multiLevelType w:val="hybridMultilevel"/>
    <w:tmpl w:val="4E42B7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2717675">
    <w:abstractNumId w:val="3"/>
  </w:num>
  <w:num w:numId="2" w16cid:durableId="676469088">
    <w:abstractNumId w:val="1"/>
  </w:num>
  <w:num w:numId="3" w16cid:durableId="1753234568">
    <w:abstractNumId w:val="4"/>
  </w:num>
  <w:num w:numId="4" w16cid:durableId="866143732">
    <w:abstractNumId w:val="2"/>
  </w:num>
  <w:num w:numId="5" w16cid:durableId="65989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5D"/>
    <w:rsid w:val="00142FBA"/>
    <w:rsid w:val="001C01D7"/>
    <w:rsid w:val="0031775C"/>
    <w:rsid w:val="003C65F1"/>
    <w:rsid w:val="00473B18"/>
    <w:rsid w:val="00557CBA"/>
    <w:rsid w:val="00593C87"/>
    <w:rsid w:val="0068104F"/>
    <w:rsid w:val="009F5248"/>
    <w:rsid w:val="00A43F2F"/>
    <w:rsid w:val="00A7491F"/>
    <w:rsid w:val="00BA497A"/>
    <w:rsid w:val="00EA6285"/>
    <w:rsid w:val="00F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A2B7"/>
  <w15:chartTrackingRefBased/>
  <w15:docId w15:val="{5B7CE735-1D45-4B35-B31D-B3CEDA9F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625D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625D"/>
    <w:pPr>
      <w:ind w:left="720"/>
      <w:contextualSpacing/>
    </w:pPr>
    <w:rPr>
      <w:lang w:val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73B18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49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essunaspaziatura">
    <w:name w:val="No Spacing"/>
    <w:uiPriority w:val="1"/>
    <w:qFormat/>
    <w:rsid w:val="0068104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1433189_FRINGE_A_New_Approach_to_the_Detection_of_Overlapping_Communities_in_Grap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springernature.com/pre-submission?journalId=10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journal/10260/editors" TargetMode="External"/><Relationship Id="rId5" Type="http://schemas.openxmlformats.org/officeDocument/2006/relationships/hyperlink" Target="https://www.springer.com/journal/102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2</cp:revision>
  <dcterms:created xsi:type="dcterms:W3CDTF">2022-09-10T06:34:00Z</dcterms:created>
  <dcterms:modified xsi:type="dcterms:W3CDTF">2022-10-13T08:01:00Z</dcterms:modified>
</cp:coreProperties>
</file>