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D606" w14:textId="77777777" w:rsidR="00A464F5" w:rsidRPr="00805BC0" w:rsidRDefault="00A464F5" w:rsidP="00A464F5">
      <w:pPr>
        <w:rPr>
          <w:b/>
          <w:bCs/>
          <w:lang w:val="en-GB"/>
        </w:rPr>
      </w:pPr>
      <w:r w:rsidRPr="00805BC0">
        <w:rPr>
          <w:b/>
          <w:bCs/>
          <w:lang w:val="en-GB"/>
        </w:rPr>
        <w:t>Abstract</w:t>
      </w:r>
    </w:p>
    <w:p w14:paraId="68B78DE7" w14:textId="77777777" w:rsidR="00A464F5" w:rsidRPr="00805BC0" w:rsidRDefault="00A464F5" w:rsidP="00A464F5">
      <w:pPr>
        <w:rPr>
          <w:lang w:val="en-GB"/>
        </w:rPr>
      </w:pPr>
      <w:r w:rsidRPr="00805BC0">
        <w:rPr>
          <w:lang w:val="en-GB"/>
        </w:rPr>
        <w:t xml:space="preserve">Large Language Models (LLMs) have demonstrated remarkable capabilities across a wide range of tasks, leading to growing interest in their adoption within business environments. However, despite their success in research settings, many real-world deployments fail to deliver reliable and sustained value. This gap </w:t>
      </w:r>
      <w:r>
        <w:rPr>
          <w:lang w:val="en-GB"/>
        </w:rPr>
        <w:t>is not strictly tied to</w:t>
      </w:r>
      <w:r w:rsidRPr="00805BC0">
        <w:rPr>
          <w:lang w:val="en-GB"/>
        </w:rPr>
        <w:t xml:space="preserve"> limitations of the models themselves, but from challenges related to system design, evaluation, integration into existing workflows, and user adoption. This paper examines LLM deployment from a system-level perspective, focusing on how language models can be effectively embedded into real-world business processes. We analyse common barriers to adoption, identify characteristics of workflows that are well suited for LLM-based solutions, and discuss design strategies including structured prompting, retrieval-augmented generation, model selection trade-offs, and evaluation pipelines. By synthesizing recent research and applied practices, this work argues that successful LLM adoption depends on treating language models as components of larger socio-technical systems rather than standalone tools. The paper provides a structured framework for designing, evaluating, and communicating LLM-based systems in a way that supports reliability, trust, and measurable business impact.</w:t>
      </w:r>
    </w:p>
    <w:p w14:paraId="64CBBC12" w14:textId="77777777" w:rsidR="00A464F5" w:rsidRPr="00805BC0" w:rsidRDefault="00A464F5" w:rsidP="00A464F5">
      <w:pPr>
        <w:rPr>
          <w:b/>
          <w:bCs/>
          <w:lang w:val="en-GB"/>
        </w:rPr>
      </w:pPr>
      <w:r w:rsidRPr="00805BC0">
        <w:rPr>
          <w:b/>
          <w:bCs/>
          <w:lang w:val="en-GB"/>
        </w:rPr>
        <w:t>1. Introduction</w:t>
      </w:r>
    </w:p>
    <w:p w14:paraId="76FAE09E" w14:textId="77777777" w:rsidR="00A464F5" w:rsidRPr="00805BC0" w:rsidRDefault="00A464F5" w:rsidP="00A464F5">
      <w:pPr>
        <w:rPr>
          <w:lang w:val="en-GB"/>
        </w:rPr>
      </w:pPr>
      <w:r w:rsidRPr="00805BC0">
        <w:rPr>
          <w:lang w:val="en-GB"/>
        </w:rPr>
        <w:t>Large Language Models (LLMs) have rapidly emerged as powerful general-purpose systems capable of performing a wide range of language-driven tasks, including summarization, information extraction, reasoning, and decision support. Advances in model scale, instruction tuning, and deployment tooling have made these systems increasingly accessible, prompting organizations across many industries to explore their integration into existing business workflows. When applied effectively, LLMs offer the potential to improve operational efficiency, reduce costs, accelerate decision-making, and support human users in complex information-processing tasks.</w:t>
      </w:r>
    </w:p>
    <w:p w14:paraId="118804B0" w14:textId="77777777" w:rsidR="00A464F5" w:rsidRPr="00805BC0" w:rsidRDefault="00A464F5" w:rsidP="00A464F5">
      <w:pPr>
        <w:rPr>
          <w:lang w:val="en-GB"/>
        </w:rPr>
      </w:pPr>
      <w:r w:rsidRPr="00805BC0">
        <w:rPr>
          <w:lang w:val="en-GB"/>
        </w:rPr>
        <w:t>Despite this promise, the adoption of LLMs in real-world business environments remains uneven. While many organizations experiment with prototypes or isolated use cases, fewer succeed in deploying LLM-based systems that are reliable, trusted by users, and capable of generating sustained business value. Common failure modes include inconsistent outputs, hallucinated information, unclear evaluation criteria, excessive latency or cost, and resistance from end users who lack confidence in system behaviour. These challenges contribute to organizational hesitation around broader adoption of LLM-based solutions.</w:t>
      </w:r>
    </w:p>
    <w:p w14:paraId="2A288E02" w14:textId="77777777" w:rsidR="00A464F5" w:rsidRPr="00805BC0" w:rsidRDefault="00A464F5" w:rsidP="00A464F5">
      <w:pPr>
        <w:rPr>
          <w:lang w:val="en-GB"/>
        </w:rPr>
      </w:pPr>
      <w:r w:rsidRPr="00805BC0">
        <w:rPr>
          <w:lang w:val="en-GB"/>
        </w:rPr>
        <w:t>A central reason for this gap between model capability and real-world impact is that LLMs are often treated as standalone tools rather than as components of larger socio-technical systems. In practice, business workflows involve noisy and incomplete data, strict reliability and accountability requirements, cost and latency constraints, and human stakeholders who must interpret and act on system outputs. When LLMs are introduced without careful consideration of these factors, even highly capable models can fail to meet practical requirements. As a result, many deployment challenges stem not from insufficient model intelligence, but from inadequate system design and evaluation.</w:t>
      </w:r>
    </w:p>
    <w:p w14:paraId="70DCB3CC" w14:textId="77777777" w:rsidR="00A464F5" w:rsidRPr="00805BC0" w:rsidRDefault="00A464F5" w:rsidP="00A464F5">
      <w:pPr>
        <w:rPr>
          <w:lang w:val="en-GB"/>
        </w:rPr>
      </w:pPr>
      <w:r w:rsidRPr="00805BC0">
        <w:rPr>
          <w:lang w:val="en-GB"/>
        </w:rPr>
        <w:t xml:space="preserve">This paper argues that successful use of LLMs in business contexts is fundamentally a system design problem rather than a purely model-centric one. Instead of focusing exclusively on selecting or fine-tuning models, practitioners must consider how LLMs are embedded within workflows, how inputs and outputs are structured, how errors and risks are managed, and how performance is evaluated over time. Addressing these challenges requires moving beyond ad-hoc prompt engineering toward </w:t>
      </w:r>
      <w:r w:rsidRPr="00805BC0">
        <w:rPr>
          <w:lang w:val="en-GB"/>
        </w:rPr>
        <w:lastRenderedPageBreak/>
        <w:t>systematic frameworks that emphasize constraints, validation loops, guardrails, and iterative improvement.</w:t>
      </w:r>
    </w:p>
    <w:p w14:paraId="5DEA877A" w14:textId="77777777" w:rsidR="00A464F5" w:rsidRPr="00805BC0" w:rsidRDefault="00A464F5" w:rsidP="00A464F5">
      <w:pPr>
        <w:rPr>
          <w:lang w:val="en-GB"/>
        </w:rPr>
      </w:pPr>
      <w:r w:rsidRPr="00805BC0">
        <w:rPr>
          <w:lang w:val="en-GB"/>
        </w:rPr>
        <w:t>The goal of this research is to synthesize recent work on large language models and applied AI systems in order to develop a structured perspective on effective LLM deployment in real-world business environments. The paper first examines why organizations are often hesitant to adopt LLM-based solutions, then reviews relevant background on foundation models and instruction-following systems. It subsequently analyses how to identify business processes well suited for LLM integration, discusses key system design strategies such as structured prompting, retrieval-augmented generation, and model selection trade-offs, and explores evaluation methodologies and business-oriented success metrics. Finally, the paper considers user adoption, trust, and communication as essential components of reliable AI systems.</w:t>
      </w:r>
    </w:p>
    <w:p w14:paraId="095C4298" w14:textId="77777777" w:rsidR="00A464F5" w:rsidRDefault="00A464F5" w:rsidP="00A464F5">
      <w:pPr>
        <w:rPr>
          <w:lang w:val="en-GB"/>
        </w:rPr>
      </w:pPr>
      <w:r w:rsidRPr="00805BC0">
        <w:rPr>
          <w:lang w:val="en-GB"/>
        </w:rPr>
        <w:t xml:space="preserve">By framing LLM deployment as a systems-level challenge rather than a purely algorithmic one, this work contributes a realistic and constructive view of how language models can be responsibly and effectively integrated into business workflows. </w:t>
      </w:r>
    </w:p>
    <w:p w14:paraId="737FAC94" w14:textId="41DADE49" w:rsidR="009D09AF" w:rsidRPr="00805BC0" w:rsidRDefault="009D09AF" w:rsidP="009D09AF">
      <w:pPr>
        <w:rPr>
          <w:b/>
          <w:bCs/>
          <w:lang w:val="en-GB"/>
        </w:rPr>
      </w:pPr>
      <w:r>
        <w:rPr>
          <w:b/>
          <w:bCs/>
          <w:lang w:val="en-GB"/>
        </w:rPr>
        <w:t>2</w:t>
      </w:r>
      <w:r w:rsidRPr="00805BC0">
        <w:rPr>
          <w:b/>
          <w:bCs/>
          <w:lang w:val="en-GB"/>
        </w:rPr>
        <w:t xml:space="preserve">. </w:t>
      </w:r>
      <w:r w:rsidRPr="007A4079">
        <w:rPr>
          <w:b/>
          <w:bCs/>
          <w:lang w:val="en-GB"/>
        </w:rPr>
        <w:t>Why Businesses Hesitate to Use LLMs and AI</w:t>
      </w:r>
    </w:p>
    <w:p w14:paraId="55D7FF2E" w14:textId="4612B66B" w:rsidR="00993F98" w:rsidRDefault="009D09AF">
      <w:r w:rsidRPr="009D09AF">
        <w:t>Despite rapid advances in large language models and public enthusiasm, many organizations remain cautious about deploying LLM-based systems in production environments. This hesitation is not driven by a lack of awareness of model capabilities, but rather by concerns related to reliability, risk, evaluation, operational feasibility, and human factors. Understanding these concerns is essential for framing LLM deployment as a system-level challenge rather than a purely technical one.</w:t>
      </w:r>
    </w:p>
    <w:p w14:paraId="5B3BAF11" w14:textId="384455B3" w:rsidR="009D09AF" w:rsidRDefault="009D09AF">
      <w:pPr>
        <w:rPr>
          <w:b/>
          <w:bCs/>
        </w:rPr>
      </w:pPr>
      <w:r w:rsidRPr="009D09AF">
        <w:rPr>
          <w:b/>
          <w:bCs/>
        </w:rPr>
        <w:t>2.1 Trust, Reliability, and Hallucination Concerns</w:t>
      </w:r>
    </w:p>
    <w:p w14:paraId="5BB0E3E0" w14:textId="77777777" w:rsidR="009D09AF" w:rsidRPr="009D09AF" w:rsidRDefault="009D09AF" w:rsidP="009D09AF">
      <w:pPr>
        <w:rPr>
          <w:lang w:val="en-GB"/>
        </w:rPr>
      </w:pPr>
      <w:r w:rsidRPr="009D09AF">
        <w:rPr>
          <w:lang w:val="en-GB"/>
        </w:rPr>
        <w:t>One of the most frequently cited barriers to LLM adoption is uncertainty around output reliability. While LLMs often produce fluent and confident responses, they can generate incorrect or fabricated information, commonly referred to as hallucinations. In business contexts where decisions may have financial, legal, or safety implications, even infrequent errors can undermine trust in the system as a whole.</w:t>
      </w:r>
    </w:p>
    <w:p w14:paraId="2C22E5E3" w14:textId="0240C2DD" w:rsidR="009D09AF" w:rsidRPr="009D09AF" w:rsidRDefault="009D09AF" w:rsidP="009D09AF">
      <w:pPr>
        <w:rPr>
          <w:lang w:val="en-GB"/>
        </w:rPr>
      </w:pPr>
      <w:r w:rsidRPr="009D09AF">
        <w:rPr>
          <w:lang w:val="en-GB"/>
        </w:rPr>
        <w:t xml:space="preserve">Unlike traditional software systems, LLM </w:t>
      </w:r>
      <w:r w:rsidRPr="009D09AF">
        <w:rPr>
          <w:lang w:val="en-GB"/>
        </w:rPr>
        <w:t>behaviours</w:t>
      </w:r>
      <w:r w:rsidRPr="009D09AF">
        <w:rPr>
          <w:lang w:val="en-GB"/>
        </w:rPr>
        <w:t xml:space="preserve"> </w:t>
      </w:r>
      <w:r>
        <w:rPr>
          <w:lang w:val="en-GB"/>
        </w:rPr>
        <w:t>are</w:t>
      </w:r>
      <w:r w:rsidRPr="009D09AF">
        <w:rPr>
          <w:lang w:val="en-GB"/>
        </w:rPr>
        <w:t xml:space="preserve"> probabilistic and context-dependent, making it difficult to guarantee consistent outputs across inputs. This unpredictability complicates efforts to define acceptable failure rates and creates challenges for stakeholders who expect deterministic or auditable </w:t>
      </w:r>
      <w:r w:rsidRPr="009D09AF">
        <w:rPr>
          <w:lang w:val="en-GB"/>
        </w:rPr>
        <w:t>behaviours</w:t>
      </w:r>
      <w:r w:rsidRPr="009D09AF">
        <w:rPr>
          <w:lang w:val="en-GB"/>
        </w:rPr>
        <w:t>. As a result, organizations may be reluctant to rely on LLM-generated outputs for tasks that require high precision, factual accuracy, or regulatory compliance.</w:t>
      </w:r>
    </w:p>
    <w:p w14:paraId="51DA0351" w14:textId="28A8086B" w:rsidR="009D09AF" w:rsidRDefault="009D09AF" w:rsidP="009D09AF">
      <w:pPr>
        <w:rPr>
          <w:lang w:val="en-GB"/>
        </w:rPr>
      </w:pPr>
      <w:r w:rsidRPr="009D09AF">
        <w:rPr>
          <w:lang w:val="en-GB"/>
        </w:rPr>
        <w:t xml:space="preserve">Importantly, these reliability concerns are often </w:t>
      </w:r>
      <w:r w:rsidR="00CD2AB4">
        <w:rPr>
          <w:lang w:val="en-GB"/>
        </w:rPr>
        <w:t>aggravated</w:t>
      </w:r>
      <w:r w:rsidRPr="009D09AF">
        <w:rPr>
          <w:lang w:val="en-GB"/>
        </w:rPr>
        <w:t xml:space="preserve"> by system design choices, such as overly complex prompts or unstructured inputs, rather than by inherent model limitations. When failures occur, they are frequently perceived as model failures, even though they may stem from insufficient constraints or inadequate validation mechanisms within the surrounding system.</w:t>
      </w:r>
    </w:p>
    <w:p w14:paraId="5211BC95" w14:textId="77777777" w:rsidR="00CD2AB4" w:rsidRPr="00CD2AB4" w:rsidRDefault="00CD2AB4" w:rsidP="00CD2AB4">
      <w:pPr>
        <w:rPr>
          <w:b/>
          <w:bCs/>
          <w:lang w:val="en-GB"/>
        </w:rPr>
      </w:pPr>
      <w:r w:rsidRPr="00CD2AB4">
        <w:rPr>
          <w:b/>
          <w:bCs/>
          <w:lang w:val="en-GB"/>
        </w:rPr>
        <w:t>2.2 Risk, Accountability, and Compliance Challenges</w:t>
      </w:r>
    </w:p>
    <w:p w14:paraId="0D7C8B6E" w14:textId="77777777" w:rsidR="00CD2AB4" w:rsidRPr="00CD2AB4" w:rsidRDefault="00CD2AB4" w:rsidP="00CD2AB4">
      <w:pPr>
        <w:rPr>
          <w:lang w:val="en-GB"/>
        </w:rPr>
      </w:pPr>
      <w:r w:rsidRPr="00CD2AB4">
        <w:rPr>
          <w:lang w:val="en-GB"/>
        </w:rPr>
        <w:t>Beyond technical reliability, businesses must consider issues of accountability and risk ownership. In traditional software systems, responsibility for errors can typically be traced to specific components, logic paths, or data sources. In contrast, LLM-based systems introduce ambiguity regarding how outputs are generated and who is responsible when errors occur.</w:t>
      </w:r>
    </w:p>
    <w:p w14:paraId="7DFDB2A1" w14:textId="77777777" w:rsidR="00CD2AB4" w:rsidRPr="00CD2AB4" w:rsidRDefault="00CD2AB4" w:rsidP="00CD2AB4">
      <w:pPr>
        <w:rPr>
          <w:lang w:val="en-GB"/>
        </w:rPr>
      </w:pPr>
      <w:r w:rsidRPr="00CD2AB4">
        <w:rPr>
          <w:lang w:val="en-GB"/>
        </w:rPr>
        <w:t xml:space="preserve">This ambiguity poses particular challenges in regulated industries such as finance, healthcare, and law, where organizations must comply with strict standards around explainability, data handling, and </w:t>
      </w:r>
      <w:r w:rsidRPr="00CD2AB4">
        <w:rPr>
          <w:lang w:val="en-GB"/>
        </w:rPr>
        <w:lastRenderedPageBreak/>
        <w:t>decision traceability. Concerns around data privacy, intellectual property leakage, and unintended use of sensitive information further complicate deployment decisions. Even when models perform well in controlled settings, uncertainty about downstream liability can discourage broader adoption.</w:t>
      </w:r>
    </w:p>
    <w:p w14:paraId="08BAC91F" w14:textId="604FFD76" w:rsidR="00CD2AB4" w:rsidRPr="00CD2AB4" w:rsidRDefault="00CD2AB4" w:rsidP="00CD2AB4">
      <w:pPr>
        <w:rPr>
          <w:lang w:val="en-GB"/>
        </w:rPr>
      </w:pPr>
      <w:r w:rsidRPr="00CD2AB4">
        <w:rPr>
          <w:lang w:val="en-GB"/>
        </w:rPr>
        <w:t xml:space="preserve">These challenges highlight the need for governance structures, monitoring mechanisms, and clear boundaries around acceptable system </w:t>
      </w:r>
      <w:r w:rsidRPr="00CD2AB4">
        <w:rPr>
          <w:lang w:val="en-GB"/>
        </w:rPr>
        <w:t>behaviours</w:t>
      </w:r>
      <w:r w:rsidRPr="00CD2AB4">
        <w:rPr>
          <w:lang w:val="en-GB"/>
        </w:rPr>
        <w:t>. Without such safeguards, organizations may view LLMs as introducing disproportionate risk relative to their perceived benefits.</w:t>
      </w:r>
    </w:p>
    <w:p w14:paraId="30A9BB42" w14:textId="77777777" w:rsidR="00CD2AB4" w:rsidRPr="00CD2AB4" w:rsidRDefault="00CD2AB4" w:rsidP="00CD2AB4">
      <w:pPr>
        <w:rPr>
          <w:b/>
          <w:bCs/>
          <w:lang w:val="en-GB"/>
        </w:rPr>
      </w:pPr>
      <w:r w:rsidRPr="00CD2AB4">
        <w:rPr>
          <w:b/>
          <w:bCs/>
          <w:lang w:val="en-GB"/>
        </w:rPr>
        <w:t>2.3 Difficulty of Evaluation and Measuring Success</w:t>
      </w:r>
    </w:p>
    <w:p w14:paraId="7A81A59F" w14:textId="77777777" w:rsidR="00CD2AB4" w:rsidRPr="00CD2AB4" w:rsidRDefault="00CD2AB4" w:rsidP="00CD2AB4">
      <w:pPr>
        <w:rPr>
          <w:lang w:val="en-GB"/>
        </w:rPr>
      </w:pPr>
      <w:r w:rsidRPr="00CD2AB4">
        <w:rPr>
          <w:lang w:val="en-GB"/>
        </w:rPr>
        <w:t>Another major obstacle to adoption lies in the difficulty of evaluating LLM-based systems in ways that align with business objectives. Traditional machine learning evaluation methods often rely on static datasets and aggregate accuracy metrics, which are poorly suited to dynamic, open-ended language tasks. In real-world deployments, success may depend on factors such as consistency, usefulness, user satisfaction, and error recoverability, none of which are easily captured by a single metric.</w:t>
      </w:r>
    </w:p>
    <w:p w14:paraId="5ABBAC03" w14:textId="77777777" w:rsidR="00CD2AB4" w:rsidRPr="00CD2AB4" w:rsidRDefault="00CD2AB4" w:rsidP="00CD2AB4">
      <w:pPr>
        <w:rPr>
          <w:lang w:val="en-GB"/>
        </w:rPr>
      </w:pPr>
      <w:r w:rsidRPr="00CD2AB4">
        <w:rPr>
          <w:lang w:val="en-GB"/>
        </w:rPr>
        <w:t>Furthermore, business workflows are subject to changing inputs, evolving requirements, and human intervention, making one-time evaluations insufficient. Without robust evaluation pipelines and continuous monitoring, organizations struggle to determine whether an LLM system is improving performance, introducing new risks, or simply shifting workload from one part of the organization to another.</w:t>
      </w:r>
    </w:p>
    <w:p w14:paraId="6CC2D49E" w14:textId="77777777" w:rsidR="00CD2AB4" w:rsidRPr="00CD2AB4" w:rsidRDefault="00CD2AB4" w:rsidP="00CD2AB4">
      <w:pPr>
        <w:rPr>
          <w:lang w:val="en-GB"/>
        </w:rPr>
      </w:pPr>
      <w:r w:rsidRPr="00CD2AB4">
        <w:rPr>
          <w:lang w:val="en-GB"/>
        </w:rPr>
        <w:t>This lack of clear evaluation frameworks can stall deployment decisions, as stakeholders are unable to quantify return on investment or compare LLM-based solutions to existing alternatives.</w:t>
      </w:r>
    </w:p>
    <w:p w14:paraId="21EDCB73" w14:textId="77777777" w:rsidR="00CD2AB4" w:rsidRPr="00CD2AB4" w:rsidRDefault="00CD2AB4" w:rsidP="00CD2AB4">
      <w:pPr>
        <w:rPr>
          <w:b/>
          <w:bCs/>
          <w:lang w:val="en-GB"/>
        </w:rPr>
      </w:pPr>
      <w:r w:rsidRPr="00CD2AB4">
        <w:rPr>
          <w:b/>
          <w:bCs/>
          <w:lang w:val="en-GB"/>
        </w:rPr>
        <w:t>2.4 Cost, Latency, and Operational Constraints</w:t>
      </w:r>
    </w:p>
    <w:p w14:paraId="3AA2B419" w14:textId="77777777" w:rsidR="00CD2AB4" w:rsidRPr="00CD2AB4" w:rsidRDefault="00CD2AB4" w:rsidP="00CD2AB4">
      <w:pPr>
        <w:rPr>
          <w:lang w:val="en-GB"/>
        </w:rPr>
      </w:pPr>
      <w:r w:rsidRPr="00CD2AB4">
        <w:rPr>
          <w:lang w:val="en-GB"/>
        </w:rPr>
        <w:t>Even when reliability and evaluation concerns are addressed, practical deployment constraints can limit adoption. LLM-based systems often introduce additional costs related to model inference, data retrieval, infrastructure scaling, and monitoring. Latency requirements may be incompatible with real-time or high-throughput workflows, particularly when complex prompts or retrieval mechanisms are involved.</w:t>
      </w:r>
    </w:p>
    <w:p w14:paraId="0EE3FB33" w14:textId="77777777" w:rsidR="00CD2AB4" w:rsidRPr="00CD2AB4" w:rsidRDefault="00CD2AB4" w:rsidP="00CD2AB4">
      <w:pPr>
        <w:rPr>
          <w:lang w:val="en-GB"/>
        </w:rPr>
      </w:pPr>
      <w:r w:rsidRPr="00CD2AB4">
        <w:rPr>
          <w:lang w:val="en-GB"/>
        </w:rPr>
        <w:t>Operational considerations such as system availability, failure recovery, and integration with existing software stacks further increase deployment complexity. In many cases, prototype systems that perform well in isolation fail to meet the performance or cost requirements of production environments. These operational challenges reinforce the perception that LLMs are difficult to deploy reliably at scale.</w:t>
      </w:r>
    </w:p>
    <w:p w14:paraId="5B289E61" w14:textId="77777777" w:rsidR="00CD2AB4" w:rsidRPr="00CD2AB4" w:rsidRDefault="00CD2AB4" w:rsidP="00CD2AB4">
      <w:pPr>
        <w:rPr>
          <w:b/>
          <w:bCs/>
          <w:lang w:val="en-GB"/>
        </w:rPr>
      </w:pPr>
      <w:r w:rsidRPr="00CD2AB4">
        <w:rPr>
          <w:b/>
          <w:bCs/>
          <w:lang w:val="en-GB"/>
        </w:rPr>
        <w:t>2.5 Organizational and Human Factors</w:t>
      </w:r>
    </w:p>
    <w:p w14:paraId="4050DAB0" w14:textId="53D0FFC8" w:rsidR="00CD2AB4" w:rsidRPr="00CD2AB4" w:rsidRDefault="00CD2AB4" w:rsidP="00CD2AB4">
      <w:pPr>
        <w:rPr>
          <w:lang w:val="en-GB"/>
        </w:rPr>
      </w:pPr>
      <w:r w:rsidRPr="00CD2AB4">
        <w:rPr>
          <w:lang w:val="en-GB"/>
        </w:rPr>
        <w:t xml:space="preserve">Finally, organizational dynamics and human factors play a critical role in shaping adoption outcomes. End users may resist LLM-based systems if system </w:t>
      </w:r>
      <w:r w:rsidRPr="00CD2AB4">
        <w:rPr>
          <w:lang w:val="en-GB"/>
        </w:rPr>
        <w:t>behaviours</w:t>
      </w:r>
      <w:r w:rsidRPr="00CD2AB4">
        <w:rPr>
          <w:lang w:val="en-GB"/>
        </w:rPr>
        <w:t xml:space="preserve"> </w:t>
      </w:r>
      <w:r>
        <w:rPr>
          <w:lang w:val="en-GB"/>
        </w:rPr>
        <w:t>are</w:t>
      </w:r>
      <w:r w:rsidRPr="00CD2AB4">
        <w:rPr>
          <w:lang w:val="en-GB"/>
        </w:rPr>
        <w:t xml:space="preserve"> poorly communicated, if outputs conflict with established expertise, or if responsibilities between human and automated components are unclear. Overreliance on automation can lead to misuse, while </w:t>
      </w:r>
      <w:r w:rsidRPr="00CD2AB4">
        <w:rPr>
          <w:lang w:val="en-GB"/>
        </w:rPr>
        <w:t>under trust</w:t>
      </w:r>
      <w:r w:rsidRPr="00CD2AB4">
        <w:rPr>
          <w:lang w:val="en-GB"/>
        </w:rPr>
        <w:t xml:space="preserve"> can result in systems being ignored altogether.</w:t>
      </w:r>
    </w:p>
    <w:p w14:paraId="27D2DC23" w14:textId="77777777" w:rsidR="009D09AF" w:rsidRPr="009D09AF" w:rsidRDefault="009D09AF">
      <w:pPr>
        <w:rPr>
          <w:lang w:val="en-GB"/>
        </w:rPr>
      </w:pPr>
    </w:p>
    <w:sectPr w:rsidR="009D09AF" w:rsidRPr="009D09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58A"/>
    <w:multiLevelType w:val="multilevel"/>
    <w:tmpl w:val="044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367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F5"/>
    <w:rsid w:val="00350F60"/>
    <w:rsid w:val="00386AC9"/>
    <w:rsid w:val="007B0B05"/>
    <w:rsid w:val="00993F98"/>
    <w:rsid w:val="009D09AF"/>
    <w:rsid w:val="00A464F5"/>
    <w:rsid w:val="00AC6C15"/>
    <w:rsid w:val="00CD2AB4"/>
    <w:rsid w:val="00EE7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842A"/>
  <w15:chartTrackingRefBased/>
  <w15:docId w15:val="{B12AE377-2F5F-40F6-B405-9E1F1694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4F5"/>
    <w:rPr>
      <w:lang w:val="en-US"/>
    </w:rPr>
  </w:style>
  <w:style w:type="paragraph" w:styleId="Heading1">
    <w:name w:val="heading 1"/>
    <w:basedOn w:val="Normal"/>
    <w:next w:val="Normal"/>
    <w:link w:val="Heading1Char"/>
    <w:uiPriority w:val="9"/>
    <w:qFormat/>
    <w:rsid w:val="00A464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4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4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4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4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F5"/>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464F5"/>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464F5"/>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464F5"/>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464F5"/>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464F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64F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64F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64F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F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F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64F5"/>
    <w:pPr>
      <w:spacing w:before="160"/>
      <w:jc w:val="center"/>
    </w:pPr>
    <w:rPr>
      <w:i/>
      <w:iCs/>
      <w:color w:val="404040" w:themeColor="text1" w:themeTint="BF"/>
    </w:rPr>
  </w:style>
  <w:style w:type="character" w:customStyle="1" w:styleId="QuoteChar">
    <w:name w:val="Quote Char"/>
    <w:basedOn w:val="DefaultParagraphFont"/>
    <w:link w:val="Quote"/>
    <w:uiPriority w:val="29"/>
    <w:rsid w:val="00A464F5"/>
    <w:rPr>
      <w:i/>
      <w:iCs/>
      <w:color w:val="404040" w:themeColor="text1" w:themeTint="BF"/>
      <w:lang w:val="en-US"/>
    </w:rPr>
  </w:style>
  <w:style w:type="paragraph" w:styleId="ListParagraph">
    <w:name w:val="List Paragraph"/>
    <w:basedOn w:val="Normal"/>
    <w:uiPriority w:val="34"/>
    <w:qFormat/>
    <w:rsid w:val="00A464F5"/>
    <w:pPr>
      <w:ind w:left="720"/>
      <w:contextualSpacing/>
    </w:pPr>
  </w:style>
  <w:style w:type="character" w:styleId="IntenseEmphasis">
    <w:name w:val="Intense Emphasis"/>
    <w:basedOn w:val="DefaultParagraphFont"/>
    <w:uiPriority w:val="21"/>
    <w:qFormat/>
    <w:rsid w:val="00A464F5"/>
    <w:rPr>
      <w:i/>
      <w:iCs/>
      <w:color w:val="2F5496" w:themeColor="accent1" w:themeShade="BF"/>
    </w:rPr>
  </w:style>
  <w:style w:type="paragraph" w:styleId="IntenseQuote">
    <w:name w:val="Intense Quote"/>
    <w:basedOn w:val="Normal"/>
    <w:next w:val="Normal"/>
    <w:link w:val="IntenseQuoteChar"/>
    <w:uiPriority w:val="30"/>
    <w:qFormat/>
    <w:rsid w:val="00A464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4F5"/>
    <w:rPr>
      <w:i/>
      <w:iCs/>
      <w:color w:val="2F5496" w:themeColor="accent1" w:themeShade="BF"/>
      <w:lang w:val="en-US"/>
    </w:rPr>
  </w:style>
  <w:style w:type="character" w:styleId="IntenseReference">
    <w:name w:val="Intense Reference"/>
    <w:basedOn w:val="DefaultParagraphFont"/>
    <w:uiPriority w:val="32"/>
    <w:qFormat/>
    <w:rsid w:val="00A464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Pecora</dc:creator>
  <cp:keywords/>
  <dc:description/>
  <cp:lastModifiedBy>Fabio Pecora</cp:lastModifiedBy>
  <cp:revision>2</cp:revision>
  <dcterms:created xsi:type="dcterms:W3CDTF">2026-01-29T17:13:00Z</dcterms:created>
  <dcterms:modified xsi:type="dcterms:W3CDTF">2026-02-24T20:34:00Z</dcterms:modified>
</cp:coreProperties>
</file>