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8653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1. Introduction</w:t>
      </w:r>
    </w:p>
    <w:p w14:paraId="5118F67E" w14:textId="77777777" w:rsidR="007A4079" w:rsidRPr="007A4079" w:rsidRDefault="007A4079" w:rsidP="007A4079">
      <w:pPr>
        <w:numPr>
          <w:ilvl w:val="0"/>
          <w:numId w:val="37"/>
        </w:numPr>
        <w:rPr>
          <w:lang w:val="en-GB"/>
        </w:rPr>
      </w:pPr>
      <w:r w:rsidRPr="007A4079">
        <w:rPr>
          <w:lang w:val="en-GB"/>
        </w:rPr>
        <w:t>Motivation for LLM adoption in business systems</w:t>
      </w:r>
    </w:p>
    <w:p w14:paraId="45B51F88" w14:textId="77777777" w:rsidR="007A4079" w:rsidRPr="007A4079" w:rsidRDefault="007A4079" w:rsidP="007A4079">
      <w:pPr>
        <w:numPr>
          <w:ilvl w:val="0"/>
          <w:numId w:val="37"/>
        </w:numPr>
        <w:rPr>
          <w:lang w:val="en-GB"/>
        </w:rPr>
      </w:pPr>
      <w:r w:rsidRPr="007A4079">
        <w:rPr>
          <w:lang w:val="en-GB"/>
        </w:rPr>
        <w:t>Gap between model capabilities and real-world deployment success</w:t>
      </w:r>
    </w:p>
    <w:p w14:paraId="5087837D" w14:textId="77777777" w:rsidR="007A4079" w:rsidRPr="007A4079" w:rsidRDefault="007A4079" w:rsidP="007A4079">
      <w:pPr>
        <w:numPr>
          <w:ilvl w:val="0"/>
          <w:numId w:val="37"/>
        </w:numPr>
        <w:rPr>
          <w:lang w:val="en-GB"/>
        </w:rPr>
      </w:pPr>
      <w:r w:rsidRPr="007A4079">
        <w:rPr>
          <w:lang w:val="en-GB"/>
        </w:rPr>
        <w:t>Research focus and contributions</w:t>
      </w:r>
    </w:p>
    <w:p w14:paraId="79CC3F81" w14:textId="2AA0BFD5" w:rsidR="007A4079" w:rsidRPr="007A4079" w:rsidRDefault="007A4079" w:rsidP="007A4079">
      <w:pPr>
        <w:rPr>
          <w:b/>
          <w:bCs/>
          <w:lang w:val="en-GB"/>
        </w:rPr>
      </w:pPr>
    </w:p>
    <w:p w14:paraId="2BAD23B0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2. Why Businesses Hesitate to Use LLMs and AI</w:t>
      </w:r>
    </w:p>
    <w:p w14:paraId="2C3ED91A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i/>
          <w:iCs/>
          <w:lang w:val="en-GB"/>
        </w:rPr>
        <w:t>(Problem framing section)</w:t>
      </w:r>
    </w:p>
    <w:p w14:paraId="021B7CD6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2.1 Trust, Reliability, and Hallucination Concerns</w:t>
      </w:r>
    </w:p>
    <w:p w14:paraId="7390CEAB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2.2 Risk, Accountability, and Compliance Challenges</w:t>
      </w:r>
    </w:p>
    <w:p w14:paraId="1555676B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2.3 Difficulty of Evaluation and Measuring Success</w:t>
      </w:r>
    </w:p>
    <w:p w14:paraId="086D30A4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2.4 Cost, Latency, and Operational Constraints</w:t>
      </w:r>
    </w:p>
    <w:p w14:paraId="5B552C12" w14:textId="77777777" w:rsidR="00A0271F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2.5 O</w:t>
      </w:r>
    </w:p>
    <w:p w14:paraId="5FEFC2F7" w14:textId="650FB5A4" w:rsidR="007A4079" w:rsidRPr="007A4079" w:rsidRDefault="007C43B7" w:rsidP="007A4079">
      <w:pPr>
        <w:ind w:left="720"/>
        <w:rPr>
          <w:lang w:val="en-GB"/>
        </w:rPr>
      </w:pPr>
      <w:r>
        <w:rPr>
          <w:lang w:val="en-GB"/>
        </w:rPr>
        <w:t>O</w:t>
      </w:r>
      <w:r w:rsidR="007A4079" w:rsidRPr="007A4079">
        <w:rPr>
          <w:lang w:val="en-GB"/>
        </w:rPr>
        <w:t>rganizational and Human Factors</w:t>
      </w:r>
    </w:p>
    <w:p w14:paraId="0C177133" w14:textId="5F0053EE" w:rsidR="007A4079" w:rsidRPr="007A4079" w:rsidRDefault="007A4079" w:rsidP="007A4079">
      <w:pPr>
        <w:rPr>
          <w:b/>
          <w:bCs/>
          <w:lang w:val="en-GB"/>
        </w:rPr>
      </w:pPr>
    </w:p>
    <w:p w14:paraId="7A5E617A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3. Background and Related Work</w:t>
      </w:r>
    </w:p>
    <w:p w14:paraId="11CE8F1E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i/>
          <w:iCs/>
          <w:lang w:val="en-GB"/>
        </w:rPr>
        <w:t>(Technical foundation that explains the problems above)</w:t>
      </w:r>
    </w:p>
    <w:p w14:paraId="3C5526E0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3.1 Large Language Models and Instruction-Following Systems</w:t>
      </w:r>
    </w:p>
    <w:p w14:paraId="29C122F6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3.2 Foundation Models in Applied and Enterprise Contexts</w:t>
      </w:r>
    </w:p>
    <w:p w14:paraId="71670B0F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3.3 Limitations of Model-Centric Approaches</w:t>
      </w:r>
    </w:p>
    <w:p w14:paraId="19203A88" w14:textId="7436379C" w:rsidR="007A4079" w:rsidRPr="007A4079" w:rsidRDefault="007A4079" w:rsidP="007A4079">
      <w:pPr>
        <w:rPr>
          <w:b/>
          <w:bCs/>
          <w:lang w:val="en-GB"/>
        </w:rPr>
      </w:pPr>
    </w:p>
    <w:p w14:paraId="04724575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4. Understanding and Scoping Business Workflows</w:t>
      </w:r>
    </w:p>
    <w:p w14:paraId="2EDF4903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4.1 Workflow-Centric Design Principles</w:t>
      </w:r>
    </w:p>
    <w:p w14:paraId="4700B1B6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4.2 Identifying Business Processes Suitable for LLMs</w:t>
      </w:r>
    </w:p>
    <w:p w14:paraId="00AE60BF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4.3 Risk-Aware Scoping and Partial Automation</w:t>
      </w:r>
    </w:p>
    <w:p w14:paraId="3CC239C2" w14:textId="159D9836" w:rsidR="007A4079" w:rsidRPr="007A4079" w:rsidRDefault="007A4079" w:rsidP="007A4079">
      <w:pPr>
        <w:rPr>
          <w:b/>
          <w:bCs/>
          <w:lang w:val="en-GB"/>
        </w:rPr>
      </w:pPr>
    </w:p>
    <w:p w14:paraId="022E8E10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5. System Design Frameworks for LLM-Based Solutions</w:t>
      </w:r>
    </w:p>
    <w:p w14:paraId="4F0CBECC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5.1 Prompt Engineering as a System Interface</w:t>
      </w:r>
    </w:p>
    <w:p w14:paraId="370080CA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5.2 Instruction Density, Constraints, and System Degradation</w:t>
      </w:r>
    </w:p>
    <w:p w14:paraId="29598659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5.3 Data Preparation Strategies</w:t>
      </w:r>
    </w:p>
    <w:p w14:paraId="6A83CA50" w14:textId="77777777" w:rsidR="007A4079" w:rsidRPr="007A4079" w:rsidRDefault="007A4079" w:rsidP="007A4079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7A4079">
        <w:rPr>
          <w:lang w:val="en-GB"/>
        </w:rPr>
        <w:t>Retrieval-Augmented Generation (RAG)</w:t>
      </w:r>
    </w:p>
    <w:p w14:paraId="5CF551ED" w14:textId="77777777" w:rsidR="007A4079" w:rsidRPr="007A4079" w:rsidRDefault="007A4079" w:rsidP="007A4079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7A4079">
        <w:rPr>
          <w:lang w:val="en-GB"/>
        </w:rPr>
        <w:t>Prompt-Based Approaches</w:t>
      </w:r>
    </w:p>
    <w:p w14:paraId="4A54DC65" w14:textId="77777777" w:rsidR="007A4079" w:rsidRPr="007A4079" w:rsidRDefault="007A4079" w:rsidP="007A4079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7A4079">
        <w:rPr>
          <w:lang w:val="en-GB"/>
        </w:rPr>
        <w:lastRenderedPageBreak/>
        <w:t>Fine-Tuning Trade-Offs</w:t>
      </w:r>
    </w:p>
    <w:p w14:paraId="3497ECBA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5.4 Model Selection Trade-Offs</w:t>
      </w:r>
    </w:p>
    <w:p w14:paraId="436173D6" w14:textId="77777777" w:rsidR="007A4079" w:rsidRPr="007A4079" w:rsidRDefault="007A4079" w:rsidP="007A4079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7A4079">
        <w:rPr>
          <w:lang w:val="en-GB"/>
        </w:rPr>
        <w:t>Reasoning-focused vs speed-optimized models</w:t>
      </w:r>
    </w:p>
    <w:p w14:paraId="0CA5B189" w14:textId="776916D3" w:rsidR="007A4079" w:rsidRPr="007A4079" w:rsidRDefault="007A4079" w:rsidP="007A4079">
      <w:pPr>
        <w:rPr>
          <w:b/>
          <w:bCs/>
          <w:lang w:val="en-GB"/>
        </w:rPr>
      </w:pPr>
    </w:p>
    <w:p w14:paraId="4B98919C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6. Reinforcement Learning and Alignment Techniques (Conceptual)</w:t>
      </w:r>
    </w:p>
    <w:p w14:paraId="3716FA65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6.1 Reinforcement Learning from Human Feedback (RLHF)</w:t>
      </w:r>
    </w:p>
    <w:p w14:paraId="0790BDAD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6.2 Role of Alignment in Enterprise Deployments</w:t>
      </w:r>
    </w:p>
    <w:p w14:paraId="56C9462D" w14:textId="1AFD0302" w:rsidR="007A4079" w:rsidRPr="007A4079" w:rsidRDefault="007A4079" w:rsidP="007A4079">
      <w:pPr>
        <w:rPr>
          <w:b/>
          <w:bCs/>
          <w:lang w:val="en-GB"/>
        </w:rPr>
      </w:pPr>
    </w:p>
    <w:p w14:paraId="02960C43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7. Evaluation, Guardrails, and Reliability Mechanisms</w:t>
      </w:r>
    </w:p>
    <w:p w14:paraId="516106A2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7.1 Challenges in Evaluating LLM-Based Systems</w:t>
      </w:r>
    </w:p>
    <w:p w14:paraId="124859B6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7.2 Validation Loops and Testing Frameworks</w:t>
      </w:r>
    </w:p>
    <w:p w14:paraId="7CA651F6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7.3 Guardrails, Post-Processing, and Failure Handling</w:t>
      </w:r>
    </w:p>
    <w:p w14:paraId="13A34913" w14:textId="59548847" w:rsidR="007A4079" w:rsidRPr="007A4079" w:rsidRDefault="007A4079" w:rsidP="007A4079">
      <w:pPr>
        <w:rPr>
          <w:b/>
          <w:bCs/>
          <w:lang w:val="en-GB"/>
        </w:rPr>
      </w:pPr>
    </w:p>
    <w:p w14:paraId="7A37175E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8. Measuring Impact and Business Outcomes</w:t>
      </w:r>
    </w:p>
    <w:p w14:paraId="2E887D91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8.1 Technical Performance Metrics</w:t>
      </w:r>
    </w:p>
    <w:p w14:paraId="4545E670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8.2 Business-Oriented Metrics</w:t>
      </w:r>
    </w:p>
    <w:p w14:paraId="25A62A76" w14:textId="77777777" w:rsidR="007A4079" w:rsidRPr="007A4079" w:rsidRDefault="007A4079" w:rsidP="007A4079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7A4079">
        <w:rPr>
          <w:lang w:val="en-GB"/>
        </w:rPr>
        <w:t>Efficiency</w:t>
      </w:r>
    </w:p>
    <w:p w14:paraId="72B7A730" w14:textId="77777777" w:rsidR="007A4079" w:rsidRPr="007A4079" w:rsidRDefault="007A4079" w:rsidP="007A4079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7A4079">
        <w:rPr>
          <w:lang w:val="en-GB"/>
        </w:rPr>
        <w:t>Cost reduction</w:t>
      </w:r>
    </w:p>
    <w:p w14:paraId="0A95D0BB" w14:textId="77777777" w:rsidR="007A4079" w:rsidRPr="007A4079" w:rsidRDefault="007A4079" w:rsidP="007A4079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7A4079">
        <w:rPr>
          <w:lang w:val="en-GB"/>
        </w:rPr>
        <w:t>Speed</w:t>
      </w:r>
    </w:p>
    <w:p w14:paraId="307545D0" w14:textId="77777777" w:rsidR="007A4079" w:rsidRPr="007A4079" w:rsidRDefault="007A4079" w:rsidP="007A4079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7A4079">
        <w:rPr>
          <w:lang w:val="en-GB"/>
        </w:rPr>
        <w:t>Risk mitigation</w:t>
      </w:r>
    </w:p>
    <w:p w14:paraId="1E041907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8.3 Aligning Metrics with Stakeholder Goals</w:t>
      </w:r>
    </w:p>
    <w:p w14:paraId="1E40DA91" w14:textId="6DB524E0" w:rsidR="007A4079" w:rsidRPr="007A4079" w:rsidRDefault="007A4079" w:rsidP="007A4079">
      <w:pPr>
        <w:rPr>
          <w:b/>
          <w:bCs/>
          <w:lang w:val="en-GB"/>
        </w:rPr>
      </w:pPr>
    </w:p>
    <w:p w14:paraId="390DA8EB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9. User Adoption, Trust, and Communication</w:t>
      </w:r>
    </w:p>
    <w:p w14:paraId="5C161AB5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 xml:space="preserve">9.1 Communicating System </w:t>
      </w:r>
      <w:proofErr w:type="spellStart"/>
      <w:r w:rsidRPr="007A4079">
        <w:rPr>
          <w:lang w:val="en-GB"/>
        </w:rPr>
        <w:t>Behavior</w:t>
      </w:r>
      <w:proofErr w:type="spellEnd"/>
      <w:r w:rsidRPr="007A4079">
        <w:rPr>
          <w:lang w:val="en-GB"/>
        </w:rPr>
        <w:t xml:space="preserve"> and Limitations</w:t>
      </w:r>
    </w:p>
    <w:p w14:paraId="570B7BB4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9.2 Trust Calibration and Responsible Use</w:t>
      </w:r>
    </w:p>
    <w:p w14:paraId="6E957C15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9.3 Driving Adoption Through Iterative Improvement</w:t>
      </w:r>
    </w:p>
    <w:p w14:paraId="77C62DB5" w14:textId="596E0B52" w:rsidR="007A4079" w:rsidRPr="007A4079" w:rsidRDefault="007A4079" w:rsidP="007A4079">
      <w:pPr>
        <w:rPr>
          <w:b/>
          <w:bCs/>
          <w:lang w:val="en-GB"/>
        </w:rPr>
      </w:pPr>
    </w:p>
    <w:p w14:paraId="08D4712B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10. (Optional / Future Work) Experimental Exploration</w:t>
      </w:r>
    </w:p>
    <w:p w14:paraId="59062E33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10.1 Instruction Density Experiments</w:t>
      </w:r>
    </w:p>
    <w:p w14:paraId="5D27417A" w14:textId="77777777" w:rsidR="007A4079" w:rsidRPr="007A4079" w:rsidRDefault="007A4079" w:rsidP="007A4079">
      <w:pPr>
        <w:ind w:left="720"/>
        <w:rPr>
          <w:lang w:val="en-GB"/>
        </w:rPr>
      </w:pPr>
      <w:r w:rsidRPr="007A4079">
        <w:rPr>
          <w:lang w:val="en-GB"/>
        </w:rPr>
        <w:t>10.2 Evaluation Pipeline Prototypes</w:t>
      </w:r>
    </w:p>
    <w:p w14:paraId="4607D530" w14:textId="77777777" w:rsidR="007A4079" w:rsidRPr="007A4079" w:rsidRDefault="007A4079" w:rsidP="007A4079">
      <w:pPr>
        <w:ind w:left="720"/>
        <w:rPr>
          <w:b/>
          <w:bCs/>
          <w:lang w:val="en-GB"/>
        </w:rPr>
      </w:pPr>
      <w:r w:rsidRPr="007A4079">
        <w:rPr>
          <w:lang w:val="en-GB"/>
        </w:rPr>
        <w:t>10.3 RAG-Based System Demonstrations</w:t>
      </w:r>
    </w:p>
    <w:p w14:paraId="358A738C" w14:textId="49A31653" w:rsidR="007A4079" w:rsidRPr="007A4079" w:rsidRDefault="007A4079" w:rsidP="007A4079">
      <w:pPr>
        <w:rPr>
          <w:b/>
          <w:bCs/>
          <w:lang w:val="en-GB"/>
        </w:rPr>
      </w:pPr>
    </w:p>
    <w:p w14:paraId="1B7F84EC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11. Discussion and Open Challenges</w:t>
      </w:r>
    </w:p>
    <w:p w14:paraId="061B1B05" w14:textId="77777777" w:rsidR="007A4079" w:rsidRPr="007A4079" w:rsidRDefault="007A4079" w:rsidP="007A4079">
      <w:pPr>
        <w:numPr>
          <w:ilvl w:val="0"/>
          <w:numId w:val="41"/>
        </w:numPr>
        <w:rPr>
          <w:lang w:val="en-GB"/>
        </w:rPr>
      </w:pPr>
      <w:r w:rsidRPr="007A4079">
        <w:rPr>
          <w:lang w:val="en-GB"/>
        </w:rPr>
        <w:t>Remaining limitations</w:t>
      </w:r>
    </w:p>
    <w:p w14:paraId="58E834A7" w14:textId="77777777" w:rsidR="007A4079" w:rsidRPr="007A4079" w:rsidRDefault="007A4079" w:rsidP="007A4079">
      <w:pPr>
        <w:numPr>
          <w:ilvl w:val="0"/>
          <w:numId w:val="41"/>
        </w:numPr>
        <w:rPr>
          <w:lang w:val="en-GB"/>
        </w:rPr>
      </w:pPr>
      <w:r w:rsidRPr="007A4079">
        <w:rPr>
          <w:lang w:val="en-GB"/>
        </w:rPr>
        <w:t>Research gaps</w:t>
      </w:r>
    </w:p>
    <w:p w14:paraId="5F38E074" w14:textId="77777777" w:rsidR="007A4079" w:rsidRPr="007A4079" w:rsidRDefault="007A4079" w:rsidP="007A4079">
      <w:pPr>
        <w:numPr>
          <w:ilvl w:val="0"/>
          <w:numId w:val="41"/>
        </w:numPr>
        <w:rPr>
          <w:lang w:val="en-GB"/>
        </w:rPr>
      </w:pPr>
      <w:r w:rsidRPr="007A4079">
        <w:rPr>
          <w:lang w:val="en-GB"/>
        </w:rPr>
        <w:t>Implications for future systems</w:t>
      </w:r>
    </w:p>
    <w:p w14:paraId="2407B0A9" w14:textId="109C5B7A" w:rsidR="007A4079" w:rsidRPr="007A4079" w:rsidRDefault="007A4079" w:rsidP="007A4079">
      <w:pPr>
        <w:rPr>
          <w:b/>
          <w:bCs/>
          <w:lang w:val="en-GB"/>
        </w:rPr>
      </w:pPr>
    </w:p>
    <w:p w14:paraId="56111A29" w14:textId="77777777" w:rsidR="007A4079" w:rsidRPr="007A4079" w:rsidRDefault="007A4079" w:rsidP="007A4079">
      <w:pPr>
        <w:rPr>
          <w:b/>
          <w:bCs/>
          <w:lang w:val="en-GB"/>
        </w:rPr>
      </w:pPr>
      <w:r w:rsidRPr="007A4079">
        <w:rPr>
          <w:b/>
          <w:bCs/>
          <w:lang w:val="en-GB"/>
        </w:rPr>
        <w:t>12. Conclusion</w:t>
      </w:r>
    </w:p>
    <w:p w14:paraId="69257DC5" w14:textId="77777777" w:rsidR="007A4079" w:rsidRPr="007A4079" w:rsidRDefault="007A4079" w:rsidP="007A4079">
      <w:pPr>
        <w:numPr>
          <w:ilvl w:val="0"/>
          <w:numId w:val="42"/>
        </w:numPr>
        <w:rPr>
          <w:lang w:val="en-GB"/>
        </w:rPr>
      </w:pPr>
      <w:r w:rsidRPr="007A4079">
        <w:rPr>
          <w:lang w:val="en-GB"/>
        </w:rPr>
        <w:t>Summary of insights</w:t>
      </w:r>
    </w:p>
    <w:p w14:paraId="5E56D777" w14:textId="77777777" w:rsidR="007A4079" w:rsidRPr="007A4079" w:rsidRDefault="007A4079" w:rsidP="007A4079">
      <w:pPr>
        <w:numPr>
          <w:ilvl w:val="0"/>
          <w:numId w:val="42"/>
        </w:numPr>
        <w:rPr>
          <w:lang w:val="en-GB"/>
        </w:rPr>
      </w:pPr>
      <w:r w:rsidRPr="007A4079">
        <w:rPr>
          <w:lang w:val="en-GB"/>
        </w:rPr>
        <w:t>Emphasis on system-level thinking</w:t>
      </w:r>
    </w:p>
    <w:p w14:paraId="4494D575" w14:textId="77777777" w:rsidR="007A4079" w:rsidRPr="007A4079" w:rsidRDefault="007A4079" w:rsidP="007A4079">
      <w:pPr>
        <w:numPr>
          <w:ilvl w:val="0"/>
          <w:numId w:val="42"/>
        </w:numPr>
        <w:rPr>
          <w:lang w:val="en-GB"/>
        </w:rPr>
      </w:pPr>
      <w:r w:rsidRPr="007A4079">
        <w:rPr>
          <w:lang w:val="en-GB"/>
        </w:rPr>
        <w:t>Final reflections</w:t>
      </w:r>
    </w:p>
    <w:p w14:paraId="2D825945" w14:textId="77777777" w:rsidR="00A0271F" w:rsidRDefault="00A0271F" w:rsidP="007A4079"/>
    <w:p w14:paraId="3E538EC9" w14:textId="65654658" w:rsidR="00A0271F" w:rsidRPr="00A0271F" w:rsidRDefault="00A0271F" w:rsidP="007A4079">
      <w:pPr>
        <w:rPr>
          <w:sz w:val="28"/>
          <w:szCs w:val="28"/>
        </w:rPr>
      </w:pPr>
      <w:r w:rsidRPr="00A0271F">
        <w:rPr>
          <w:sz w:val="28"/>
          <w:szCs w:val="28"/>
        </w:rPr>
        <w:t>Papers I would like to use:</w:t>
      </w:r>
    </w:p>
    <w:p w14:paraId="598D78B9" w14:textId="5B6A29E3" w:rsidR="00A0271F" w:rsidRDefault="00A0271F" w:rsidP="007C43B7">
      <w:pPr>
        <w:pStyle w:val="ListParagraph"/>
        <w:numPr>
          <w:ilvl w:val="0"/>
          <w:numId w:val="53"/>
        </w:numPr>
      </w:pPr>
      <w:hyperlink r:id="rId5" w:history="1">
        <w:r w:rsidRPr="00A0271F">
          <w:rPr>
            <w:rStyle w:val="Hyperlink"/>
          </w:rPr>
          <w:t>How Many Instructions Can LLMs Follow at Once?</w:t>
        </w:r>
      </w:hyperlink>
    </w:p>
    <w:p w14:paraId="7E208B48" w14:textId="75194241" w:rsidR="00A0271F" w:rsidRPr="00A0271F" w:rsidRDefault="00A0271F" w:rsidP="007A4079">
      <w:pPr>
        <w:rPr>
          <w:b/>
          <w:bCs/>
        </w:rPr>
      </w:pPr>
      <w:r w:rsidRPr="00A0271F">
        <w:rPr>
          <w:b/>
          <w:bCs/>
        </w:rPr>
        <w:t>Daniel Jaroslawicz</w:t>
      </w:r>
      <w:r w:rsidR="007C43B7">
        <w:rPr>
          <w:b/>
          <w:bCs/>
        </w:rPr>
        <w:t>,</w:t>
      </w:r>
      <w:r w:rsidRPr="00A0271F">
        <w:rPr>
          <w:b/>
          <w:bCs/>
        </w:rPr>
        <w:t xml:space="preserve"> Brendan Whiting</w:t>
      </w:r>
      <w:r w:rsidR="007C43B7">
        <w:rPr>
          <w:b/>
          <w:bCs/>
        </w:rPr>
        <w:t>,</w:t>
      </w:r>
      <w:r w:rsidRPr="00A0271F">
        <w:rPr>
          <w:b/>
          <w:bCs/>
        </w:rPr>
        <w:t xml:space="preserve"> Parth Shah</w:t>
      </w:r>
      <w:r w:rsidR="007C43B7">
        <w:rPr>
          <w:b/>
          <w:bCs/>
        </w:rPr>
        <w:t>,</w:t>
      </w:r>
      <w:r w:rsidRPr="00A0271F">
        <w:rPr>
          <w:b/>
          <w:bCs/>
        </w:rPr>
        <w:t xml:space="preserve"> Karime </w:t>
      </w:r>
      <w:proofErr w:type="spellStart"/>
      <w:r w:rsidRPr="00A0271F">
        <w:rPr>
          <w:b/>
          <w:bCs/>
        </w:rPr>
        <w:t>Maamari</w:t>
      </w:r>
      <w:proofErr w:type="spellEnd"/>
      <w:r>
        <w:rPr>
          <w:b/>
          <w:bCs/>
        </w:rPr>
        <w:t xml:space="preserve"> </w:t>
      </w:r>
      <w:r w:rsidRPr="00A0271F">
        <w:rPr>
          <w:highlight w:val="yellow"/>
        </w:rPr>
        <w:t>Distyl AI</w:t>
      </w:r>
    </w:p>
    <w:p w14:paraId="55EB2F99" w14:textId="57096A47" w:rsidR="00A0271F" w:rsidRDefault="00A0271F" w:rsidP="007A4079">
      <w:r w:rsidRPr="00A0271F">
        <w:t>This paper provides a concrete, system-level analysis of how LLM performance degrades as instruction density increases, revealing practical limitations that arise in real-world deployments.</w:t>
      </w:r>
      <w:r>
        <w:t xml:space="preserve"> </w:t>
      </w:r>
      <w:r w:rsidRPr="00A0271F">
        <w:t>will serve as the primary technical anchor of the research. It will be used to demonstrate that failures in LLM-based business systems often stem from system design choices (such as overly complex prompts), rather than inherent model incapability.</w:t>
      </w:r>
    </w:p>
    <w:p w14:paraId="4CFA1966" w14:textId="6597627F" w:rsidR="00EA15CE" w:rsidRPr="00EA15CE" w:rsidRDefault="00EA15CE" w:rsidP="007A4079">
      <w:pPr>
        <w:rPr>
          <w:b/>
          <w:bCs/>
        </w:rPr>
      </w:pPr>
      <w:r w:rsidRPr="00EA15CE">
        <w:rPr>
          <w:b/>
          <w:bCs/>
        </w:rPr>
        <w:t>What it helps achieve</w:t>
      </w:r>
    </w:p>
    <w:p w14:paraId="6A369E83" w14:textId="7EF33CB0" w:rsidR="00A0271F" w:rsidRPr="00A0271F" w:rsidRDefault="00A0271F" w:rsidP="00A0271F">
      <w:pPr>
        <w:pStyle w:val="ListParagraph"/>
        <w:numPr>
          <w:ilvl w:val="0"/>
          <w:numId w:val="43"/>
        </w:numPr>
        <w:rPr>
          <w:lang w:val="en-GB"/>
        </w:rPr>
      </w:pPr>
      <w:r w:rsidRPr="00A0271F">
        <w:rPr>
          <w:lang w:val="en-GB"/>
        </w:rPr>
        <w:t>Supports the argument that LLMs require structured system design to remain reliable</w:t>
      </w:r>
    </w:p>
    <w:p w14:paraId="4C6BE9F8" w14:textId="5869BB57" w:rsidR="00A0271F" w:rsidRPr="00A0271F" w:rsidRDefault="00A0271F" w:rsidP="00A0271F">
      <w:pPr>
        <w:pStyle w:val="ListParagraph"/>
        <w:numPr>
          <w:ilvl w:val="0"/>
          <w:numId w:val="43"/>
        </w:numPr>
        <w:rPr>
          <w:lang w:val="en-GB"/>
        </w:rPr>
      </w:pPr>
      <w:r w:rsidRPr="00A0271F">
        <w:rPr>
          <w:lang w:val="en-GB"/>
        </w:rPr>
        <w:t>Provides empirical evidence for prompt engineering limits</w:t>
      </w:r>
    </w:p>
    <w:p w14:paraId="62FBBBE3" w14:textId="2FF53D1C" w:rsidR="00A0271F" w:rsidRDefault="00A0271F" w:rsidP="00A0271F">
      <w:pPr>
        <w:pStyle w:val="ListParagraph"/>
        <w:numPr>
          <w:ilvl w:val="0"/>
          <w:numId w:val="43"/>
        </w:numPr>
        <w:rPr>
          <w:lang w:val="en-GB"/>
        </w:rPr>
      </w:pPr>
      <w:r w:rsidRPr="00A0271F">
        <w:rPr>
          <w:lang w:val="en-GB"/>
        </w:rPr>
        <w:t>Strengthens the case for evaluation, guardrails, and design trade-offs</w:t>
      </w:r>
    </w:p>
    <w:p w14:paraId="7C13AC7A" w14:textId="77777777" w:rsidR="00EA15CE" w:rsidRPr="00EA15CE" w:rsidRDefault="00EA15CE" w:rsidP="00EA15CE">
      <w:pPr>
        <w:rPr>
          <w:b/>
          <w:bCs/>
          <w:lang w:val="en-GB"/>
        </w:rPr>
      </w:pPr>
      <w:r w:rsidRPr="00EA15CE">
        <w:rPr>
          <w:b/>
          <w:bCs/>
          <w:lang w:val="en-GB"/>
        </w:rPr>
        <w:t>Sections where it will be cited</w:t>
      </w:r>
    </w:p>
    <w:p w14:paraId="19CCC101" w14:textId="77777777" w:rsidR="00EA15CE" w:rsidRPr="00EA15CE" w:rsidRDefault="00EA15CE" w:rsidP="00EA15CE">
      <w:pPr>
        <w:numPr>
          <w:ilvl w:val="0"/>
          <w:numId w:val="44"/>
        </w:numPr>
        <w:rPr>
          <w:lang w:val="en-GB"/>
        </w:rPr>
      </w:pPr>
      <w:r w:rsidRPr="00EA15CE">
        <w:rPr>
          <w:lang w:val="en-GB"/>
        </w:rPr>
        <w:t>Section 5.2: Instruction Density, Constraints, and System Degradation</w:t>
      </w:r>
    </w:p>
    <w:p w14:paraId="5F15006E" w14:textId="77777777" w:rsidR="00EA15CE" w:rsidRPr="00EA15CE" w:rsidRDefault="00EA15CE" w:rsidP="00EA15CE">
      <w:pPr>
        <w:numPr>
          <w:ilvl w:val="0"/>
          <w:numId w:val="44"/>
        </w:numPr>
        <w:rPr>
          <w:lang w:val="en-GB"/>
        </w:rPr>
      </w:pPr>
      <w:r w:rsidRPr="00EA15CE">
        <w:rPr>
          <w:lang w:val="en-GB"/>
        </w:rPr>
        <w:t>Section 7.1: Challenges in Evaluating LLM-Based Systems</w:t>
      </w:r>
    </w:p>
    <w:p w14:paraId="43BE5739" w14:textId="77777777" w:rsidR="00EA15CE" w:rsidRPr="00EA15CE" w:rsidRDefault="00EA15CE" w:rsidP="00EA15CE">
      <w:pPr>
        <w:numPr>
          <w:ilvl w:val="0"/>
          <w:numId w:val="44"/>
        </w:numPr>
        <w:rPr>
          <w:lang w:val="en-GB"/>
        </w:rPr>
      </w:pPr>
      <w:r w:rsidRPr="00EA15CE">
        <w:rPr>
          <w:lang w:val="en-GB"/>
        </w:rPr>
        <w:t>Section 10.1 (Optional): Instruction Density Experiments</w:t>
      </w:r>
    </w:p>
    <w:p w14:paraId="6E129DA3" w14:textId="77777777" w:rsidR="00A0271F" w:rsidRPr="00A0271F" w:rsidRDefault="00A0271F" w:rsidP="007A4079">
      <w:pPr>
        <w:rPr>
          <w:lang w:val="en-GB"/>
        </w:rPr>
      </w:pPr>
    </w:p>
    <w:p w14:paraId="479E3808" w14:textId="53B89086" w:rsidR="00A0271F" w:rsidRDefault="00A0271F" w:rsidP="007C43B7">
      <w:pPr>
        <w:pStyle w:val="ListParagraph"/>
        <w:numPr>
          <w:ilvl w:val="0"/>
          <w:numId w:val="53"/>
        </w:numPr>
      </w:pPr>
      <w:hyperlink r:id="rId6" w:history="1">
        <w:r w:rsidRPr="00A0271F">
          <w:rPr>
            <w:rStyle w:val="Hyperlink"/>
          </w:rPr>
          <w:t>On the Opportunities and Risks of Foundation Models</w:t>
        </w:r>
      </w:hyperlink>
    </w:p>
    <w:p w14:paraId="5E3FDC92" w14:textId="1A673820" w:rsidR="00A0271F" w:rsidRPr="00A0271F" w:rsidRDefault="00A0271F" w:rsidP="007A4079">
      <w:pPr>
        <w:rPr>
          <w:b/>
          <w:bCs/>
        </w:rPr>
      </w:pPr>
      <w:r w:rsidRPr="00A0271F">
        <w:rPr>
          <w:b/>
          <w:bCs/>
        </w:rPr>
        <w:t xml:space="preserve">Center for Research on Foundation Models (CRFM) Stanford Institute for Human-Centered Artificial Intelligence (HAI) </w:t>
      </w:r>
      <w:r w:rsidRPr="00A0271F">
        <w:rPr>
          <w:highlight w:val="yellow"/>
        </w:rPr>
        <w:t>Stanford University</w:t>
      </w:r>
    </w:p>
    <w:p w14:paraId="45548731" w14:textId="51F018F1" w:rsidR="00A0271F" w:rsidRDefault="00A0271F" w:rsidP="007A4079">
      <w:r w:rsidRPr="00A0271F">
        <w:t>This paper will be used for problem framing, not as a critique of LLMs. It will help explain why organizations are often hesitant to adopt AI systems and why system-level thinking is necessary to unlock their full potential.</w:t>
      </w:r>
    </w:p>
    <w:p w14:paraId="272D5AFC" w14:textId="77777777" w:rsidR="00EA15CE" w:rsidRPr="00EA15CE" w:rsidRDefault="00EA15CE" w:rsidP="00EA15CE">
      <w:pPr>
        <w:rPr>
          <w:b/>
          <w:bCs/>
          <w:lang w:val="en-GB"/>
        </w:rPr>
      </w:pPr>
      <w:r w:rsidRPr="00EA15CE">
        <w:rPr>
          <w:b/>
          <w:bCs/>
          <w:lang w:val="en-GB"/>
        </w:rPr>
        <w:lastRenderedPageBreak/>
        <w:t>What it helps achieve</w:t>
      </w:r>
    </w:p>
    <w:p w14:paraId="12084DBE" w14:textId="77777777" w:rsidR="00EA15CE" w:rsidRPr="00EA15CE" w:rsidRDefault="00EA15CE" w:rsidP="00EA15CE">
      <w:pPr>
        <w:numPr>
          <w:ilvl w:val="0"/>
          <w:numId w:val="45"/>
        </w:numPr>
        <w:rPr>
          <w:lang w:val="en-GB"/>
        </w:rPr>
      </w:pPr>
      <w:r w:rsidRPr="00EA15CE">
        <w:rPr>
          <w:lang w:val="en-GB"/>
        </w:rPr>
        <w:t>Justifies why LLM deployment is a non-trivial research problem</w:t>
      </w:r>
    </w:p>
    <w:p w14:paraId="639B1D7B" w14:textId="77777777" w:rsidR="00EA15CE" w:rsidRPr="00EA15CE" w:rsidRDefault="00EA15CE" w:rsidP="00EA15CE">
      <w:pPr>
        <w:numPr>
          <w:ilvl w:val="0"/>
          <w:numId w:val="45"/>
        </w:numPr>
        <w:rPr>
          <w:lang w:val="en-GB"/>
        </w:rPr>
      </w:pPr>
      <w:r w:rsidRPr="00EA15CE">
        <w:rPr>
          <w:lang w:val="en-GB"/>
        </w:rPr>
        <w:t>Supports the need for governance, evaluation, and trust</w:t>
      </w:r>
    </w:p>
    <w:p w14:paraId="50C6DF02" w14:textId="77777777" w:rsidR="00EA15CE" w:rsidRPr="00EA15CE" w:rsidRDefault="00EA15CE" w:rsidP="00EA15CE">
      <w:pPr>
        <w:numPr>
          <w:ilvl w:val="0"/>
          <w:numId w:val="45"/>
        </w:numPr>
        <w:rPr>
          <w:lang w:val="en-GB"/>
        </w:rPr>
      </w:pPr>
      <w:r w:rsidRPr="00EA15CE">
        <w:rPr>
          <w:lang w:val="en-GB"/>
        </w:rPr>
        <w:t>Reinforces a pro-LLM stance grounded in realism rather than hype</w:t>
      </w:r>
    </w:p>
    <w:p w14:paraId="262A7101" w14:textId="77777777" w:rsidR="00EA15CE" w:rsidRPr="00EA15CE" w:rsidRDefault="00EA15CE" w:rsidP="00EA15CE">
      <w:pPr>
        <w:rPr>
          <w:b/>
          <w:bCs/>
          <w:lang w:val="en-GB"/>
        </w:rPr>
      </w:pPr>
      <w:r w:rsidRPr="00EA15CE">
        <w:rPr>
          <w:b/>
          <w:bCs/>
          <w:lang w:val="en-GB"/>
        </w:rPr>
        <w:t>Sections where it will be cited</w:t>
      </w:r>
    </w:p>
    <w:p w14:paraId="453DEA83" w14:textId="77777777" w:rsidR="00EA15CE" w:rsidRPr="00EA15CE" w:rsidRDefault="00EA15CE" w:rsidP="00EA15CE">
      <w:pPr>
        <w:numPr>
          <w:ilvl w:val="0"/>
          <w:numId w:val="46"/>
        </w:numPr>
        <w:rPr>
          <w:lang w:val="en-GB"/>
        </w:rPr>
      </w:pPr>
      <w:r w:rsidRPr="00EA15CE">
        <w:rPr>
          <w:lang w:val="en-GB"/>
        </w:rPr>
        <w:t>Section 2: Why Businesses Hesitate to Use LLMs and AI</w:t>
      </w:r>
    </w:p>
    <w:p w14:paraId="735A7170" w14:textId="77777777" w:rsidR="00EA15CE" w:rsidRPr="00EA15CE" w:rsidRDefault="00EA15CE" w:rsidP="00EA15CE">
      <w:pPr>
        <w:numPr>
          <w:ilvl w:val="0"/>
          <w:numId w:val="46"/>
        </w:numPr>
        <w:rPr>
          <w:lang w:val="en-GB"/>
        </w:rPr>
      </w:pPr>
      <w:r w:rsidRPr="00EA15CE">
        <w:rPr>
          <w:lang w:val="en-GB"/>
        </w:rPr>
        <w:t>Section 3: Background and Related Work</w:t>
      </w:r>
    </w:p>
    <w:p w14:paraId="6FBECB53" w14:textId="77777777" w:rsidR="00EA15CE" w:rsidRPr="00EA15CE" w:rsidRDefault="00EA15CE" w:rsidP="00EA15CE">
      <w:pPr>
        <w:numPr>
          <w:ilvl w:val="0"/>
          <w:numId w:val="46"/>
        </w:numPr>
        <w:rPr>
          <w:lang w:val="en-GB"/>
        </w:rPr>
      </w:pPr>
      <w:r w:rsidRPr="00EA15CE">
        <w:rPr>
          <w:lang w:val="en-GB"/>
        </w:rPr>
        <w:t>Section 11: Discussion and Open Challenges</w:t>
      </w:r>
    </w:p>
    <w:p w14:paraId="6A64E867" w14:textId="77777777" w:rsidR="00EA15CE" w:rsidRDefault="00EA15CE" w:rsidP="007A4079">
      <w:pPr>
        <w:rPr>
          <w:lang w:val="en-GB"/>
        </w:rPr>
      </w:pPr>
    </w:p>
    <w:p w14:paraId="5E8FAA32" w14:textId="08D2EBC1" w:rsidR="00EA15CE" w:rsidRPr="007C43B7" w:rsidRDefault="00EA15CE" w:rsidP="007C43B7">
      <w:pPr>
        <w:pStyle w:val="ListParagraph"/>
        <w:numPr>
          <w:ilvl w:val="0"/>
          <w:numId w:val="53"/>
        </w:numPr>
        <w:rPr>
          <w:lang w:val="en-GB"/>
        </w:rPr>
      </w:pPr>
      <w:hyperlink r:id="rId7" w:history="1">
        <w:r w:rsidRPr="00EA15CE">
          <w:rPr>
            <w:rStyle w:val="Hyperlink"/>
          </w:rPr>
          <w:t>Retrieval-Augmented Generation for Knowledge-Intensive NLP Tasks</w:t>
        </w:r>
      </w:hyperlink>
    </w:p>
    <w:p w14:paraId="6E81D6D7" w14:textId="730BF2FD" w:rsidR="00A0271F" w:rsidRDefault="00EA15CE" w:rsidP="007A4079">
      <w:pPr>
        <w:rPr>
          <w:b/>
          <w:bCs/>
        </w:rPr>
      </w:pPr>
      <w:r w:rsidRPr="00EA15CE">
        <w:rPr>
          <w:b/>
          <w:bCs/>
        </w:rPr>
        <w:t>Patrick Lewis, Ethan Perez , Aleksandra Piktus, Fabio Petroni, Vladimir Karpukhin, Naman Goyal, Heinrich Küttler, Mike Lewis, Wen-tau Yih, Tim Rocktäschel, Sebastian Riedel, Douwe Kiela</w:t>
      </w:r>
    </w:p>
    <w:p w14:paraId="1E9D7F29" w14:textId="7DCAE482" w:rsidR="00EA15CE" w:rsidRDefault="00EA15CE" w:rsidP="007A4079">
      <w:r w:rsidRPr="00EA15CE">
        <w:rPr>
          <w:highlight w:val="yellow"/>
        </w:rPr>
        <w:t>Facebook AI Research</w:t>
      </w:r>
      <w:r w:rsidRPr="00EA15CE">
        <w:rPr>
          <w:highlight w:val="yellow"/>
        </w:rPr>
        <w:t xml:space="preserve">, </w:t>
      </w:r>
      <w:r w:rsidRPr="00EA15CE">
        <w:rPr>
          <w:highlight w:val="yellow"/>
        </w:rPr>
        <w:t>University College London</w:t>
      </w:r>
      <w:r w:rsidRPr="00EA15CE">
        <w:rPr>
          <w:highlight w:val="yellow"/>
        </w:rPr>
        <w:t xml:space="preserve">, </w:t>
      </w:r>
      <w:r w:rsidRPr="00EA15CE">
        <w:rPr>
          <w:highlight w:val="yellow"/>
        </w:rPr>
        <w:t>New York University</w:t>
      </w:r>
    </w:p>
    <w:p w14:paraId="736DF976" w14:textId="2F3624DF" w:rsidR="00EA15CE" w:rsidRDefault="00EA15CE" w:rsidP="007A4079">
      <w:r w:rsidRPr="00EA15CE">
        <w:t>This paper introduces Retrieval-Augmented Generation (RAG) as a method to ground model outputs in external data, addressing hallucinations and knowledge limitations.</w:t>
      </w:r>
      <w:r>
        <w:t xml:space="preserve"> It </w:t>
      </w:r>
      <w:r w:rsidRPr="00EA15CE">
        <w:t>will be used to support data preparation and system design strategies, particularly in enterprise contexts where up-to-date and traceable information is critical.</w:t>
      </w:r>
    </w:p>
    <w:p w14:paraId="5C23A10D" w14:textId="77777777" w:rsidR="00EA15CE" w:rsidRPr="00EA15CE" w:rsidRDefault="00EA15CE" w:rsidP="00EA15CE">
      <w:pPr>
        <w:rPr>
          <w:b/>
          <w:bCs/>
          <w:lang w:val="en-GB"/>
        </w:rPr>
      </w:pPr>
      <w:r w:rsidRPr="00EA15CE">
        <w:rPr>
          <w:b/>
          <w:bCs/>
          <w:lang w:val="en-GB"/>
        </w:rPr>
        <w:t>What it helps achieve</w:t>
      </w:r>
    </w:p>
    <w:p w14:paraId="5DE64BA8" w14:textId="77777777" w:rsidR="00EA15CE" w:rsidRPr="00EA15CE" w:rsidRDefault="00EA15CE" w:rsidP="00EA15CE">
      <w:pPr>
        <w:numPr>
          <w:ilvl w:val="0"/>
          <w:numId w:val="47"/>
        </w:numPr>
        <w:rPr>
          <w:lang w:val="en-GB"/>
        </w:rPr>
      </w:pPr>
      <w:r w:rsidRPr="00EA15CE">
        <w:rPr>
          <w:lang w:val="en-GB"/>
        </w:rPr>
        <w:t>Provides a technical foundation for data grounding</w:t>
      </w:r>
    </w:p>
    <w:p w14:paraId="66F1675C" w14:textId="77777777" w:rsidR="00EA15CE" w:rsidRPr="00EA15CE" w:rsidRDefault="00EA15CE" w:rsidP="00EA15CE">
      <w:pPr>
        <w:numPr>
          <w:ilvl w:val="0"/>
          <w:numId w:val="47"/>
        </w:numPr>
        <w:rPr>
          <w:lang w:val="en-GB"/>
        </w:rPr>
      </w:pPr>
      <w:r w:rsidRPr="00EA15CE">
        <w:rPr>
          <w:lang w:val="en-GB"/>
        </w:rPr>
        <w:t>Supports strategies to reduce hallucinations</w:t>
      </w:r>
    </w:p>
    <w:p w14:paraId="561733E0" w14:textId="77777777" w:rsidR="00EA15CE" w:rsidRPr="00EA15CE" w:rsidRDefault="00EA15CE" w:rsidP="00EA15CE">
      <w:pPr>
        <w:numPr>
          <w:ilvl w:val="0"/>
          <w:numId w:val="47"/>
        </w:numPr>
        <w:rPr>
          <w:lang w:val="en-GB"/>
        </w:rPr>
      </w:pPr>
      <w:r w:rsidRPr="00EA15CE">
        <w:rPr>
          <w:lang w:val="en-GB"/>
        </w:rPr>
        <w:t>Strengthens the argument for pipeline-based system design</w:t>
      </w:r>
    </w:p>
    <w:p w14:paraId="2489943F" w14:textId="77777777" w:rsidR="00EA15CE" w:rsidRPr="00EA15CE" w:rsidRDefault="00EA15CE" w:rsidP="00EA15CE">
      <w:pPr>
        <w:rPr>
          <w:b/>
          <w:bCs/>
          <w:lang w:val="en-GB"/>
        </w:rPr>
      </w:pPr>
      <w:r w:rsidRPr="00EA15CE">
        <w:rPr>
          <w:b/>
          <w:bCs/>
          <w:lang w:val="en-GB"/>
        </w:rPr>
        <w:t>Sections where it will be cited</w:t>
      </w:r>
    </w:p>
    <w:p w14:paraId="4D08ECDC" w14:textId="77777777" w:rsidR="00EA15CE" w:rsidRPr="00EA15CE" w:rsidRDefault="00EA15CE" w:rsidP="00EA15CE">
      <w:pPr>
        <w:numPr>
          <w:ilvl w:val="0"/>
          <w:numId w:val="48"/>
        </w:numPr>
        <w:rPr>
          <w:lang w:val="en-GB"/>
        </w:rPr>
      </w:pPr>
      <w:r w:rsidRPr="00EA15CE">
        <w:rPr>
          <w:lang w:val="en-GB"/>
        </w:rPr>
        <w:t>Section 5.3: Data Preparation Strategies (RAG)</w:t>
      </w:r>
    </w:p>
    <w:p w14:paraId="6A7381B2" w14:textId="77777777" w:rsidR="00EA15CE" w:rsidRPr="00EA15CE" w:rsidRDefault="00EA15CE" w:rsidP="00EA15CE">
      <w:pPr>
        <w:numPr>
          <w:ilvl w:val="0"/>
          <w:numId w:val="48"/>
        </w:numPr>
        <w:rPr>
          <w:lang w:val="en-GB"/>
        </w:rPr>
      </w:pPr>
      <w:r w:rsidRPr="00EA15CE">
        <w:rPr>
          <w:lang w:val="en-GB"/>
        </w:rPr>
        <w:t xml:space="preserve">Section 7.3: Guardrails and </w:t>
      </w:r>
      <w:proofErr w:type="gramStart"/>
      <w:r w:rsidRPr="00EA15CE">
        <w:rPr>
          <w:lang w:val="en-GB"/>
        </w:rPr>
        <w:t>Post-Processing</w:t>
      </w:r>
      <w:proofErr w:type="gramEnd"/>
    </w:p>
    <w:p w14:paraId="6C437855" w14:textId="77777777" w:rsidR="00EA15CE" w:rsidRPr="00EA15CE" w:rsidRDefault="00EA15CE" w:rsidP="00EA15CE">
      <w:pPr>
        <w:numPr>
          <w:ilvl w:val="0"/>
          <w:numId w:val="48"/>
        </w:numPr>
        <w:rPr>
          <w:lang w:val="en-GB"/>
        </w:rPr>
      </w:pPr>
      <w:r w:rsidRPr="00EA15CE">
        <w:rPr>
          <w:lang w:val="en-GB"/>
        </w:rPr>
        <w:t>Section 10.3 (Optional): RAG-Based System Demonstrations</w:t>
      </w:r>
    </w:p>
    <w:p w14:paraId="09436D97" w14:textId="77777777" w:rsidR="00EA15CE" w:rsidRPr="00EA15CE" w:rsidRDefault="00EA15CE" w:rsidP="007A4079">
      <w:pPr>
        <w:rPr>
          <w:lang w:val="en-GB"/>
        </w:rPr>
      </w:pPr>
    </w:p>
    <w:p w14:paraId="771EA4F7" w14:textId="715554E8" w:rsidR="00A0271F" w:rsidRDefault="00A0271F" w:rsidP="007C43B7">
      <w:pPr>
        <w:pStyle w:val="ListParagraph"/>
        <w:numPr>
          <w:ilvl w:val="0"/>
          <w:numId w:val="53"/>
        </w:numPr>
      </w:pPr>
      <w:hyperlink r:id="rId8" w:history="1">
        <w:r w:rsidRPr="00A0271F">
          <w:rPr>
            <w:rStyle w:val="Hyperlink"/>
          </w:rPr>
          <w:t>Evaluating AI Evaluation: Perils and Prospects</w:t>
        </w:r>
      </w:hyperlink>
    </w:p>
    <w:p w14:paraId="4D129439" w14:textId="06A364F0" w:rsidR="00A0271F" w:rsidRDefault="00A0271F" w:rsidP="007A4079">
      <w:pPr>
        <w:rPr>
          <w:highlight w:val="yellow"/>
        </w:rPr>
      </w:pPr>
      <w:r w:rsidRPr="00EA15CE">
        <w:rPr>
          <w:b/>
          <w:bCs/>
        </w:rPr>
        <w:t>John Burden</w:t>
      </w:r>
      <w:r w:rsidR="00EA15CE" w:rsidRPr="00EA15CE">
        <w:rPr>
          <w:b/>
          <w:bCs/>
        </w:rPr>
        <w:t xml:space="preserve"> </w:t>
      </w:r>
      <w:r w:rsidR="00EA15CE" w:rsidRPr="00EA15CE">
        <w:rPr>
          <w:b/>
          <w:bCs/>
        </w:rPr>
        <w:t>Leverhulme Centre for the Future of Intelligence, Centre for the Study of Existential Risk</w:t>
      </w:r>
      <w:r w:rsidR="00EA15CE" w:rsidRPr="00EA15CE">
        <w:rPr>
          <w:b/>
          <w:bCs/>
        </w:rPr>
        <w:t xml:space="preserve"> </w:t>
      </w:r>
      <w:r w:rsidR="00EA15CE" w:rsidRPr="00EA15CE">
        <w:rPr>
          <w:highlight w:val="yellow"/>
        </w:rPr>
        <w:t>University of Cambridge</w:t>
      </w:r>
    </w:p>
    <w:p w14:paraId="264FA0C5" w14:textId="457C2B34" w:rsidR="00EA15CE" w:rsidRDefault="00EA15CE" w:rsidP="007A4079">
      <w:r w:rsidRPr="00EA15CE">
        <w:t>This paper highlights the limitations of traditional evaluation methods for real-world AI systems and emphasizes the need for contextual, iterative evaluation approaches.</w:t>
      </w:r>
      <w:r>
        <w:t xml:space="preserve"> It </w:t>
      </w:r>
      <w:r w:rsidRPr="00EA15CE">
        <w:t>will be used to justify why LLM-based systems require continuous validation, monitoring, and feedback loops rather than static accuracy metrics.</w:t>
      </w:r>
    </w:p>
    <w:p w14:paraId="740AB4A2" w14:textId="77777777" w:rsidR="00EA15CE" w:rsidRPr="00EA15CE" w:rsidRDefault="00EA15CE" w:rsidP="00EA15CE">
      <w:pPr>
        <w:rPr>
          <w:b/>
          <w:bCs/>
          <w:lang w:val="en-GB"/>
        </w:rPr>
      </w:pPr>
      <w:r w:rsidRPr="00EA15CE">
        <w:rPr>
          <w:b/>
          <w:bCs/>
          <w:lang w:val="en-GB"/>
        </w:rPr>
        <w:t>What it helps achieve</w:t>
      </w:r>
    </w:p>
    <w:p w14:paraId="59C095D9" w14:textId="77777777" w:rsidR="00EA15CE" w:rsidRPr="00EA15CE" w:rsidRDefault="00EA15CE" w:rsidP="00EA15CE">
      <w:pPr>
        <w:numPr>
          <w:ilvl w:val="0"/>
          <w:numId w:val="49"/>
        </w:numPr>
        <w:rPr>
          <w:lang w:val="en-GB"/>
        </w:rPr>
      </w:pPr>
      <w:r w:rsidRPr="00EA15CE">
        <w:rPr>
          <w:lang w:val="en-GB"/>
        </w:rPr>
        <w:lastRenderedPageBreak/>
        <w:t>Supports the need for ongoing evaluation pipelines</w:t>
      </w:r>
    </w:p>
    <w:p w14:paraId="4C418E5B" w14:textId="77777777" w:rsidR="00EA15CE" w:rsidRPr="00EA15CE" w:rsidRDefault="00EA15CE" w:rsidP="00EA15CE">
      <w:pPr>
        <w:numPr>
          <w:ilvl w:val="0"/>
          <w:numId w:val="49"/>
        </w:numPr>
        <w:rPr>
          <w:lang w:val="en-GB"/>
        </w:rPr>
      </w:pPr>
      <w:r w:rsidRPr="00EA15CE">
        <w:rPr>
          <w:lang w:val="en-GB"/>
        </w:rPr>
        <w:t>Explains why business success cannot be captured by a single metric</w:t>
      </w:r>
    </w:p>
    <w:p w14:paraId="09FF21D0" w14:textId="77777777" w:rsidR="00EA15CE" w:rsidRPr="00EA15CE" w:rsidRDefault="00EA15CE" w:rsidP="00EA15CE">
      <w:pPr>
        <w:numPr>
          <w:ilvl w:val="0"/>
          <w:numId w:val="49"/>
        </w:numPr>
        <w:rPr>
          <w:lang w:val="en-GB"/>
        </w:rPr>
      </w:pPr>
      <w:r w:rsidRPr="00EA15CE">
        <w:rPr>
          <w:lang w:val="en-GB"/>
        </w:rPr>
        <w:t>Reinforces outcome ownership and reliability concerns</w:t>
      </w:r>
    </w:p>
    <w:p w14:paraId="5E53D9E9" w14:textId="77777777" w:rsidR="00EA15CE" w:rsidRPr="00EA15CE" w:rsidRDefault="00EA15CE" w:rsidP="00EA15CE">
      <w:pPr>
        <w:rPr>
          <w:b/>
          <w:bCs/>
          <w:lang w:val="en-GB"/>
        </w:rPr>
      </w:pPr>
      <w:r w:rsidRPr="00EA15CE">
        <w:rPr>
          <w:b/>
          <w:bCs/>
          <w:lang w:val="en-GB"/>
        </w:rPr>
        <w:t>Sections where it will be cited</w:t>
      </w:r>
    </w:p>
    <w:p w14:paraId="51DBA5CF" w14:textId="77777777" w:rsidR="00EA15CE" w:rsidRPr="00EA15CE" w:rsidRDefault="00EA15CE" w:rsidP="00EA15CE">
      <w:pPr>
        <w:numPr>
          <w:ilvl w:val="0"/>
          <w:numId w:val="50"/>
        </w:numPr>
        <w:rPr>
          <w:lang w:val="en-GB"/>
        </w:rPr>
      </w:pPr>
      <w:r w:rsidRPr="00EA15CE">
        <w:rPr>
          <w:lang w:val="en-GB"/>
        </w:rPr>
        <w:t>Section 7.1: Challenges in Evaluating LLM-Based Systems</w:t>
      </w:r>
    </w:p>
    <w:p w14:paraId="7274D668" w14:textId="77777777" w:rsidR="00EA15CE" w:rsidRPr="00EA15CE" w:rsidRDefault="00EA15CE" w:rsidP="00EA15CE">
      <w:pPr>
        <w:numPr>
          <w:ilvl w:val="0"/>
          <w:numId w:val="50"/>
        </w:numPr>
        <w:rPr>
          <w:lang w:val="en-GB"/>
        </w:rPr>
      </w:pPr>
      <w:r w:rsidRPr="00EA15CE">
        <w:rPr>
          <w:lang w:val="en-GB"/>
        </w:rPr>
        <w:t>Section 7.2: Validation Loops and Testing Frameworks</w:t>
      </w:r>
    </w:p>
    <w:p w14:paraId="2E401A0D" w14:textId="0E16AF3D" w:rsidR="00EA15CE" w:rsidRDefault="007C43B7" w:rsidP="007C43B7">
      <w:pPr>
        <w:pStyle w:val="ListParagraph"/>
        <w:numPr>
          <w:ilvl w:val="0"/>
          <w:numId w:val="53"/>
        </w:numPr>
      </w:pPr>
      <w:hyperlink r:id="rId9" w:history="1">
        <w:r w:rsidRPr="007C43B7">
          <w:rPr>
            <w:rStyle w:val="Hyperlink"/>
          </w:rPr>
          <w:t>Guidelines for Human-AI Interaction</w:t>
        </w:r>
      </w:hyperlink>
      <w:r>
        <w:t xml:space="preserve"> </w:t>
      </w:r>
    </w:p>
    <w:p w14:paraId="512699C7" w14:textId="49B655F2" w:rsidR="007C43B7" w:rsidRDefault="007C43B7" w:rsidP="007A4079">
      <w:pPr>
        <w:rPr>
          <w:lang w:val="en-GB"/>
        </w:rPr>
      </w:pPr>
      <w:r w:rsidRPr="007C43B7">
        <w:rPr>
          <w:b/>
          <w:bCs/>
          <w:lang w:val="en-GB"/>
        </w:rPr>
        <w:t xml:space="preserve">Saleema Amershi, Dan Weld, Mihaela Vorvoreanu, Adam Fourney, Besmira Nushi, Penny </w:t>
      </w:r>
      <w:proofErr w:type="spellStart"/>
      <w:proofErr w:type="gramStart"/>
      <w:r w:rsidRPr="007C43B7">
        <w:rPr>
          <w:b/>
          <w:bCs/>
          <w:lang w:val="en-GB"/>
        </w:rPr>
        <w:t>Collisson,Jina</w:t>
      </w:r>
      <w:proofErr w:type="spellEnd"/>
      <w:proofErr w:type="gramEnd"/>
      <w:r w:rsidRPr="007C43B7">
        <w:rPr>
          <w:b/>
          <w:bCs/>
          <w:lang w:val="en-GB"/>
        </w:rPr>
        <w:t xml:space="preserve"> Suh, Shamsi Iqbal, Paul N. Bennett, Kori Inkpen, Jaime Teevan, Ruth Kikin-Gil, and Eric Horvitz</w:t>
      </w:r>
      <w:r>
        <w:rPr>
          <w:b/>
          <w:bCs/>
          <w:lang w:val="en-GB"/>
        </w:rPr>
        <w:t xml:space="preserve"> </w:t>
      </w:r>
      <w:r w:rsidRPr="007C43B7">
        <w:rPr>
          <w:highlight w:val="yellow"/>
          <w:lang w:val="en-GB"/>
        </w:rPr>
        <w:t>Microsoft</w:t>
      </w:r>
    </w:p>
    <w:p w14:paraId="6D3B6AA0" w14:textId="2F04C956" w:rsidR="007C43B7" w:rsidRDefault="007C43B7" w:rsidP="007A4079">
      <w:r w:rsidRPr="007C43B7">
        <w:t>This paper provides design principles for building AI systems that users can understand, trust, and effectively interact with.</w:t>
      </w:r>
      <w:r>
        <w:t xml:space="preserve"> It </w:t>
      </w:r>
      <w:r w:rsidRPr="007C43B7">
        <w:t>will be used to support the discussion on user adoption, trust, and communication, framing adoption as a system design problem rather than a purely organizational issue.</w:t>
      </w:r>
    </w:p>
    <w:p w14:paraId="357D0532" w14:textId="77777777" w:rsidR="007C43B7" w:rsidRPr="007C43B7" w:rsidRDefault="007C43B7" w:rsidP="007C43B7">
      <w:pPr>
        <w:rPr>
          <w:b/>
          <w:bCs/>
          <w:lang w:val="en-GB"/>
        </w:rPr>
      </w:pPr>
      <w:r w:rsidRPr="007C43B7">
        <w:rPr>
          <w:b/>
          <w:bCs/>
          <w:lang w:val="en-GB"/>
        </w:rPr>
        <w:t>What it helps achieve</w:t>
      </w:r>
    </w:p>
    <w:p w14:paraId="183D1B85" w14:textId="77777777" w:rsidR="007C43B7" w:rsidRPr="007C43B7" w:rsidRDefault="007C43B7" w:rsidP="007C43B7">
      <w:pPr>
        <w:numPr>
          <w:ilvl w:val="0"/>
          <w:numId w:val="51"/>
        </w:numPr>
        <w:rPr>
          <w:lang w:val="en-GB"/>
        </w:rPr>
      </w:pPr>
      <w:r w:rsidRPr="007C43B7">
        <w:rPr>
          <w:lang w:val="en-GB"/>
        </w:rPr>
        <w:t>Grounds user trust in research-backed design principles</w:t>
      </w:r>
    </w:p>
    <w:p w14:paraId="7B55744F" w14:textId="77777777" w:rsidR="007C43B7" w:rsidRPr="007C43B7" w:rsidRDefault="007C43B7" w:rsidP="007C43B7">
      <w:pPr>
        <w:numPr>
          <w:ilvl w:val="0"/>
          <w:numId w:val="51"/>
        </w:numPr>
        <w:rPr>
          <w:lang w:val="en-GB"/>
        </w:rPr>
      </w:pPr>
      <w:r w:rsidRPr="007C43B7">
        <w:rPr>
          <w:lang w:val="en-GB"/>
        </w:rPr>
        <w:t>Supports strategies for communicating system limitations</w:t>
      </w:r>
    </w:p>
    <w:p w14:paraId="185C0758" w14:textId="77777777" w:rsidR="007C43B7" w:rsidRPr="007C43B7" w:rsidRDefault="007C43B7" w:rsidP="007C43B7">
      <w:pPr>
        <w:numPr>
          <w:ilvl w:val="0"/>
          <w:numId w:val="51"/>
        </w:numPr>
        <w:rPr>
          <w:lang w:val="en-GB"/>
        </w:rPr>
      </w:pPr>
      <w:r w:rsidRPr="007C43B7">
        <w:rPr>
          <w:lang w:val="en-GB"/>
        </w:rPr>
        <w:t>Strengthens the argument that adoption is essential for realizing value</w:t>
      </w:r>
    </w:p>
    <w:p w14:paraId="16672EB6" w14:textId="77777777" w:rsidR="007C43B7" w:rsidRPr="007C43B7" w:rsidRDefault="007C43B7" w:rsidP="007C43B7">
      <w:pPr>
        <w:rPr>
          <w:b/>
          <w:bCs/>
          <w:lang w:val="en-GB"/>
        </w:rPr>
      </w:pPr>
      <w:r w:rsidRPr="007C43B7">
        <w:rPr>
          <w:b/>
          <w:bCs/>
          <w:lang w:val="en-GB"/>
        </w:rPr>
        <w:t>Sections where it will be cited</w:t>
      </w:r>
    </w:p>
    <w:p w14:paraId="0F77AC26" w14:textId="77777777" w:rsidR="007C43B7" w:rsidRPr="007C43B7" w:rsidRDefault="007C43B7" w:rsidP="007C43B7">
      <w:pPr>
        <w:numPr>
          <w:ilvl w:val="0"/>
          <w:numId w:val="52"/>
        </w:numPr>
        <w:rPr>
          <w:lang w:val="en-GB"/>
        </w:rPr>
      </w:pPr>
      <w:r w:rsidRPr="007C43B7">
        <w:rPr>
          <w:lang w:val="en-GB"/>
        </w:rPr>
        <w:t>Section 9: User Adoption, Trust, and Communication</w:t>
      </w:r>
    </w:p>
    <w:p w14:paraId="307047DC" w14:textId="77777777" w:rsidR="007C43B7" w:rsidRPr="007C43B7" w:rsidRDefault="007C43B7" w:rsidP="007A4079">
      <w:pPr>
        <w:rPr>
          <w:lang w:val="en-GB"/>
        </w:rPr>
      </w:pPr>
    </w:p>
    <w:sectPr w:rsidR="007C43B7" w:rsidRPr="007C4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5FE9"/>
    <w:multiLevelType w:val="multilevel"/>
    <w:tmpl w:val="7F3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6163"/>
    <w:multiLevelType w:val="multilevel"/>
    <w:tmpl w:val="DDB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7897"/>
    <w:multiLevelType w:val="multilevel"/>
    <w:tmpl w:val="09D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7EBD"/>
    <w:multiLevelType w:val="multilevel"/>
    <w:tmpl w:val="BD8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225C6"/>
    <w:multiLevelType w:val="multilevel"/>
    <w:tmpl w:val="A6E6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A338A"/>
    <w:multiLevelType w:val="multilevel"/>
    <w:tmpl w:val="E79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64428"/>
    <w:multiLevelType w:val="multilevel"/>
    <w:tmpl w:val="E0AE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E13C9"/>
    <w:multiLevelType w:val="multilevel"/>
    <w:tmpl w:val="57D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1F06"/>
    <w:multiLevelType w:val="multilevel"/>
    <w:tmpl w:val="A1F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9781F"/>
    <w:multiLevelType w:val="multilevel"/>
    <w:tmpl w:val="184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326EE"/>
    <w:multiLevelType w:val="multilevel"/>
    <w:tmpl w:val="4A8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F61B6"/>
    <w:multiLevelType w:val="multilevel"/>
    <w:tmpl w:val="93B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01C65"/>
    <w:multiLevelType w:val="hybridMultilevel"/>
    <w:tmpl w:val="673E1CA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C011959"/>
    <w:multiLevelType w:val="multilevel"/>
    <w:tmpl w:val="32D6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F151C"/>
    <w:multiLevelType w:val="multilevel"/>
    <w:tmpl w:val="2E9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D2214"/>
    <w:multiLevelType w:val="multilevel"/>
    <w:tmpl w:val="2E2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B4F5A"/>
    <w:multiLevelType w:val="multilevel"/>
    <w:tmpl w:val="F1D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31CEB"/>
    <w:multiLevelType w:val="multilevel"/>
    <w:tmpl w:val="2EE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B096E"/>
    <w:multiLevelType w:val="multilevel"/>
    <w:tmpl w:val="BF0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95CC6"/>
    <w:multiLevelType w:val="multilevel"/>
    <w:tmpl w:val="C68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E5ED8"/>
    <w:multiLevelType w:val="multilevel"/>
    <w:tmpl w:val="BA2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C226B"/>
    <w:multiLevelType w:val="multilevel"/>
    <w:tmpl w:val="44E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4514B"/>
    <w:multiLevelType w:val="multilevel"/>
    <w:tmpl w:val="048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50DBF"/>
    <w:multiLevelType w:val="multilevel"/>
    <w:tmpl w:val="1BA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626C3"/>
    <w:multiLevelType w:val="multilevel"/>
    <w:tmpl w:val="9C06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6368D"/>
    <w:multiLevelType w:val="multilevel"/>
    <w:tmpl w:val="E39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8732C"/>
    <w:multiLevelType w:val="multilevel"/>
    <w:tmpl w:val="574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94FD0"/>
    <w:multiLevelType w:val="multilevel"/>
    <w:tmpl w:val="696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D03A3"/>
    <w:multiLevelType w:val="multilevel"/>
    <w:tmpl w:val="483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15A95"/>
    <w:multiLevelType w:val="multilevel"/>
    <w:tmpl w:val="94B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25C1C"/>
    <w:multiLevelType w:val="multilevel"/>
    <w:tmpl w:val="BBC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26741"/>
    <w:multiLevelType w:val="multilevel"/>
    <w:tmpl w:val="F70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56DEA"/>
    <w:multiLevelType w:val="multilevel"/>
    <w:tmpl w:val="CC9E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04013"/>
    <w:multiLevelType w:val="multilevel"/>
    <w:tmpl w:val="D1F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6975"/>
    <w:multiLevelType w:val="multilevel"/>
    <w:tmpl w:val="DC8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7916E8"/>
    <w:multiLevelType w:val="multilevel"/>
    <w:tmpl w:val="EDB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ED7ED8"/>
    <w:multiLevelType w:val="multilevel"/>
    <w:tmpl w:val="EB4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A59BA"/>
    <w:multiLevelType w:val="multilevel"/>
    <w:tmpl w:val="F84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947772"/>
    <w:multiLevelType w:val="multilevel"/>
    <w:tmpl w:val="64A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97E74"/>
    <w:multiLevelType w:val="multilevel"/>
    <w:tmpl w:val="F84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850E9"/>
    <w:multiLevelType w:val="multilevel"/>
    <w:tmpl w:val="84D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B1215"/>
    <w:multiLevelType w:val="multilevel"/>
    <w:tmpl w:val="BEB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D2AAE"/>
    <w:multiLevelType w:val="multilevel"/>
    <w:tmpl w:val="3B6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5D5501"/>
    <w:multiLevelType w:val="multilevel"/>
    <w:tmpl w:val="874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1080C"/>
    <w:multiLevelType w:val="hybridMultilevel"/>
    <w:tmpl w:val="9AD46572"/>
    <w:lvl w:ilvl="0" w:tplc="7CA42A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F04962"/>
    <w:multiLevelType w:val="multilevel"/>
    <w:tmpl w:val="E45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86CCF"/>
    <w:multiLevelType w:val="multilevel"/>
    <w:tmpl w:val="038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B64C52"/>
    <w:multiLevelType w:val="multilevel"/>
    <w:tmpl w:val="431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7968A7"/>
    <w:multiLevelType w:val="multilevel"/>
    <w:tmpl w:val="40A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F4C18"/>
    <w:multiLevelType w:val="multilevel"/>
    <w:tmpl w:val="F3E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5F0A0F"/>
    <w:multiLevelType w:val="multilevel"/>
    <w:tmpl w:val="333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065B89"/>
    <w:multiLevelType w:val="multilevel"/>
    <w:tmpl w:val="D3A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B230A"/>
    <w:multiLevelType w:val="multilevel"/>
    <w:tmpl w:val="E66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48713">
    <w:abstractNumId w:val="0"/>
  </w:num>
  <w:num w:numId="2" w16cid:durableId="1744445439">
    <w:abstractNumId w:val="10"/>
  </w:num>
  <w:num w:numId="3" w16cid:durableId="1411850866">
    <w:abstractNumId w:val="15"/>
  </w:num>
  <w:num w:numId="4" w16cid:durableId="1638877088">
    <w:abstractNumId w:val="23"/>
  </w:num>
  <w:num w:numId="5" w16cid:durableId="59790994">
    <w:abstractNumId w:val="4"/>
  </w:num>
  <w:num w:numId="6" w16cid:durableId="1451440550">
    <w:abstractNumId w:val="45"/>
  </w:num>
  <w:num w:numId="7" w16cid:durableId="1634486254">
    <w:abstractNumId w:val="32"/>
  </w:num>
  <w:num w:numId="8" w16cid:durableId="2026318780">
    <w:abstractNumId w:val="20"/>
  </w:num>
  <w:num w:numId="9" w16cid:durableId="298415052">
    <w:abstractNumId w:val="51"/>
  </w:num>
  <w:num w:numId="10" w16cid:durableId="1857764591">
    <w:abstractNumId w:val="17"/>
  </w:num>
  <w:num w:numId="11" w16cid:durableId="1544904844">
    <w:abstractNumId w:val="35"/>
  </w:num>
  <w:num w:numId="12" w16cid:durableId="811823455">
    <w:abstractNumId w:val="21"/>
  </w:num>
  <w:num w:numId="13" w16cid:durableId="1036154363">
    <w:abstractNumId w:val="1"/>
  </w:num>
  <w:num w:numId="14" w16cid:durableId="1575093384">
    <w:abstractNumId w:val="52"/>
  </w:num>
  <w:num w:numId="15" w16cid:durableId="1630864159">
    <w:abstractNumId w:val="6"/>
  </w:num>
  <w:num w:numId="16" w16cid:durableId="784809260">
    <w:abstractNumId w:val="43"/>
  </w:num>
  <w:num w:numId="17" w16cid:durableId="372653363">
    <w:abstractNumId w:val="7"/>
  </w:num>
  <w:num w:numId="18" w16cid:durableId="1998145267">
    <w:abstractNumId w:val="11"/>
  </w:num>
  <w:num w:numId="19" w16cid:durableId="27413823">
    <w:abstractNumId w:val="18"/>
  </w:num>
  <w:num w:numId="20" w16cid:durableId="1251352756">
    <w:abstractNumId w:val="29"/>
  </w:num>
  <w:num w:numId="21" w16cid:durableId="1590967962">
    <w:abstractNumId w:val="38"/>
  </w:num>
  <w:num w:numId="22" w16cid:durableId="752971110">
    <w:abstractNumId w:val="31"/>
  </w:num>
  <w:num w:numId="23" w16cid:durableId="1504851882">
    <w:abstractNumId w:val="22"/>
  </w:num>
  <w:num w:numId="24" w16cid:durableId="44456594">
    <w:abstractNumId w:val="25"/>
  </w:num>
  <w:num w:numId="25" w16cid:durableId="196771111">
    <w:abstractNumId w:val="36"/>
  </w:num>
  <w:num w:numId="26" w16cid:durableId="1080518174">
    <w:abstractNumId w:val="9"/>
  </w:num>
  <w:num w:numId="27" w16cid:durableId="547034946">
    <w:abstractNumId w:val="33"/>
  </w:num>
  <w:num w:numId="28" w16cid:durableId="650254948">
    <w:abstractNumId w:val="46"/>
  </w:num>
  <w:num w:numId="29" w16cid:durableId="598105982">
    <w:abstractNumId w:val="19"/>
  </w:num>
  <w:num w:numId="30" w16cid:durableId="2145271465">
    <w:abstractNumId w:val="27"/>
  </w:num>
  <w:num w:numId="31" w16cid:durableId="262149897">
    <w:abstractNumId w:val="16"/>
  </w:num>
  <w:num w:numId="32" w16cid:durableId="728186455">
    <w:abstractNumId w:val="47"/>
  </w:num>
  <w:num w:numId="33" w16cid:durableId="399670786">
    <w:abstractNumId w:val="30"/>
  </w:num>
  <w:num w:numId="34" w16cid:durableId="1805735752">
    <w:abstractNumId w:val="42"/>
  </w:num>
  <w:num w:numId="35" w16cid:durableId="2097706456">
    <w:abstractNumId w:val="26"/>
  </w:num>
  <w:num w:numId="36" w16cid:durableId="320276530">
    <w:abstractNumId w:val="28"/>
  </w:num>
  <w:num w:numId="37" w16cid:durableId="1835876229">
    <w:abstractNumId w:val="3"/>
  </w:num>
  <w:num w:numId="38" w16cid:durableId="1683782235">
    <w:abstractNumId w:val="2"/>
  </w:num>
  <w:num w:numId="39" w16cid:durableId="1784184045">
    <w:abstractNumId w:val="37"/>
  </w:num>
  <w:num w:numId="40" w16cid:durableId="1259364694">
    <w:abstractNumId w:val="34"/>
  </w:num>
  <w:num w:numId="41" w16cid:durableId="1140808332">
    <w:abstractNumId w:val="40"/>
  </w:num>
  <w:num w:numId="42" w16cid:durableId="52394879">
    <w:abstractNumId w:val="48"/>
  </w:num>
  <w:num w:numId="43" w16cid:durableId="961038051">
    <w:abstractNumId w:val="44"/>
  </w:num>
  <w:num w:numId="44" w16cid:durableId="501891527">
    <w:abstractNumId w:val="41"/>
  </w:num>
  <w:num w:numId="45" w16cid:durableId="2056199426">
    <w:abstractNumId w:val="13"/>
  </w:num>
  <w:num w:numId="46" w16cid:durableId="1839037350">
    <w:abstractNumId w:val="39"/>
  </w:num>
  <w:num w:numId="47" w16cid:durableId="694622765">
    <w:abstractNumId w:val="49"/>
  </w:num>
  <w:num w:numId="48" w16cid:durableId="2027320001">
    <w:abstractNumId w:val="5"/>
  </w:num>
  <w:num w:numId="49" w16cid:durableId="1651012509">
    <w:abstractNumId w:val="50"/>
  </w:num>
  <w:num w:numId="50" w16cid:durableId="1634752966">
    <w:abstractNumId w:val="24"/>
  </w:num>
  <w:num w:numId="51" w16cid:durableId="743257871">
    <w:abstractNumId w:val="8"/>
  </w:num>
  <w:num w:numId="52" w16cid:durableId="1234895978">
    <w:abstractNumId w:val="14"/>
  </w:num>
  <w:num w:numId="53" w16cid:durableId="435910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79"/>
    <w:rsid w:val="002032B5"/>
    <w:rsid w:val="00350F60"/>
    <w:rsid w:val="007A4079"/>
    <w:rsid w:val="007C43B7"/>
    <w:rsid w:val="00993F98"/>
    <w:rsid w:val="009C2CD3"/>
    <w:rsid w:val="00A0271F"/>
    <w:rsid w:val="00AC6C15"/>
    <w:rsid w:val="00EA15CE"/>
    <w:rsid w:val="00EE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3521"/>
  <w15:chartTrackingRefBased/>
  <w15:docId w15:val="{62DA21A4-B522-4D2C-A066-480C3FFD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7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7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7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7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7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7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7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A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7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7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A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7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A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7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A40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407.0922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pdf/2005.114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108.0725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xiv.org/pdf/2507.1153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epdf/10.1145/3290605.33002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Pecora</dc:creator>
  <cp:keywords/>
  <dc:description/>
  <cp:lastModifiedBy>Fabio Pecora</cp:lastModifiedBy>
  <cp:revision>1</cp:revision>
  <dcterms:created xsi:type="dcterms:W3CDTF">2026-01-28T21:44:00Z</dcterms:created>
  <dcterms:modified xsi:type="dcterms:W3CDTF">2026-01-28T22:38:00Z</dcterms:modified>
</cp:coreProperties>
</file>