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6595EB53" w:rsidR="007E7141" w:rsidRPr="00C2798A" w:rsidRDefault="0013721A" w:rsidP="00C2798A">
            <w:pPr>
              <w:pStyle w:val="Titel"/>
            </w:pPr>
            <w:r>
              <w:t>Meeting</w:t>
            </w:r>
            <w:r w:rsidR="0015001A">
              <w:t>9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42536F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42536F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3118C52B" w:rsidR="007E7141" w:rsidRPr="00C2798A" w:rsidRDefault="00231072" w:rsidP="00C2798A">
            <w:pPr>
              <w:pStyle w:val="MeetingInfo"/>
            </w:pPr>
            <w:r>
              <w:t>10</w:t>
            </w:r>
            <w:r w:rsidR="0013721A">
              <w:t>/1</w:t>
            </w:r>
            <w:r w:rsidR="00E427EE"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42536F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41540C22" w:rsidR="007E7141" w:rsidRPr="00C2798A" w:rsidRDefault="0013721A" w:rsidP="00C2798A">
            <w:pPr>
              <w:pStyle w:val="MeetingInfo"/>
            </w:pPr>
            <w:r>
              <w:t>1</w:t>
            </w:r>
            <w:r w:rsidR="0015001A">
              <w:t>3</w:t>
            </w:r>
            <w:r w:rsidR="002104F0">
              <w:t>:</w:t>
            </w:r>
            <w:r w:rsidR="0015001A">
              <w:t>3</w:t>
            </w:r>
            <w:r w:rsidR="002104F0">
              <w:t>0</w:t>
            </w:r>
            <w:r>
              <w:t xml:space="preserve"> – </w:t>
            </w:r>
            <w:r w:rsidR="0015001A">
              <w:t>15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42536F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5C2A65B3" w14:textId="74147483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5CF6B32D" w:rsidR="006F3847" w:rsidRPr="006F3847" w:rsidRDefault="00607C7C" w:rsidP="006F3847">
      <w:r>
        <w:t>-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7E390" w14:textId="77777777" w:rsidR="0042536F" w:rsidRDefault="0042536F" w:rsidP="00A66B18">
      <w:pPr>
        <w:spacing w:before="0" w:after="0"/>
      </w:pPr>
      <w:r>
        <w:separator/>
      </w:r>
    </w:p>
  </w:endnote>
  <w:endnote w:type="continuationSeparator" w:id="0">
    <w:p w14:paraId="15A281A4" w14:textId="77777777" w:rsidR="0042536F" w:rsidRDefault="0042536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E82AA" w14:textId="77777777" w:rsidR="0042536F" w:rsidRDefault="0042536F" w:rsidP="00A66B18">
      <w:pPr>
        <w:spacing w:before="0" w:after="0"/>
      </w:pPr>
      <w:r>
        <w:separator/>
      </w:r>
    </w:p>
  </w:footnote>
  <w:footnote w:type="continuationSeparator" w:id="0">
    <w:p w14:paraId="1233FE4C" w14:textId="77777777" w:rsidR="0042536F" w:rsidRDefault="0042536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D0A89"/>
    <w:rsid w:val="001E2320"/>
    <w:rsid w:val="001E7BD4"/>
    <w:rsid w:val="002104F0"/>
    <w:rsid w:val="00214E28"/>
    <w:rsid w:val="00231072"/>
    <w:rsid w:val="00242109"/>
    <w:rsid w:val="00252158"/>
    <w:rsid w:val="002E29F6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33633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