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pt-BR"/>
        </w:rPr>
      </w:pPr>
      <w:r>
        <w:rPr>
          <w:color w:val="003366"/>
          <w:sz w:val="56"/>
          <w:lang w:val="pt-BR"/>
        </w:rPr>
        <w:t>BIRO 2.0</w:t>
      </w:r>
    </w:p>
    <w:p>
      <w:pPr>
        <w:pStyle w:val="Normal"/>
        <w:jc w:val="center"/>
        <w:rPr>
          <w:lang w:val="pt-BR"/>
        </w:rPr>
      </w:pPr>
      <w:r>
        <w:rPr>
          <w:i/>
          <w:color w:val="666666"/>
          <w:sz w:val="28"/>
          <w:lang w:val="pt-BR"/>
        </w:rPr>
        <w:t>Plataforma Banking as a Service</w:t>
      </w:r>
    </w:p>
    <w:p>
      <w:pPr>
        <w:pStyle w:val="Normal"/>
        <w:jc w:val="center"/>
        <w:rPr>
          <w:lang w:val="pt-BR"/>
        </w:rPr>
      </w:pPr>
      <w:r>
        <w:rPr>
          <w:i/>
          <w:color w:val="666666"/>
          <w:sz w:val="28"/>
          <w:lang w:val="pt-BR"/>
        </w:rPr>
        <w:t>Documentação de Arquitetura e Implementação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b/>
          <w:sz w:val="24"/>
          <w:lang w:val="pt-BR"/>
        </w:rPr>
        <w:t>Versão 2.0 - Arquitetura de Alta Performance</w:t>
      </w:r>
    </w:p>
    <w:p>
      <w:pPr>
        <w:pStyle w:val="Normal"/>
        <w:jc w:val="center"/>
        <w:rPr>
          <w:lang w:val="pt-BR"/>
        </w:rPr>
      </w:pPr>
      <w:r>
        <w:rPr>
          <w:i/>
          <w:color w:val="666666"/>
          <w:sz w:val="22"/>
          <w:lang w:val="pt-BR"/>
        </w:rPr>
        <w:t>com Dapper + SEDA + Minimal APIs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color w:val="999999"/>
          <w:sz w:val="20"/>
          <w:lang w:val="pt-BR"/>
        </w:rPr>
        <w:t>Novembro 2025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1. Visão Geral da BIRO 2.0</w:t>
      </w:r>
    </w:p>
    <w:p>
      <w:pPr>
        <w:pStyle w:val="Normal"/>
        <w:rPr>
          <w:lang w:val="pt-BR"/>
        </w:rPr>
      </w:pPr>
      <w:r>
        <w:rPr>
          <w:lang w:val="pt-BR"/>
        </w:rPr>
        <w:t>A BIRO 2.0 representa uma evolução arquitetural completa da plataforma Banking as a Service, focando em máxima performance, escalabilidade e observabilidade. Esta versão adota tecnologias de ponta e padrões arquiteturais modernos para garantir processamento de alto volume de transações financeiras com latência mínima.</w:t>
      </w:r>
    </w:p>
    <w:p>
      <w:pPr>
        <w:pStyle w:val="Heading2"/>
        <w:rPr>
          <w:lang w:val="pt-BR"/>
        </w:rPr>
      </w:pPr>
      <w:r>
        <w:rPr>
          <w:lang w:val="pt-BR"/>
        </w:rPr>
        <w:t>1.1 Objetivos Principais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Foco total em Backend e Infraestrutura (DevOps, Observabilidade)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Alta Performance com Dapper (micro-ORM) em todos os microservices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Arquitetura SEDA (Staged Event-Driven Architecture) para processamento assíncrono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Minimal APIs para endpoints leves e performáticos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Sistema de Idempotência completo para todas as transações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Integração com IA/Semantic Kernel para orquestração inteligente</w:t>
      </w:r>
    </w:p>
    <w:p>
      <w:pPr>
        <w:pStyle w:val="Heading2"/>
        <w:rPr>
          <w:lang w:val="pt-BR"/>
        </w:rPr>
      </w:pPr>
      <w:r>
        <w:rPr>
          <w:lang w:val="pt-BR"/>
        </w:rPr>
        <w:t>1.2 Diferenciais Técnicos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Aspecto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Tecnologia/Abordagem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Acesso a Dados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Dapper (micro-ORM) - 100% controle SQL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Arquitetura de Concorrência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SEDA (Staged Event-Driven Architecture)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Mensageria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MassTransit + RabbitMQ/Azure Service Bus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APIs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Minimal APIs (.NET 8)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Observabilidade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OpenTelemetry + Jaeger + Grafana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2. Premissas Arquiteturais e de Foco</w:t>
      </w:r>
    </w:p>
    <w:p>
      <w:pPr>
        <w:pStyle w:val="Heading2"/>
        <w:rPr>
          <w:lang w:val="pt-BR"/>
        </w:rPr>
      </w:pPr>
      <w:r>
        <w:rPr>
          <w:lang w:val="pt-BR"/>
        </w:rPr>
        <w:t>2.1 Foco Principal: Backend e Infraestrutura</w:t>
      </w:r>
    </w:p>
    <w:p>
      <w:pPr>
        <w:pStyle w:val="Normal"/>
        <w:rPr>
          <w:lang w:val="pt-BR"/>
        </w:rPr>
      </w:pPr>
      <w:r>
        <w:rPr>
          <w:lang w:val="pt-BR"/>
        </w:rPr>
        <w:t>A BIRO 2.0 concentra-se exclusivamente no desenvolvimento e otimização do backend e infraestrutura, deixando o desenvolvimento de interfaces de usuário (front-end) fora do escopo principal desta versão.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Backend Core:</w:t>
      </w:r>
      <w:r>
        <w:rPr>
          <w:lang w:val="pt-BR"/>
        </w:rPr>
        <w:t xml:space="preserve"> Microservices em .NET 8 com C# 12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DevOps:</w:t>
      </w:r>
      <w:r>
        <w:rPr>
          <w:lang w:val="pt-BR"/>
        </w:rPr>
        <w:t xml:space="preserve"> Kubernetes, Docker, CI/CD automatizado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Observabilidade:</w:t>
      </w:r>
      <w:r>
        <w:rPr>
          <w:lang w:val="pt-BR"/>
        </w:rPr>
        <w:t xml:space="preserve"> OpenTelemetry, distributed tracing, métricas em tempo real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Performance:</w:t>
      </w:r>
      <w:r>
        <w:rPr>
          <w:lang w:val="pt-BR"/>
        </w:rPr>
        <w:t xml:space="preserve"> Otimização de queries SQL, caching estratégico, async/await</w:t>
      </w:r>
    </w:p>
    <w:p>
      <w:pPr>
        <w:pStyle w:val="Heading2"/>
        <w:rPr>
          <w:lang w:val="pt-BR"/>
        </w:rPr>
      </w:pPr>
      <w:r>
        <w:rPr>
          <w:lang w:val="pt-BR"/>
        </w:rPr>
        <w:t>2.2 Micro-ORM Obrigatório: Dapper</w:t>
      </w:r>
    </w:p>
    <w:p>
      <w:pPr>
        <w:pStyle w:val="Normal"/>
        <w:rPr>
          <w:lang w:val="pt-BR"/>
        </w:rPr>
      </w:pPr>
      <w:r>
        <w:rPr>
          <w:lang w:val="pt-BR"/>
        </w:rPr>
        <w:t>Substituição completa do Entity Framework Core por Dapper em todos os microservices para garantir controle total sobre o SQL e máxima performance.</w:t>
      </w:r>
    </w:p>
    <w:p>
      <w:pPr>
        <w:pStyle w:val="Heading3"/>
        <w:rPr>
          <w:lang w:val="pt-BR"/>
        </w:rPr>
      </w:pPr>
      <w:r>
        <w:rPr>
          <w:lang w:val="pt-BR"/>
        </w:rPr>
        <w:t>2.2.1 Justificativa Técnica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Performance Superior:</w:t>
      </w:r>
      <w:r>
        <w:rPr>
          <w:lang w:val="pt-BR"/>
        </w:rPr>
        <w:t xml:space="preserve"> Dapper é até 3x mais rápido que EF Core em consultas complexas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Controle Total SQL:</w:t>
      </w:r>
      <w:r>
        <w:rPr>
          <w:lang w:val="pt-BR"/>
        </w:rPr>
        <w:t xml:space="preserve"> Queries otimizadas manualmente para operações financeiras críticas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Menor Overhead:</w:t>
      </w:r>
      <w:r>
        <w:rPr>
          <w:lang w:val="pt-BR"/>
        </w:rPr>
        <w:t xml:space="preserve"> Menos abstrações significa menor latência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Sem Stored Procedures:</w:t>
      </w:r>
      <w:r>
        <w:rPr>
          <w:lang w:val="pt-BR"/>
        </w:rPr>
        <w:t xml:space="preserve"> Lógica mantida no C#, queries parametrizadas diretas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Testabilidade:</w:t>
      </w:r>
      <w:r>
        <w:rPr>
          <w:lang w:val="pt-BR"/>
        </w:rPr>
        <w:t xml:space="preserve"> Integração fácil com Testcontainers para testes de integração</w:t>
      </w:r>
    </w:p>
    <w:p>
      <w:pPr>
        <w:pStyle w:val="Heading3"/>
        <w:rPr>
          <w:lang w:val="pt-BR"/>
        </w:rPr>
      </w:pPr>
      <w:r>
        <w:rPr>
          <w:lang w:val="pt-BR"/>
        </w:rPr>
        <w:t>2.2.2 Exemplo de Implementação com Dapper</w:t>
      </w:r>
    </w:p>
    <w:p>
      <w:pPr>
        <w:pStyle w:val="Normal"/>
        <w:spacing w:before="240" w:after="240"/>
        <w:rPr>
          <w:lang w:val="pt-BR"/>
        </w:rPr>
      </w:pPr>
      <w:r>
        <w:rPr>
          <w:rFonts w:ascii="Courier New" w:hAnsi="Courier New"/>
          <w:sz w:val="18"/>
          <w:lang w:val="pt-BR"/>
        </w:rPr>
        <w:t>public class AccountRepository : IAccountRepository</w:t>
        <w:br/>
        <w:t>{</w:t>
        <w:br/>
        <w:t xml:space="preserve">    private readonly IDbConnectionFactory _connectionFactory;</w:t>
        <w:br/>
        <w:t xml:space="preserve">    </w:t>
        <w:br/>
        <w:t xml:space="preserve">    public async Task&lt;Account&gt; GetByIdAsync(Guid id)</w:t>
        <w:br/>
        <w:t xml:space="preserve">    {</w:t>
        <w:br/>
        <w:t xml:space="preserve">        const string sql = @"</w:t>
        <w:br/>
        <w:t xml:space="preserve">            SELECT account_id, client_id, account_number,</w:t>
        <w:br/>
        <w:t xml:space="preserve">                   product_type, status, created_at</w:t>
        <w:br/>
        <w:t xml:space="preserve">            FROM core.accounts</w:t>
        <w:br/>
        <w:t xml:space="preserve">            WHERE account_id = @Id";</w:t>
        <w:br/>
        <w:t xml:space="preserve">        </w:t>
        <w:br/>
        <w:t xml:space="preserve">        using var connection = await _connectionFactory.CreateConnectionAsync();</w:t>
        <w:br/>
        <w:t xml:space="preserve">        return await connection.QueryFirstOrDefaultAsync&lt;Account&gt;(</w:t>
        <w:br/>
        <w:t xml:space="preserve">            sql, new { Id = id });</w:t>
        <w:br/>
        <w:t xml:space="preserve">    }</w:t>
        <w:br/>
        <w:t>}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3. Estrutura da Solution BIRO 2.0</w:t>
      </w:r>
    </w:p>
    <w:p>
      <w:pPr>
        <w:pStyle w:val="Heading2"/>
        <w:rPr>
          <w:lang w:val="pt-BR"/>
        </w:rPr>
      </w:pPr>
      <w:r>
        <w:rPr>
          <w:lang w:val="pt-BR"/>
        </w:rPr>
        <w:t>3.1 Aproveitamento da Estrutura BIRO 1.0</w:t>
      </w:r>
    </w:p>
    <w:p>
      <w:pPr>
        <w:pStyle w:val="Normal"/>
        <w:rPr>
          <w:lang w:val="pt-BR"/>
        </w:rPr>
      </w:pPr>
      <w:r>
        <w:rPr>
          <w:lang w:val="pt-BR"/>
        </w:rPr>
        <w:t>A estrutura de 28 projetos da BIRO 1.0 será PARCIALMENTE aproveitada, com modificações significativas nas camadas de Persistência e nos Blocos Atômicos.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Camada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Aproveitamento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Modificações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Core (Domain)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100%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Entidades mantidas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Application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80%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Interfaces repositório adaptadas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Persistence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0%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Refatoração total para Dapper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Messaging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95%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Ajustes para SEDA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Blocos Atômicos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50%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Conversão para Minimal APIs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Gateway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100%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YARP mantido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Observability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100%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OpenTelemetry expandido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3.2 Estrutura Completa BIRO 2.0</w:t>
      </w:r>
    </w:p>
    <w:p>
      <w:pPr>
        <w:pStyle w:val="Normal"/>
        <w:rPr>
          <w:lang w:val="pt-BR"/>
        </w:rPr>
      </w:pPr>
      <w:r>
        <w:rPr>
          <w:rFonts w:ascii="Courier New" w:hAnsi="Courier New"/>
          <w:sz w:val="16"/>
          <w:lang w:val="pt-BR"/>
        </w:rPr>
        <w:t>Biro.BaaS.v2/</w:t>
        <w:br/>
        <w:t>│</w:t>
        <w:br/>
        <w:t>├── src/</w:t>
        <w:br/>
        <w:t>│   ├── Core/                           # CAMADA 1: Domínio (100% aproveitado)</w:t>
        <w:br/>
        <w:t>│   │   ├── Biro.Core.Domain</w:t>
        <w:br/>
        <w:t>│   │   └── Biro.Core.Application</w:t>
        <w:br/>
        <w:t>│   │</w:t>
        <w:br/>
        <w:t>│   ├── Infrastructure/                 # CAMADA 2: Infraestrutura</w:t>
        <w:br/>
        <w:t>│   │   ├── Biro.Infrastructure.Persistence.Dapper  # NOVO</w:t>
        <w:br/>
        <w:t>│   │   ├── Biro.Infrastructure.Messaging</w:t>
        <w:br/>
        <w:t>│   │   ├── Biro.Infrastructure.Cache</w:t>
        <w:br/>
        <w:t>│   │   └── Biro.Infrastructure.Observability</w:t>
        <w:br/>
        <w:t>│   │</w:t>
        <w:br/>
        <w:t>│   ├── Orchestration/                  # CAMADA 3: Orquestração</w:t>
        <w:br/>
        <w:t>│   │   ├── Biro.Orchestration.Saga</w:t>
        <w:br/>
        <w:t>│   │   ├── Biro.Orchestration.WorkflowEngine</w:t>
        <w:br/>
        <w:t>│   │   └── Biro.Orchestration.AIPlanner</w:t>
        <w:br/>
        <w:t>│   │</w:t>
        <w:br/>
        <w:t>│   ├── Blocks/                         # CAMADA 4: Microservices</w:t>
        <w:br/>
        <w:t>│   │   ├── Biro.Blocks.Authentication  # NOVO - Minimal API</w:t>
        <w:br/>
        <w:t>│   │   ├── Biro.Blocks.Debit           # NOVO - Minimal API + Dapper</w:t>
        <w:br/>
        <w:t>│   │   ├── Biro.Blocks.Credit          # NOVO - Minimal API + Dapper</w:t>
        <w:br/>
        <w:t>│   │   ├── Biro.Blocks.Transfer        # NOVO - Minimal API + Saga</w:t>
        <w:br/>
        <w:t>│   │   ├── Biro.Blocks.Balance         # NOVO - Minimal API</w:t>
        <w:br/>
        <w:t>│   │   ├── Biro.Blocks.Transaction     # NOVO - Consulta de status</w:t>
        <w:br/>
        <w:t>│   │   └── Biro.Blocks.Log</w:t>
        <w:br/>
        <w:t>│   │</w:t>
        <w:br/>
        <w:t>│   ├── Gateway/                        # CAMADA 5: API Gateway</w:t>
        <w:br/>
        <w:t>│   │   └── Biro.API.Gateway            # YARP</w:t>
        <w:br/>
        <w:t>│   │</w:t>
        <w:br/>
        <w:t>│   └── Shared/                         # CAMADA 6: Compartilhado</w:t>
        <w:br/>
        <w:t>│       ├── Biro.Shared.Common</w:t>
        <w:br/>
        <w:t>│       └── Biro.Shared.Contracts</w:t>
        <w:br/>
        <w:t>│</w:t>
        <w:br/>
        <w:t>├── tests/                              # CAMADA 7: Testes</w:t>
        <w:br/>
        <w:t>│   ├── Biro.Tests.Unit</w:t>
        <w:br/>
        <w:t>│   ├── Biro.Tests.Integration          # NOVO - Testcontainers</w:t>
        <w:br/>
        <w:t>│   └── Biro.Tests.Performance          # NOVO - K6/Artillery</w:t>
        <w:br/>
        <w:t>│</w:t>
        <w:br/>
        <w:t>└── infra/                              # Infraestrutura DevOps</w:t>
        <w:br/>
        <w:t xml:space="preserve">    ├── docker/</w:t>
        <w:br/>
        <w:t xml:space="preserve">    ├── kubernetes/</w:t>
        <w:br/>
        <w:t xml:space="preserve">    └── terraform/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4. Roadmap de Implementação</w:t>
      </w:r>
    </w:p>
    <w:p>
      <w:pPr>
        <w:pStyle w:val="Heading2"/>
        <w:rPr>
          <w:lang w:val="pt-BR"/>
        </w:rPr>
      </w:pPr>
      <w:r>
        <w:rPr>
          <w:lang w:val="pt-BR"/>
        </w:rPr>
        <w:t>4.1 Visão Geral das Fases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Fase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Duração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Objetivo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Entregas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MVP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8 semanas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Validar Dapper + SEDA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Core Banking (Debit/Credit/Transfer)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Fase 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6 semanas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Funcionalidades avançadas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Reserve, Block, PIX básico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Fase 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8 semanas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Inteligência Artificial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Semantic Kernel, workflows IA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4.2 MVP - Fase 1 (8 semanas)</w:t>
      </w:r>
    </w:p>
    <w:p>
      <w:pPr>
        <w:pStyle w:val="Heading3"/>
        <w:rPr>
          <w:lang w:val="pt-BR"/>
        </w:rPr>
      </w:pPr>
      <w:r>
        <w:rPr>
          <w:lang w:val="pt-BR"/>
        </w:rPr>
        <w:t>4.2.1 Objetivos do MVP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Validar arquitetura Dapper + SEDA</w:t>
      </w:r>
      <w:r>
        <w:rPr>
          <w:lang w:val="pt-BR"/>
        </w:rPr>
        <w:t xml:space="preserve"> em ambiente de desenvolvimento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Implementar Core Banking:</w:t>
      </w:r>
      <w:r>
        <w:rPr>
          <w:lang w:val="pt-BR"/>
        </w:rPr>
        <w:t xml:space="preserve"> Debit, Credit, Transfer, Balance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Estabelecer infraestrutura DevOps:</w:t>
      </w:r>
      <w:r>
        <w:rPr>
          <w:lang w:val="pt-BR"/>
        </w:rPr>
        <w:t xml:space="preserve"> Docker, Kubernetes, CI/CD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Implementar observabilidade:</w:t>
      </w:r>
      <w:r>
        <w:rPr>
          <w:lang w:val="pt-BR"/>
        </w:rPr>
        <w:t xml:space="preserve"> OpenTelemetry, Jaeger, Grafana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Garantir idempotência:</w:t>
      </w:r>
      <w:r>
        <w:rPr>
          <w:lang w:val="pt-BR"/>
        </w:rPr>
        <w:t xml:space="preserve"> Sistema completo de IDs únicos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Testes automatizados:</w:t>
      </w:r>
      <w:r>
        <w:rPr>
          <w:lang w:val="pt-BR"/>
        </w:rPr>
        <w:t xml:space="preserve"> Unit, Integration, Performance</w:t>
      </w:r>
    </w:p>
    <w:p>
      <w:pPr>
        <w:pStyle w:val="Heading3"/>
        <w:rPr>
          <w:lang w:val="pt-BR"/>
        </w:rPr>
      </w:pPr>
      <w:r>
        <w:rPr>
          <w:lang w:val="pt-BR"/>
        </w:rPr>
        <w:t>4.2.2 Cronograma Semanal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Semana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Atividades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Entregas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Setup + Core Domain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Repositório Git, Solution structure, Entidades validadas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Persistence Layer (Dapper)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IDbConnectionFactory, Repositories completos, Testes integração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Messaging + Cache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MassTransit configurado, RabbitMQ, Redis Cache Service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Observability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OpenTelemetry SDK, Jaeger, Grafana dashboards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5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Blocos Core 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Authentication JWT, Debit Minimal API + SEDA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Blocos Core 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Credit Minimal API + SEDA, Balance API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7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Transfer + Saga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Transfer Minimal API, TransferSaga, Compensação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Gateway + Testes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YARP Gateway, Testes E2E, MVP COMPLETO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5. Métricas de Sucesso do MVP</w:t>
      </w:r>
    </w:p>
    <w:p>
      <w:pPr>
        <w:pStyle w:val="Heading2"/>
        <w:rPr>
          <w:lang w:val="pt-BR"/>
        </w:rPr>
      </w:pPr>
      <w:r>
        <w:rPr>
          <w:lang w:val="pt-BR"/>
        </w:rPr>
        <w:t>5.1 Critérios Técnicos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Performance:</w:t>
      </w:r>
      <w:r>
        <w:rPr>
          <w:lang w:val="pt-BR"/>
        </w:rPr>
        <w:t xml:space="preserve"> Latência P95 &lt; 100ms para operações simples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Throughput:</w:t>
      </w:r>
      <w:r>
        <w:rPr>
          <w:lang w:val="pt-BR"/>
        </w:rPr>
        <w:t xml:space="preserve"> Mínimo 1.000 transações/segundo por bloco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Disponibilidade:</w:t>
      </w:r>
      <w:r>
        <w:rPr>
          <w:lang w:val="pt-BR"/>
        </w:rPr>
        <w:t xml:space="preserve"> 99.9% uptime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Code Coverage:</w:t>
      </w:r>
      <w:r>
        <w:rPr>
          <w:lang w:val="pt-BR"/>
        </w:rPr>
        <w:t xml:space="preserve"> Mínimo 85%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Observabilidade:</w:t>
      </w:r>
      <w:r>
        <w:rPr>
          <w:lang w:val="pt-BR"/>
        </w:rPr>
        <w:t xml:space="preserve"> 100% das transações rastreáveis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Idempotência:</w:t>
      </w:r>
      <w:r>
        <w:rPr>
          <w:lang w:val="pt-BR"/>
        </w:rPr>
        <w:t xml:space="preserve"> 0% de processamento duplicado</w:t>
      </w:r>
    </w:p>
    <w:p>
      <w:pPr>
        <w:pStyle w:val="Heading2"/>
        <w:rPr>
          <w:lang w:val="pt-BR"/>
        </w:rPr>
      </w:pPr>
      <w:r>
        <w:rPr>
          <w:lang w:val="pt-BR"/>
        </w:rPr>
        <w:t>5.2 Comparação BIRO 1.0 vs 2.0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Métrica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BIRO 1.0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BIRO 2.0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Latência P95 (ms)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250ms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&lt;100ms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Throughput (txn/s)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&gt;1,000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Observabilidade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Parcial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100% rastreável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Code Coverage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70%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&gt;85%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Deploy Time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30 min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&lt;10 min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6. Stack Tecnológica Completa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Categoria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Tecnologias e Versões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Runtime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.NET 8 LTS, C# 12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Acesso a Dados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Dapper 2.1.35, Npgsql 8.0.0, Dapper.Contrib 2.0.78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Mensageria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MassTransit 8.x, RabbitMQ 3.13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Resiliência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Polly 8.x (Circuit Breaker, Retry, Timeout)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Bancos de Dados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PostgreSQL 15+, MongoDB 6+, Redis 7+, EventStoreDB 23+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API Gateway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YARP (Yet Another Reverse Proxy) 2.x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Observabilidade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OpenTelemetry 1.7+, Jaeger 1.50+, Grafana 10+, Serilog 3.1+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Testes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xUnit 2.6+, FluentAssertions 6.12+, Moq 4.20+, Testcontainers 3.6+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Containerização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Docker 24+, Docker Compose 2.23+, Kubernetes 1.28+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CI/CD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GitHub Actions, ArgoCD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7. Riscos e Mitigações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Risco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Mitigação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Curva de aprendizado Dapper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Treinamento time, documentação interna, pair programming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Complexidade SEDA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Começar com stages simples, expandir gradualmente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Bugs em produção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Testes abrangentes, canary deployments, feature flags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Performance IA/LLM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Cache agressivo, fallback para execução direta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pt-BR" w:eastAsia="en-US" w:bidi="ar-SA"/>
              </w:rPr>
              <w:t>Atraso no cronograma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Buffer de 20% no cronograma, priorização rigorosa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8. Conclusão</w:t>
      </w:r>
    </w:p>
    <w:p>
      <w:pPr>
        <w:pStyle w:val="Normal"/>
        <w:rPr>
          <w:lang w:val="pt-BR"/>
        </w:rPr>
      </w:pPr>
      <w:r>
        <w:rPr>
          <w:lang w:val="pt-BR"/>
        </w:rPr>
        <w:t>A BIRO 2.0 está posicionada para ser uma plataforma Banking as a Service de alta performance, escalável e observável, com as seguintes características distintivas: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Arquitetura moderna:</w:t>
      </w:r>
      <w:r>
        <w:rPr>
          <w:lang w:val="pt-BR"/>
        </w:rPr>
        <w:t xml:space="preserve"> Dapper + SEDA + Minimal APIs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Performance excepcional:</w:t>
      </w:r>
      <w:r>
        <w:rPr>
          <w:lang w:val="pt-BR"/>
        </w:rPr>
        <w:t xml:space="preserve"> Latência &lt;100ms, throughput &gt;1K txn/s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Observabilidade total:</w:t>
      </w:r>
      <w:r>
        <w:rPr>
          <w:lang w:val="pt-BR"/>
        </w:rPr>
        <w:t xml:space="preserve"> OpenTelemetry distribuído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Idempotência garantida:</w:t>
      </w:r>
      <w:r>
        <w:rPr>
          <w:lang w:val="pt-BR"/>
        </w:rPr>
        <w:t xml:space="preserve"> Zero processamento duplicado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DevOps maduro:</w:t>
      </w:r>
      <w:r>
        <w:rPr>
          <w:lang w:val="pt-BR"/>
        </w:rPr>
        <w:t xml:space="preserve"> CI/CD, Kubernetes, IaC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b/>
          <w:lang w:val="pt-BR"/>
        </w:rPr>
        <w:t>IA integrada:</w:t>
      </w:r>
      <w:r>
        <w:rPr>
          <w:lang w:val="pt-BR"/>
        </w:rPr>
        <w:t xml:space="preserve"> Semantic Kernel para workflows inteligentes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b/>
          <w:lang w:val="pt-BR"/>
        </w:rPr>
        <w:t>O roadmap proposto de 22 semanas (5,5 meses) permite uma implementação gradual e sustentável, com validação contínua da arquitetura através do MVP e expansão controlada nas fases subsequentes.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>A migração de Entity Framework Core para Dapper, embora requeira refatoração significativa da camada de persistência, proporcionará ganhos substanciais de performance que justificam o investimento. A adoção de SEDA como padrão arquitetural para processamento assíncrono estabelece uma base sólida para escala horizontal e alta disponibilidade.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b/>
          <w:color w:val="003366"/>
          <w:sz w:val="32"/>
          <w:lang w:val="pt-BR"/>
        </w:rPr>
        <w:t>BIRO 2.0 - O Futuro do Banking as a Service</w:t>
      </w:r>
    </w:p>
    <w:p>
      <w:pPr>
        <w:pStyle w:val="Normal"/>
        <w:spacing w:before="0" w:after="200"/>
        <w:jc w:val="center"/>
        <w:rPr>
          <w:lang w:val="pt-BR"/>
        </w:rPr>
      </w:pPr>
      <w:r>
        <w:rPr>
          <w:i/>
          <w:color w:val="666666"/>
          <w:sz w:val="24"/>
          <w:lang w:val="pt-BR"/>
        </w:rPr>
        <w:t>Alta Performance • Escalabilidade • Observabilidade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LibreOffice/25.2.6.2$Windows_X86_64 LibreOffice_project/729c5bfe710f5eb71ed3bbde9e06a6065e9c6c5d</Application>
  <AppVersion>15.0000</AppVersion>
  <Pages>10</Pages>
  <Words>1229</Words>
  <Characters>7585</Characters>
  <CharactersWithSpaces>9076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2025-11-13T09:12:28Z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