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83376" w14:textId="77777777" w:rsidR="00EE3654" w:rsidRDefault="00236CBE">
      <w:pPr>
        <w:pStyle w:val="Heading1"/>
      </w:pPr>
      <w:r>
        <w:t>20‑Minute Oral Summary</w:t>
      </w:r>
    </w:p>
    <w:p w14:paraId="7359884F" w14:textId="77777777" w:rsidR="00EE3654" w:rsidRDefault="00236CBE">
      <w:r>
        <w:rPr>
          <w:b/>
          <w:bCs/>
        </w:rPr>
        <w:t>Artificial Intelligence Readiness Scale (AIRS): Extending UTAUT2 for Enterprise AI Adoption</w:t>
      </w:r>
    </w:p>
    <w:p w14:paraId="0A37501D" w14:textId="77777777" w:rsidR="00EE3654" w:rsidRDefault="00EE3654">
      <w:pPr>
        <w:pBdr>
          <w:top w:val="single" w:sz="12" w:space="0" w:color="auto"/>
        </w:pBdr>
        <w:spacing w:after="0"/>
      </w:pPr>
    </w:p>
    <w:p w14:paraId="6C4B5C60" w14:textId="77777777" w:rsidR="00EE3654" w:rsidRDefault="00236CBE">
      <w:pPr>
        <w:pStyle w:val="Heading2"/>
      </w:pPr>
      <w:r>
        <w:t>Opening: Establishing the Scholarly Problem</w:t>
      </w:r>
    </w:p>
    <w:p w14:paraId="1B395B08" w14:textId="77777777" w:rsidR="00EE3654" w:rsidRDefault="00236CBE">
      <w:r>
        <w:t>Members of the committee, thank you for the opportunity to present this research.</w:t>
      </w:r>
    </w:p>
    <w:p w14:paraId="32F6FB0B" w14:textId="77777777" w:rsidR="00EE3654" w:rsidRDefault="00236CBE">
      <w:r>
        <w:t>This dissertation begins from a tension that is now widely acknowledged but insufficiently theorized.</w:t>
      </w:r>
    </w:p>
    <w:p w14:paraId="20C8519C" w14:textId="77777777" w:rsidR="00EE3654" w:rsidRDefault="00236CBE">
      <w:r>
        <w:t xml:space="preserve">Artificial </w:t>
      </w:r>
      <w:proofErr w:type="gramStart"/>
      <w:r>
        <w:t>intelligence adoption</w:t>
      </w:r>
      <w:proofErr w:type="gramEnd"/>
      <w:r>
        <w:t xml:space="preserve"> has accelerated dramatically. Industry data referenced in this study show that AI tool usage among knowledge workers increased from approximately </w:t>
      </w:r>
      <w:r>
        <w:rPr>
          <w:b/>
          <w:bCs/>
        </w:rPr>
        <w:t>50 percent in 2023 to 88 percent by 2025</w:t>
      </w:r>
      <w:r>
        <w:t xml:space="preserve">. Yet despite this widespread diffusion, </w:t>
      </w:r>
      <w:r>
        <w:rPr>
          <w:b/>
          <w:bCs/>
        </w:rPr>
        <w:t>organizational value realization remains strikingly limited</w:t>
      </w:r>
      <w:r>
        <w:t xml:space="preserve">. The majority of AI initiatives plateau at pilot stages, and only a small fraction of organizations </w:t>
      </w:r>
      <w:proofErr w:type="gramStart"/>
      <w:r>
        <w:t>report</w:t>
      </w:r>
      <w:proofErr w:type="gramEnd"/>
      <w:r>
        <w:t xml:space="preserve"> sustained, measurable returns on AI investments.</w:t>
      </w:r>
    </w:p>
    <w:p w14:paraId="3EE0365C" w14:textId="77777777" w:rsidR="00EE3654" w:rsidRDefault="00236CBE">
      <w:r>
        <w:t xml:space="preserve">This disjunction between adoption and value is not merely operational. It reflects </w:t>
      </w:r>
      <w:r>
        <w:rPr>
          <w:b/>
          <w:bCs/>
        </w:rPr>
        <w:t>limitations in our theoretical models</w:t>
      </w:r>
      <w:r>
        <w:t xml:space="preserve">, </w:t>
      </w:r>
      <w:r>
        <w:rPr>
          <w:b/>
          <w:bCs/>
        </w:rPr>
        <w:t>gaps in our measurement tools</w:t>
      </w:r>
      <w:r>
        <w:t xml:space="preserve">, and </w:t>
      </w:r>
      <w:r>
        <w:rPr>
          <w:b/>
          <w:bCs/>
        </w:rPr>
        <w:t>misalignment between scholarly constructs and practitioner decision‑making</w:t>
      </w:r>
      <w:r>
        <w:t>.</w:t>
      </w:r>
    </w:p>
    <w:p w14:paraId="1FCDCA4D" w14:textId="77777777" w:rsidR="00EE3654" w:rsidRDefault="00236CBE">
      <w:r>
        <w:t>This dissertation addresses those gaps directly.</w:t>
      </w:r>
    </w:p>
    <w:p w14:paraId="5DAB6C7B" w14:textId="77777777" w:rsidR="00EE3654" w:rsidRDefault="00EE3654">
      <w:pPr>
        <w:pBdr>
          <w:top w:val="single" w:sz="12" w:space="0" w:color="auto"/>
        </w:pBdr>
        <w:spacing w:after="0"/>
      </w:pPr>
    </w:p>
    <w:p w14:paraId="7629DFBF" w14:textId="77777777" w:rsidR="00EE3654" w:rsidRDefault="00236CBE">
      <w:pPr>
        <w:pStyle w:val="Heading2"/>
      </w:pPr>
      <w:r>
        <w:t>Research Motivation: Three Interlocking Gaps</w:t>
      </w:r>
    </w:p>
    <w:p w14:paraId="24580AD2" w14:textId="77777777" w:rsidR="00EE3654" w:rsidRDefault="00236CBE">
      <w:r>
        <w:t>The study was motivated by three specific gaps identified in the literature and in practice.</w:t>
      </w:r>
    </w:p>
    <w:p w14:paraId="7810E856" w14:textId="77777777" w:rsidR="00EE3654" w:rsidRDefault="00236CBE">
      <w:pPr>
        <w:pStyle w:val="Heading3"/>
      </w:pPr>
      <w:r>
        <w:t xml:space="preserve">First, a </w:t>
      </w:r>
      <w:r>
        <w:rPr>
          <w:b/>
          <w:bCs/>
        </w:rPr>
        <w:t>theoretical gap</w:t>
      </w:r>
      <w:r>
        <w:t>.</w:t>
      </w:r>
    </w:p>
    <w:p w14:paraId="29EEE505" w14:textId="77777777" w:rsidR="00EE3654" w:rsidRDefault="00236CBE">
      <w:r>
        <w:t>The Unified Theory of Acceptance and Use of Technology, and specifically UTAUT2, has been validated primarily in contexts involving consumer and enterprise technologies characterized by deterministic behavior, stable functionality, and relatively transparent operation. AI tools differ fundamentally: they generate probabilistic outputs, adapt over time, and increasingly perform cognitively framed tasks. Whether UTAUT2’s predictor structure holds under these conditions could not be assumed.</w:t>
      </w:r>
    </w:p>
    <w:p w14:paraId="7C16BF3B" w14:textId="77777777" w:rsidR="00EE3654" w:rsidRDefault="00236CBE">
      <w:pPr>
        <w:pStyle w:val="Heading3"/>
      </w:pPr>
      <w:r>
        <w:t xml:space="preserve">Second, a </w:t>
      </w:r>
      <w:r>
        <w:rPr>
          <w:b/>
          <w:bCs/>
        </w:rPr>
        <w:t>measurement gap</w:t>
      </w:r>
      <w:r>
        <w:t>.</w:t>
      </w:r>
    </w:p>
    <w:p w14:paraId="568C674C" w14:textId="77777777" w:rsidR="00EE3654" w:rsidRDefault="00236CBE">
      <w:r>
        <w:t xml:space="preserve">At the time of this research, no validated psychometric instrument existed to measure </w:t>
      </w:r>
      <w:r>
        <w:rPr>
          <w:b/>
          <w:bCs/>
        </w:rPr>
        <w:t>AI‑specific adoption readiness</w:t>
      </w:r>
      <w:r>
        <w:t xml:space="preserve"> in enterprise or educational contexts. Existing scales either operationalized general technology acceptance or focused on narrow AI applications. </w:t>
      </w:r>
      <w:r>
        <w:lastRenderedPageBreak/>
        <w:t>Organizations therefore lacked a diagnostic tool capable of identifying adoption barriers specific to AI.</w:t>
      </w:r>
    </w:p>
    <w:p w14:paraId="599CF30A" w14:textId="77777777" w:rsidR="00EE3654" w:rsidRDefault="00236CBE">
      <w:pPr>
        <w:pStyle w:val="Heading3"/>
      </w:pPr>
      <w:r>
        <w:t xml:space="preserve">Third, a </w:t>
      </w:r>
      <w:r>
        <w:rPr>
          <w:b/>
          <w:bCs/>
        </w:rPr>
        <w:t>practice gap</w:t>
      </w:r>
      <w:r>
        <w:t>.</w:t>
      </w:r>
    </w:p>
    <w:p w14:paraId="65CF2C79" w14:textId="77777777" w:rsidR="00EE3654" w:rsidRDefault="00236CBE">
      <w:r>
        <w:t>Without validated measurement, AI deployment strategies tend to be generic. Organizations invest in training or tooling without understanding whether barriers lie in value perception, trust, affective response, infrastructure, or social context.</w:t>
      </w:r>
    </w:p>
    <w:p w14:paraId="4D6338A7" w14:textId="77777777" w:rsidR="00EE3654" w:rsidRDefault="00236CBE">
      <w:r>
        <w:t>This dissertation was designed to address all three gaps simultaneously.</w:t>
      </w:r>
    </w:p>
    <w:p w14:paraId="02EB378F" w14:textId="77777777" w:rsidR="00EE3654" w:rsidRDefault="00EE3654">
      <w:pPr>
        <w:pBdr>
          <w:top w:val="single" w:sz="12" w:space="0" w:color="auto"/>
        </w:pBdr>
        <w:spacing w:after="0"/>
      </w:pPr>
    </w:p>
    <w:p w14:paraId="20951CA5" w14:textId="77777777" w:rsidR="00EE3654" w:rsidRDefault="00236CBE">
      <w:pPr>
        <w:pStyle w:val="Heading2"/>
      </w:pPr>
      <w:r>
        <w:t>Research Objective and Question</w:t>
      </w:r>
    </w:p>
    <w:p w14:paraId="1904E82A" w14:textId="77777777" w:rsidR="00EE3654" w:rsidRDefault="00236CBE">
      <w:r>
        <w:t xml:space="preserve">The core objective of the study was to </w:t>
      </w:r>
      <w:r>
        <w:rPr>
          <w:b/>
          <w:bCs/>
        </w:rPr>
        <w:t>develop and validate a theoretically grounded, practically usable instrument</w:t>
      </w:r>
      <w:r>
        <w:t xml:space="preserve"> for assessing AI adoption readiness.</w:t>
      </w:r>
    </w:p>
    <w:p w14:paraId="0A3E217B" w14:textId="77777777" w:rsidR="00EE3654" w:rsidRDefault="00236CBE">
      <w:r>
        <w:t>The primary research question was:</w:t>
      </w:r>
    </w:p>
    <w:p w14:paraId="5EF083D0" w14:textId="77777777" w:rsidR="00EE3654" w:rsidRDefault="00236CBE">
      <w:pPr>
        <w:pBdr>
          <w:left w:val="single" w:sz="18" w:space="4" w:color="A6A6A6"/>
        </w:pBdr>
        <w:ind w:left="180"/>
      </w:pPr>
      <w:r>
        <w:t>To what extent does UTAUT2, when extended with an AI‑specific Trust construct, explain behavioral intention to adopt AI tools among United States students and professionals?</w:t>
      </w:r>
    </w:p>
    <w:p w14:paraId="7A6BE5B4" w14:textId="77777777" w:rsidR="00EE3654" w:rsidRDefault="00236CBE">
      <w:r>
        <w:t>Secondary research questions examined psychometric adequacy, moderation effects, behavioral validation, and segmentation patterns.</w:t>
      </w:r>
    </w:p>
    <w:p w14:paraId="6A05A809" w14:textId="77777777" w:rsidR="00EE3654" w:rsidRDefault="00EE3654">
      <w:pPr>
        <w:pBdr>
          <w:top w:val="single" w:sz="12" w:space="0" w:color="auto"/>
        </w:pBdr>
        <w:spacing w:after="0"/>
      </w:pPr>
    </w:p>
    <w:p w14:paraId="777D1223" w14:textId="77777777" w:rsidR="00EE3654" w:rsidRDefault="00236CBE">
      <w:pPr>
        <w:pStyle w:val="Heading2"/>
      </w:pPr>
      <w:r>
        <w:t>Theoretical Framework: UTAUT2 and the AI Trust Extension</w:t>
      </w:r>
    </w:p>
    <w:p w14:paraId="14B1BB3D" w14:textId="77777777" w:rsidR="00EE3654" w:rsidRDefault="00236CBE">
      <w:r>
        <w:t xml:space="preserve">The study is explicitly grounded in </w:t>
      </w:r>
      <w:r>
        <w:rPr>
          <w:b/>
          <w:bCs/>
        </w:rPr>
        <w:t>UTAUT2</w:t>
      </w:r>
      <w:r>
        <w:t>, retaining its seven foundational constructs:</w:t>
      </w:r>
      <w:r>
        <w:br/>
        <w:t>Performance Expectancy, Effort Expectancy, Social Influence, Facilitating Conditions, Hedonic Motivation, Price Value, and Habit.</w:t>
      </w:r>
    </w:p>
    <w:p w14:paraId="4418548F" w14:textId="77777777" w:rsidR="00EE3654" w:rsidRDefault="00236CBE">
      <w:r>
        <w:t xml:space="preserve">Recognizing AI’s distinct characteristics, the model introduced an eighth construct: </w:t>
      </w:r>
      <w:r>
        <w:rPr>
          <w:b/>
          <w:bCs/>
        </w:rPr>
        <w:t>Trust in AI</w:t>
      </w:r>
      <w:r>
        <w:t xml:space="preserve">. This construct captures confidence in AI systems’ reliability and output </w:t>
      </w:r>
      <w:proofErr w:type="gramStart"/>
      <w:r>
        <w:t>quality, and</w:t>
      </w:r>
      <w:proofErr w:type="gramEnd"/>
      <w:r>
        <w:t xml:space="preserve"> is grounded in emerging human–AI interaction literature.</w:t>
      </w:r>
    </w:p>
    <w:p w14:paraId="62FBF99A" w14:textId="77777777" w:rsidR="00EE3654" w:rsidRDefault="00236CBE">
      <w:r>
        <w:t>Importantly, the study did not assume that Trust would necessarily improve predictive power. Its inclusion was theoretically motivated, with its empirical role treated as a matter for validation rather than presumption.</w:t>
      </w:r>
    </w:p>
    <w:p w14:paraId="5A39BBE3" w14:textId="77777777" w:rsidR="00EE3654" w:rsidRDefault="00EE3654">
      <w:pPr>
        <w:pBdr>
          <w:top w:val="single" w:sz="12" w:space="0" w:color="auto"/>
        </w:pBdr>
        <w:spacing w:after="0"/>
      </w:pPr>
    </w:p>
    <w:p w14:paraId="41E45817" w14:textId="77777777" w:rsidR="00EE3654" w:rsidRDefault="00236CBE">
      <w:pPr>
        <w:pStyle w:val="Heading2"/>
      </w:pPr>
      <w:r>
        <w:t>Methodology: Design and Discipline</w:t>
      </w:r>
    </w:p>
    <w:p w14:paraId="51630908" w14:textId="77777777" w:rsidR="00EE3654" w:rsidRDefault="00236CBE">
      <w:r>
        <w:t xml:space="preserve">The study employed a </w:t>
      </w:r>
      <w:r>
        <w:rPr>
          <w:b/>
          <w:bCs/>
        </w:rPr>
        <w:t>post‑positivist, sequential mixed‑methods design with quantitative primacy</w:t>
      </w:r>
      <w:r>
        <w:t>.</w:t>
      </w:r>
    </w:p>
    <w:p w14:paraId="0E7736F2" w14:textId="77777777" w:rsidR="00EE3654" w:rsidRDefault="00236CBE">
      <w:pPr>
        <w:pStyle w:val="Heading3"/>
      </w:pPr>
      <w:r>
        <w:lastRenderedPageBreak/>
        <w:t>Instrument Development</w:t>
      </w:r>
    </w:p>
    <w:p w14:paraId="57C5B85D" w14:textId="77777777" w:rsidR="00EE3654" w:rsidRDefault="00236CBE">
      <w:r>
        <w:t xml:space="preserve">An initial pool of 28 items across 12 constructs was developed using validated UTAUT2 items and AI‑specific adaptations. Through </w:t>
      </w:r>
      <w:proofErr w:type="gramStart"/>
      <w:r>
        <w:t>exploratory</w:t>
      </w:r>
      <w:proofErr w:type="gramEnd"/>
      <w:r>
        <w:t xml:space="preserve"> and confirmatory factor analysis, the instrument was refined to a </w:t>
      </w:r>
      <w:r>
        <w:rPr>
          <w:b/>
          <w:bCs/>
        </w:rPr>
        <w:t>final 16‑item scale across eight constructs</w:t>
      </w:r>
      <w:r>
        <w:t>, each measured by two items.</w:t>
      </w:r>
    </w:p>
    <w:p w14:paraId="55A44588" w14:textId="77777777" w:rsidR="00EE3654" w:rsidRDefault="00236CBE">
      <w:r>
        <w:t>Four proposed constructs—Voluntariness, Explainability, Ethical Risk, and AI Anxiety—were excluded due to inadequate reliability. These exclusions are explicitly documented and treated as methodological limitations rather than oversights.</w:t>
      </w:r>
    </w:p>
    <w:p w14:paraId="5A9409B8" w14:textId="77777777" w:rsidR="00EE3654" w:rsidRDefault="00236CBE">
      <w:pPr>
        <w:pStyle w:val="Heading3"/>
      </w:pPr>
      <w:r>
        <w:t>Sample</w:t>
      </w:r>
    </w:p>
    <w:p w14:paraId="354A6AD3" w14:textId="77777777" w:rsidR="00EE3654" w:rsidRDefault="00236CBE">
      <w:r>
        <w:t xml:space="preserve">The final sample consisted of </w:t>
      </w:r>
      <w:r>
        <w:rPr>
          <w:b/>
          <w:bCs/>
        </w:rPr>
        <w:t>523 U.S.‑based adults</w:t>
      </w:r>
      <w:r>
        <w:t>, recruited via topic‑blinded sampling to mitigate self‑selection bias. The sample included students, professionals, and organizational leaders, allowing for population‑level comparison.</w:t>
      </w:r>
    </w:p>
    <w:p w14:paraId="79B66ACA" w14:textId="77777777" w:rsidR="00EE3654" w:rsidRDefault="00236CBE">
      <w:pPr>
        <w:pStyle w:val="Heading3"/>
      </w:pPr>
      <w:r>
        <w:t>Analysis</w:t>
      </w:r>
    </w:p>
    <w:p w14:paraId="25C076BF" w14:textId="77777777" w:rsidR="00EE3654" w:rsidRDefault="00236CBE">
      <w:r>
        <w:t xml:space="preserve">A ten‑phase analytical pipeline was executed using </w:t>
      </w:r>
      <w:r>
        <w:rPr>
          <w:b/>
          <w:bCs/>
        </w:rPr>
        <w:t>Python and R (</w:t>
      </w:r>
      <w:proofErr w:type="spellStart"/>
      <w:r>
        <w:rPr>
          <w:b/>
          <w:bCs/>
        </w:rPr>
        <w:t>lavaan</w:t>
      </w:r>
      <w:proofErr w:type="spellEnd"/>
      <w:r>
        <w:rPr>
          <w:b/>
          <w:bCs/>
        </w:rPr>
        <w:t>)</w:t>
      </w:r>
      <w:r>
        <w:t xml:space="preserve"> with cross‑validation, measurement invariance testing, structural equation modeling, moderation analysis, and behavioral validation. Model fit indices met or exceeded conventional thresholds.</w:t>
      </w:r>
    </w:p>
    <w:p w14:paraId="41C8F396" w14:textId="77777777" w:rsidR="00EE3654" w:rsidRDefault="00EE3654">
      <w:pPr>
        <w:pBdr>
          <w:top w:val="single" w:sz="12" w:space="0" w:color="auto"/>
        </w:pBdr>
        <w:spacing w:after="0"/>
      </w:pPr>
    </w:p>
    <w:p w14:paraId="3249D581" w14:textId="77777777" w:rsidR="00EE3654" w:rsidRDefault="00236CBE">
      <w:pPr>
        <w:pStyle w:val="Heading2"/>
      </w:pPr>
      <w:r>
        <w:t>Measurement Results: Psychometric Validation</w:t>
      </w:r>
    </w:p>
    <w:p w14:paraId="61A8DF07" w14:textId="77777777" w:rsidR="00EE3654" w:rsidRDefault="00236CBE">
      <w:r>
        <w:t>The AIRS‑16 instrument demonstrated strong psychometric properties:</w:t>
      </w:r>
    </w:p>
    <w:p w14:paraId="081638DE" w14:textId="77777777" w:rsidR="00EE3654" w:rsidRDefault="00236CBE">
      <w:pPr>
        <w:pStyle w:val="ListParagraph"/>
        <w:numPr>
          <w:ilvl w:val="0"/>
          <w:numId w:val="8"/>
        </w:numPr>
      </w:pPr>
      <w:r>
        <w:t>Excellent model fit in confirmatory factor analysis</w:t>
      </w:r>
    </w:p>
    <w:p w14:paraId="74AEA8F8" w14:textId="77777777" w:rsidR="00EE3654" w:rsidRDefault="00236CBE">
      <w:pPr>
        <w:pStyle w:val="ListParagraph"/>
        <w:numPr>
          <w:ilvl w:val="0"/>
          <w:numId w:val="8"/>
        </w:numPr>
      </w:pPr>
      <w:r>
        <w:t>Internal consistency above accepted thresholds for all retained constructs</w:t>
      </w:r>
    </w:p>
    <w:p w14:paraId="4A36115B" w14:textId="77777777" w:rsidR="00EE3654" w:rsidRDefault="00236CBE">
      <w:pPr>
        <w:pStyle w:val="ListParagraph"/>
        <w:numPr>
          <w:ilvl w:val="0"/>
          <w:numId w:val="8"/>
        </w:numPr>
      </w:pPr>
      <w:r>
        <w:t>Evidence of convergent validity across factors</w:t>
      </w:r>
    </w:p>
    <w:p w14:paraId="2C22171F" w14:textId="77777777" w:rsidR="00EE3654" w:rsidRDefault="00236CBE">
      <w:r>
        <w:t>Discriminant validity challenges were observed among conceptually adjacent constructs—particularly Performance Expectancy, Hedonic Motivation, and Price Value—an expected artifact given the two‑item‑per‑factor structure. These limitations are transparently acknowledged.</w:t>
      </w:r>
    </w:p>
    <w:p w14:paraId="0F539755" w14:textId="77777777" w:rsidR="00EE3654" w:rsidRDefault="00236CBE">
      <w:r>
        <w:t>Measurement invariance testing indicated that the factor structure held across academic and professional populations at levels sufficient for structural comparison.</w:t>
      </w:r>
    </w:p>
    <w:p w14:paraId="72A3D3EC" w14:textId="77777777" w:rsidR="00EE3654" w:rsidRDefault="00EE3654">
      <w:pPr>
        <w:pBdr>
          <w:top w:val="single" w:sz="12" w:space="0" w:color="auto"/>
        </w:pBdr>
        <w:spacing w:after="0"/>
      </w:pPr>
    </w:p>
    <w:p w14:paraId="252C9055" w14:textId="77777777" w:rsidR="00EE3654" w:rsidRDefault="00236CBE">
      <w:pPr>
        <w:pStyle w:val="Heading2"/>
      </w:pPr>
      <w:r>
        <w:t>Structural Results: The Central Finding</w:t>
      </w:r>
    </w:p>
    <w:p w14:paraId="75476597" w14:textId="77777777" w:rsidR="00EE3654" w:rsidRDefault="00236CBE">
      <w:r>
        <w:t xml:space="preserve">The structural model explained </w:t>
      </w:r>
      <w:r>
        <w:rPr>
          <w:b/>
          <w:bCs/>
        </w:rPr>
        <w:t>89.7 percent of the variance in behavioral intention</w:t>
      </w:r>
      <w:r>
        <w:t>, an unusually high value for adoption research.</w:t>
      </w:r>
    </w:p>
    <w:p w14:paraId="6B533AF6" w14:textId="77777777" w:rsidR="00EE3654" w:rsidRDefault="00236CBE">
      <w:r>
        <w:lastRenderedPageBreak/>
        <w:t>The most consequential finding is this:</w:t>
      </w:r>
    </w:p>
    <w:p w14:paraId="4756CFC2" w14:textId="77777777" w:rsidR="00EE3654" w:rsidRDefault="00236CBE">
      <w:r>
        <w:rPr>
          <w:b/>
          <w:bCs/>
        </w:rPr>
        <w:t>Price Value emerged as the strongest and most robust predictor of AI adoption intention.</w:t>
      </w:r>
    </w:p>
    <w:p w14:paraId="3F897D4F" w14:textId="77777777" w:rsidR="00EE3654" w:rsidRDefault="00236CBE">
      <w:r>
        <w:t>By contrast, several constructs that are traditionally dominant in UTAUT literature—Performance Expectancy, Effort Expectancy, Facilitating Conditions, and Habit—were not significant predictors in this AI context.</w:t>
      </w:r>
    </w:p>
    <w:p w14:paraId="33213CD2" w14:textId="77777777" w:rsidR="00EE3654" w:rsidRDefault="00236CBE">
      <w:r>
        <w:t xml:space="preserve">This represents a </w:t>
      </w:r>
      <w:r>
        <w:rPr>
          <w:b/>
          <w:bCs/>
        </w:rPr>
        <w:t>material shift in the adoption logic</w:t>
      </w:r>
      <w:r>
        <w:t>.</w:t>
      </w:r>
    </w:p>
    <w:p w14:paraId="7889E6DE" w14:textId="77777777" w:rsidR="00EE3654" w:rsidRDefault="00236CBE">
      <w:r>
        <w:t xml:space="preserve">The data </w:t>
      </w:r>
      <w:proofErr w:type="gramStart"/>
      <w:r>
        <w:t>suggest</w:t>
      </w:r>
      <w:proofErr w:type="gramEnd"/>
      <w:r>
        <w:t xml:space="preserve"> that for AI tools, </w:t>
      </w:r>
      <w:r>
        <w:rPr>
          <w:b/>
          <w:bCs/>
        </w:rPr>
        <w:t>perceived usefulness functions as a baseline assumption</w:t>
      </w:r>
      <w:r>
        <w:t>, while adoption decisions are driven primarily by whether users perceive the benefits to outweigh the costs, effort, and tradeoffs involved.</w:t>
      </w:r>
    </w:p>
    <w:p w14:paraId="45E5D7FE" w14:textId="77777777" w:rsidR="00EE3654" w:rsidRDefault="00236CBE">
      <w:r>
        <w:t>This conclusion is supported by effect sizes, confidence intervals, and bootstrap validation documented in the dissertation.</w:t>
      </w:r>
    </w:p>
    <w:p w14:paraId="0D0B940D" w14:textId="77777777" w:rsidR="00EE3654" w:rsidRDefault="00EE3654">
      <w:pPr>
        <w:pBdr>
          <w:top w:val="single" w:sz="12" w:space="0" w:color="auto"/>
        </w:pBdr>
        <w:spacing w:after="0"/>
      </w:pPr>
    </w:p>
    <w:p w14:paraId="114C047F" w14:textId="77777777" w:rsidR="00EE3654" w:rsidRDefault="00236CBE">
      <w:pPr>
        <w:pStyle w:val="Heading2"/>
      </w:pPr>
      <w:r>
        <w:t>AI Trust: Diagnostic Rather Than Predictive</w:t>
      </w:r>
    </w:p>
    <w:p w14:paraId="49C6D3F5" w14:textId="77777777" w:rsidR="00EE3654" w:rsidRDefault="00236CBE">
      <w:r>
        <w:t>The Trust in AI construct did not reach conventional levels of statistical significance as a direct predictor of behavioral intention.</w:t>
      </w:r>
    </w:p>
    <w:p w14:paraId="7025CBB9" w14:textId="77777777" w:rsidR="00EE3654" w:rsidRDefault="00236CBE">
      <w:r>
        <w:t>However, the decision to retain Trust in the AIRS instrument was theoretically and practically justified on three grounds explicitly stated in the dissertation:</w:t>
      </w:r>
    </w:p>
    <w:p w14:paraId="3F462AD5" w14:textId="77777777" w:rsidR="00EE3654" w:rsidRDefault="00236CBE">
      <w:pPr>
        <w:pStyle w:val="ListParagraph"/>
        <w:numPr>
          <w:ilvl w:val="0"/>
          <w:numId w:val="10"/>
        </w:numPr>
      </w:pPr>
      <w:r>
        <w:t xml:space="preserve">Trust provides </w:t>
      </w:r>
      <w:r>
        <w:rPr>
          <w:b/>
          <w:bCs/>
        </w:rPr>
        <w:t>unique diagnostic insight</w:t>
      </w:r>
      <w:r>
        <w:t xml:space="preserve"> not captured by other constructs.</w:t>
      </w:r>
    </w:p>
    <w:p w14:paraId="3A90BADB" w14:textId="77777777" w:rsidR="00EE3654" w:rsidRDefault="00236CBE">
      <w:pPr>
        <w:pStyle w:val="ListParagraph"/>
        <w:numPr>
          <w:ilvl w:val="0"/>
          <w:numId w:val="10"/>
        </w:numPr>
      </w:pPr>
      <w:r>
        <w:t xml:space="preserve">The observed effect size suggests </w:t>
      </w:r>
      <w:r>
        <w:rPr>
          <w:b/>
          <w:bCs/>
        </w:rPr>
        <w:t>insufficient statistical power</w:t>
      </w:r>
      <w:r>
        <w:t>, not irrelevance.</w:t>
      </w:r>
    </w:p>
    <w:p w14:paraId="028C8310" w14:textId="77777777" w:rsidR="00EE3654" w:rsidRDefault="00236CBE">
      <w:pPr>
        <w:pStyle w:val="ListParagraph"/>
        <w:numPr>
          <w:ilvl w:val="0"/>
          <w:numId w:val="10"/>
        </w:numPr>
      </w:pPr>
      <w:r>
        <w:t>From an organizational perspective, trust deficits represent actionable barriers even when not the strongest predictors.</w:t>
      </w:r>
    </w:p>
    <w:p w14:paraId="061DB70D" w14:textId="77777777" w:rsidR="00EE3654" w:rsidRDefault="00236CBE">
      <w:r>
        <w:t xml:space="preserve">This distinction between </w:t>
      </w:r>
      <w:r>
        <w:rPr>
          <w:b/>
          <w:bCs/>
        </w:rPr>
        <w:t>predictive contribution</w:t>
      </w:r>
      <w:r>
        <w:t xml:space="preserve"> and </w:t>
      </w:r>
      <w:r>
        <w:rPr>
          <w:b/>
          <w:bCs/>
        </w:rPr>
        <w:t>diagnostic value</w:t>
      </w:r>
      <w:r>
        <w:t xml:space="preserve"> is essential, and the dissertation is careful not to conflate the two.</w:t>
      </w:r>
    </w:p>
    <w:p w14:paraId="0E27B00A" w14:textId="77777777" w:rsidR="00EE3654" w:rsidRDefault="00EE3654">
      <w:pPr>
        <w:pBdr>
          <w:top w:val="single" w:sz="12" w:space="0" w:color="auto"/>
        </w:pBdr>
        <w:spacing w:after="0"/>
      </w:pPr>
    </w:p>
    <w:p w14:paraId="67B19214" w14:textId="77777777" w:rsidR="00EE3654" w:rsidRDefault="00236CBE">
      <w:pPr>
        <w:pStyle w:val="Heading2"/>
      </w:pPr>
      <w:r>
        <w:t>Moderation and Behavioral Validation</w:t>
      </w:r>
    </w:p>
    <w:p w14:paraId="10BA5661" w14:textId="77777777" w:rsidR="00EE3654" w:rsidRDefault="00236CBE">
      <w:r>
        <w:t>The study identified meaningful moderation effects:</w:t>
      </w:r>
    </w:p>
    <w:p w14:paraId="0B2B3036" w14:textId="77777777" w:rsidR="00EE3654" w:rsidRDefault="00236CBE">
      <w:pPr>
        <w:pStyle w:val="ListParagraph"/>
        <w:numPr>
          <w:ilvl w:val="0"/>
          <w:numId w:val="1"/>
        </w:numPr>
      </w:pPr>
      <w:r>
        <w:t>Professional experience moderated the relationship between Hedonic Motivation and adoption intention, indicating that enjoyment plays different roles across career stages.</w:t>
      </w:r>
    </w:p>
    <w:p w14:paraId="0F98B782" w14:textId="77777777" w:rsidR="00EE3654" w:rsidRDefault="00236CBE">
      <w:pPr>
        <w:pStyle w:val="ListParagraph"/>
        <w:numPr>
          <w:ilvl w:val="0"/>
          <w:numId w:val="1"/>
        </w:numPr>
      </w:pPr>
      <w:r>
        <w:t>Population differences showed hedonic motivation to be positive for academics and negative for professionals, highlighting context sensitivity.</w:t>
      </w:r>
    </w:p>
    <w:p w14:paraId="56E70776" w14:textId="77777777" w:rsidR="00EE3654" w:rsidRDefault="00236CBE">
      <w:r>
        <w:t xml:space="preserve">Behavioral validation confirmed that adoption intention correlated strongly with </w:t>
      </w:r>
      <w:r>
        <w:rPr>
          <w:b/>
          <w:bCs/>
        </w:rPr>
        <w:t>actual AI usage frequency</w:t>
      </w:r>
      <w:r>
        <w:t xml:space="preserve"> across multiple tools, supporting the instrument’s behavioral relevance.</w:t>
      </w:r>
    </w:p>
    <w:p w14:paraId="60061E4C" w14:textId="77777777" w:rsidR="00EE3654" w:rsidRDefault="00EE3654">
      <w:pPr>
        <w:pBdr>
          <w:top w:val="single" w:sz="12" w:space="0" w:color="auto"/>
        </w:pBdr>
        <w:spacing w:after="0"/>
      </w:pPr>
    </w:p>
    <w:p w14:paraId="19273E4A" w14:textId="77777777" w:rsidR="00EE3654" w:rsidRDefault="00236CBE">
      <w:pPr>
        <w:pStyle w:val="Heading2"/>
      </w:pPr>
      <w:r>
        <w:t>User Typology: From Explanation to Application</w:t>
      </w:r>
    </w:p>
    <w:p w14:paraId="32D0E573" w14:textId="77777777" w:rsidR="00EE3654" w:rsidRDefault="00236CBE">
      <w:r>
        <w:t>A three‑cluster user typology emerged from the data:</w:t>
      </w:r>
    </w:p>
    <w:p w14:paraId="5BB87C4B" w14:textId="77777777" w:rsidR="00EE3654" w:rsidRDefault="00236CBE">
      <w:pPr>
        <w:pStyle w:val="ListParagraph"/>
        <w:numPr>
          <w:ilvl w:val="0"/>
          <w:numId w:val="3"/>
        </w:numPr>
      </w:pPr>
      <w:r>
        <w:rPr>
          <w:b/>
          <w:bCs/>
        </w:rPr>
        <w:t>AI Enthusiasts</w:t>
      </w:r>
      <w:r>
        <w:t xml:space="preserve"> (31 percent)</w:t>
      </w:r>
    </w:p>
    <w:p w14:paraId="22E70852" w14:textId="77777777" w:rsidR="00EE3654" w:rsidRDefault="00236CBE">
      <w:pPr>
        <w:pStyle w:val="ListParagraph"/>
        <w:numPr>
          <w:ilvl w:val="0"/>
          <w:numId w:val="3"/>
        </w:numPr>
      </w:pPr>
      <w:r>
        <w:rPr>
          <w:b/>
          <w:bCs/>
        </w:rPr>
        <w:t>Moderate Users</w:t>
      </w:r>
      <w:r>
        <w:t xml:space="preserve"> (47 percent)</w:t>
      </w:r>
    </w:p>
    <w:p w14:paraId="76EBDE53" w14:textId="77777777" w:rsidR="00EE3654" w:rsidRDefault="00236CBE">
      <w:pPr>
        <w:pStyle w:val="ListParagraph"/>
        <w:numPr>
          <w:ilvl w:val="0"/>
          <w:numId w:val="3"/>
        </w:numPr>
      </w:pPr>
      <w:r>
        <w:rPr>
          <w:b/>
          <w:bCs/>
        </w:rPr>
        <w:t>AI Skeptics</w:t>
      </w:r>
      <w:r>
        <w:t xml:space="preserve"> (22 percent)</w:t>
      </w:r>
    </w:p>
    <w:p w14:paraId="4F6BA1AE" w14:textId="77777777" w:rsidR="00EE3654" w:rsidRDefault="00236CBE">
      <w:r>
        <w:t xml:space="preserve">This typology explained a large proportion of variance in behavioral intention and is presented in the dissertation as a </w:t>
      </w:r>
      <w:r>
        <w:rPr>
          <w:b/>
          <w:bCs/>
        </w:rPr>
        <w:t>segmentation framework</w:t>
      </w:r>
      <w:r>
        <w:t>, not a psychological labeling exercise.</w:t>
      </w:r>
    </w:p>
    <w:p w14:paraId="758DC2EA" w14:textId="77777777" w:rsidR="00EE3654" w:rsidRDefault="00236CBE">
      <w:r>
        <w:t>Its value lies in enabling differentiated intervention strategies rather than uniform rollout approaches.</w:t>
      </w:r>
    </w:p>
    <w:p w14:paraId="44EAFD9C" w14:textId="77777777" w:rsidR="00EE3654" w:rsidRDefault="00EE3654">
      <w:pPr>
        <w:pBdr>
          <w:top w:val="single" w:sz="12" w:space="0" w:color="auto"/>
        </w:pBdr>
        <w:spacing w:after="0"/>
      </w:pPr>
    </w:p>
    <w:p w14:paraId="680F311D" w14:textId="77777777" w:rsidR="00EE3654" w:rsidRDefault="00236CBE">
      <w:pPr>
        <w:pStyle w:val="Heading2"/>
      </w:pPr>
      <w:r>
        <w:t>Neurodiversity and Disability Insights</w:t>
      </w:r>
    </w:p>
    <w:p w14:paraId="09D190E4" w14:textId="77777777" w:rsidR="00EE3654" w:rsidRDefault="00236CBE">
      <w:r>
        <w:t>An exploratory but statistically significant finding concerned participants who reported a disability.</w:t>
      </w:r>
    </w:p>
    <w:p w14:paraId="26BEAC2A" w14:textId="77777777" w:rsidR="00EE3654" w:rsidRDefault="00236CBE">
      <w:r>
        <w:t xml:space="preserve">These participants exhibited </w:t>
      </w:r>
      <w:r>
        <w:rPr>
          <w:b/>
          <w:bCs/>
        </w:rPr>
        <w:t>higher AI‑related anxiety and lower enjoyment</w:t>
      </w:r>
      <w:r>
        <w:t>, with consistent directional differences across all adoption constructs.</w:t>
      </w:r>
    </w:p>
    <w:p w14:paraId="485077E8" w14:textId="77777777" w:rsidR="00EE3654" w:rsidRDefault="00236CBE">
      <w:r>
        <w:t xml:space="preserve">The dissertation explicitly states that these findings are exploratory and constrained by measurement limitations. However, they point </w:t>
      </w:r>
      <w:proofErr w:type="gramStart"/>
      <w:r>
        <w:t>to</w:t>
      </w:r>
      <w:proofErr w:type="gramEnd"/>
      <w:r>
        <w:t xml:space="preserve"> an important implication:</w:t>
      </w:r>
    </w:p>
    <w:p w14:paraId="5959A97E" w14:textId="77777777" w:rsidR="00EE3654" w:rsidRDefault="00236CBE">
      <w:r>
        <w:rPr>
          <w:b/>
          <w:bCs/>
        </w:rPr>
        <w:t>Accessibility and emotional safety are adoption conditions, not secondary considerations.</w:t>
      </w:r>
    </w:p>
    <w:p w14:paraId="44FFF94D" w14:textId="77777777" w:rsidR="00EE3654" w:rsidRDefault="00236CBE">
      <w:r>
        <w:t>This insight connects theoretical modeling with ethical and practical considerations in AI deployment.</w:t>
      </w:r>
    </w:p>
    <w:p w14:paraId="4B94D5A5" w14:textId="77777777" w:rsidR="00EE3654" w:rsidRDefault="00EE3654">
      <w:pPr>
        <w:pBdr>
          <w:top w:val="single" w:sz="12" w:space="0" w:color="auto"/>
        </w:pBdr>
        <w:spacing w:after="0"/>
      </w:pPr>
    </w:p>
    <w:p w14:paraId="747A24B6" w14:textId="77777777" w:rsidR="00EE3654" w:rsidRDefault="00236CBE">
      <w:pPr>
        <w:pStyle w:val="Heading2"/>
      </w:pPr>
      <w:r>
        <w:t>Contributions to Theory</w:t>
      </w:r>
    </w:p>
    <w:p w14:paraId="755EEC0D" w14:textId="77777777" w:rsidR="00EE3654" w:rsidRDefault="00236CBE">
      <w:r>
        <w:t xml:space="preserve">This study contributes to </w:t>
      </w:r>
      <w:proofErr w:type="gramStart"/>
      <w:r>
        <w:t>the literature</w:t>
      </w:r>
      <w:proofErr w:type="gramEnd"/>
      <w:r>
        <w:t xml:space="preserve"> in several ways:</w:t>
      </w:r>
    </w:p>
    <w:p w14:paraId="04BC1C24" w14:textId="77777777" w:rsidR="00EE3654" w:rsidRDefault="00236CBE">
      <w:pPr>
        <w:pStyle w:val="ListParagraph"/>
        <w:numPr>
          <w:ilvl w:val="0"/>
          <w:numId w:val="5"/>
        </w:numPr>
      </w:pPr>
      <w:r>
        <w:t>It provides the first empirically validated extension of UTAUT2 for AI adoption using a purpose‑built instrument.</w:t>
      </w:r>
    </w:p>
    <w:p w14:paraId="25CDD3AD" w14:textId="77777777" w:rsidR="00EE3654" w:rsidRDefault="00236CBE">
      <w:pPr>
        <w:pStyle w:val="ListParagraph"/>
        <w:numPr>
          <w:ilvl w:val="0"/>
          <w:numId w:val="5"/>
        </w:numPr>
      </w:pPr>
      <w:r>
        <w:t>It demonstrates that AI adoption reorders the relative importance of acceptance drivers, with Price Value dominating.</w:t>
      </w:r>
    </w:p>
    <w:p w14:paraId="7DF57312" w14:textId="77777777" w:rsidR="00EE3654" w:rsidRDefault="00236CBE">
      <w:pPr>
        <w:pStyle w:val="ListParagraph"/>
        <w:numPr>
          <w:ilvl w:val="0"/>
          <w:numId w:val="5"/>
        </w:numPr>
      </w:pPr>
      <w:r>
        <w:t>It integrates career stage and population context into adoption theory.</w:t>
      </w:r>
    </w:p>
    <w:p w14:paraId="5B1B9C92" w14:textId="77777777" w:rsidR="00EE3654" w:rsidRDefault="00236CBE">
      <w:pPr>
        <w:pStyle w:val="ListParagraph"/>
        <w:numPr>
          <w:ilvl w:val="0"/>
          <w:numId w:val="5"/>
        </w:numPr>
      </w:pPr>
      <w:r>
        <w:t>It introduces a validated segmentation framework grounded in psychometric measurement.</w:t>
      </w:r>
    </w:p>
    <w:p w14:paraId="3DEEC669" w14:textId="77777777" w:rsidR="00EE3654" w:rsidRDefault="00EE3654">
      <w:pPr>
        <w:pBdr>
          <w:top w:val="single" w:sz="12" w:space="0" w:color="auto"/>
        </w:pBdr>
        <w:spacing w:after="0"/>
      </w:pPr>
    </w:p>
    <w:p w14:paraId="2CC38B7D" w14:textId="77777777" w:rsidR="00EE3654" w:rsidRDefault="00236CBE">
      <w:pPr>
        <w:pStyle w:val="Heading2"/>
      </w:pPr>
      <w:r>
        <w:t>Contributions to Practice</w:t>
      </w:r>
    </w:p>
    <w:p w14:paraId="62F35A94" w14:textId="77777777" w:rsidR="00EE3654" w:rsidRDefault="00236CBE">
      <w:r>
        <w:t>For practitioners, the findings suggest that AI adoption efforts should:</w:t>
      </w:r>
    </w:p>
    <w:p w14:paraId="22BB3077" w14:textId="77777777" w:rsidR="00EE3654" w:rsidRDefault="00236CBE">
      <w:pPr>
        <w:pStyle w:val="ListParagraph"/>
        <w:numPr>
          <w:ilvl w:val="0"/>
          <w:numId w:val="7"/>
        </w:numPr>
      </w:pPr>
      <w:r>
        <w:t xml:space="preserve">Emphasize </w:t>
      </w:r>
      <w:r>
        <w:rPr>
          <w:b/>
          <w:bCs/>
        </w:rPr>
        <w:t>demonstrated value</w:t>
      </w:r>
      <w:r>
        <w:t>, not capability claims</w:t>
      </w:r>
    </w:p>
    <w:p w14:paraId="44065FAC" w14:textId="77777777" w:rsidR="00EE3654" w:rsidRDefault="00236CBE">
      <w:pPr>
        <w:pStyle w:val="ListParagraph"/>
        <w:numPr>
          <w:ilvl w:val="0"/>
          <w:numId w:val="7"/>
        </w:numPr>
      </w:pPr>
      <w:r>
        <w:t xml:space="preserve">Use </w:t>
      </w:r>
      <w:r>
        <w:rPr>
          <w:b/>
          <w:bCs/>
        </w:rPr>
        <w:t>measurement‑guided diagnostics</w:t>
      </w:r>
      <w:r>
        <w:t xml:space="preserve"> before intervention</w:t>
      </w:r>
    </w:p>
    <w:p w14:paraId="2DB5B1BD" w14:textId="77777777" w:rsidR="00EE3654" w:rsidRDefault="00236CBE">
      <w:pPr>
        <w:pStyle w:val="ListParagraph"/>
        <w:numPr>
          <w:ilvl w:val="0"/>
          <w:numId w:val="7"/>
        </w:numPr>
      </w:pPr>
      <w:r>
        <w:t>Segment populations by readiness rather than assuming uniformity</w:t>
      </w:r>
    </w:p>
    <w:p w14:paraId="517DC19C" w14:textId="77777777" w:rsidR="00EE3654" w:rsidRDefault="00236CBE">
      <w:pPr>
        <w:pStyle w:val="ListParagraph"/>
        <w:numPr>
          <w:ilvl w:val="0"/>
          <w:numId w:val="7"/>
        </w:numPr>
      </w:pPr>
      <w:r>
        <w:t>Address trust and affect as necessary conditions even when not dominant predictors</w:t>
      </w:r>
    </w:p>
    <w:p w14:paraId="78C8DAE5" w14:textId="77777777" w:rsidR="00EE3654" w:rsidRDefault="00236CBE">
      <w:r>
        <w:t>These implications are framed as applications of the findings, not prescriptions beyond the data.</w:t>
      </w:r>
    </w:p>
    <w:p w14:paraId="3656B9AB" w14:textId="77777777" w:rsidR="00EE3654" w:rsidRDefault="00EE3654">
      <w:pPr>
        <w:pBdr>
          <w:top w:val="single" w:sz="12" w:space="0" w:color="auto"/>
        </w:pBdr>
        <w:spacing w:after="0"/>
      </w:pPr>
    </w:p>
    <w:p w14:paraId="0FE6EC53" w14:textId="77777777" w:rsidR="00EE3654" w:rsidRDefault="00236CBE">
      <w:pPr>
        <w:pStyle w:val="Heading2"/>
      </w:pPr>
      <w:r>
        <w:t>Limitations and Future Research</w:t>
      </w:r>
    </w:p>
    <w:p w14:paraId="4EFC018A" w14:textId="77777777" w:rsidR="00EE3654" w:rsidRDefault="00236CBE">
      <w:r>
        <w:t>The dissertation is explicit about its limitations:</w:t>
      </w:r>
    </w:p>
    <w:p w14:paraId="490223D8" w14:textId="77777777" w:rsidR="00EE3654" w:rsidRDefault="00236CBE">
      <w:pPr>
        <w:pStyle w:val="ListParagraph"/>
        <w:numPr>
          <w:ilvl w:val="0"/>
          <w:numId w:val="2"/>
        </w:numPr>
      </w:pPr>
      <w:r>
        <w:t>Cross‑sectional design</w:t>
      </w:r>
    </w:p>
    <w:p w14:paraId="70A60F27" w14:textId="77777777" w:rsidR="00EE3654" w:rsidRDefault="00236CBE">
      <w:pPr>
        <w:pStyle w:val="ListParagraph"/>
        <w:numPr>
          <w:ilvl w:val="0"/>
          <w:numId w:val="2"/>
        </w:numPr>
      </w:pPr>
      <w:r>
        <w:t>Self‑reported intention as the primary outcome</w:t>
      </w:r>
    </w:p>
    <w:p w14:paraId="6344A16D" w14:textId="77777777" w:rsidR="00EE3654" w:rsidRDefault="00236CBE">
      <w:pPr>
        <w:pStyle w:val="ListParagraph"/>
        <w:numPr>
          <w:ilvl w:val="0"/>
          <w:numId w:val="2"/>
        </w:numPr>
      </w:pPr>
      <w:r>
        <w:t>Two‑item construct structure</w:t>
      </w:r>
    </w:p>
    <w:p w14:paraId="05D2D16C" w14:textId="77777777" w:rsidR="00EE3654" w:rsidRDefault="00236CBE">
      <w:pPr>
        <w:pStyle w:val="ListParagraph"/>
        <w:numPr>
          <w:ilvl w:val="0"/>
          <w:numId w:val="2"/>
        </w:numPr>
      </w:pPr>
      <w:r>
        <w:t>U.S.‑only sample</w:t>
      </w:r>
    </w:p>
    <w:p w14:paraId="179CBCF3" w14:textId="77777777" w:rsidR="00EE3654" w:rsidRDefault="00236CBE">
      <w:r>
        <w:t>Future research directions include scale expansion, longitudinal validation, cross‑cultural testing, and intervention studies.</w:t>
      </w:r>
    </w:p>
    <w:p w14:paraId="45FB0818" w14:textId="77777777" w:rsidR="00EE3654" w:rsidRDefault="00EE3654">
      <w:pPr>
        <w:pBdr>
          <w:top w:val="single" w:sz="12" w:space="0" w:color="auto"/>
        </w:pBdr>
        <w:spacing w:after="0"/>
      </w:pPr>
    </w:p>
    <w:p w14:paraId="50FFC991" w14:textId="77777777" w:rsidR="00EE3654" w:rsidRDefault="00236CBE">
      <w:pPr>
        <w:pStyle w:val="Heading2"/>
      </w:pPr>
      <w:r>
        <w:t>Conclusion: Why This Work Matters</w:t>
      </w:r>
    </w:p>
    <w:p w14:paraId="1B157920" w14:textId="77777777" w:rsidR="00EE3654" w:rsidRDefault="00236CBE">
      <w:r>
        <w:t xml:space="preserve">In closing, this research argues that the challenge of AI adoption is not one of technological capability, but of </w:t>
      </w:r>
      <w:r>
        <w:rPr>
          <w:b/>
          <w:bCs/>
        </w:rPr>
        <w:t>theoretical fit and measurement precision</w:t>
      </w:r>
      <w:r>
        <w:t>.</w:t>
      </w:r>
    </w:p>
    <w:p w14:paraId="69789876" w14:textId="77777777" w:rsidR="00EE3654" w:rsidRDefault="00236CBE">
      <w:r>
        <w:t>By developing and validating the AI Readiness Scale, this dissertation provides both scholars and practitioners with a tool to move AI adoption conversations from intuition and enthusiasm toward evidence and diagnosis.</w:t>
      </w:r>
    </w:p>
    <w:p w14:paraId="261E194D" w14:textId="77777777" w:rsidR="00EE3654" w:rsidRDefault="00236CBE">
      <w:r>
        <w:t>It reframes adoption as a measurable condition shaped by value, trust, context, and experience—and in doing so, helps explain why adoption without value has become such a persistent pattern.</w:t>
      </w:r>
    </w:p>
    <w:p w14:paraId="785BAF33" w14:textId="77777777" w:rsidR="00EE3654" w:rsidRDefault="00236CBE">
      <w:r>
        <w:t>Thank you.</w:t>
      </w:r>
    </w:p>
    <w:p w14:paraId="6B1B2641" w14:textId="0FB7DF31" w:rsidR="00025FC6" w:rsidRDefault="00025FC6">
      <w:r>
        <w:br w:type="page"/>
      </w:r>
    </w:p>
    <w:p w14:paraId="61C379D1" w14:textId="77777777" w:rsidR="00025FC6" w:rsidRDefault="00025FC6" w:rsidP="00025FC6">
      <w:pPr>
        <w:pStyle w:val="Heading1"/>
      </w:pPr>
      <w:r>
        <w:lastRenderedPageBreak/>
        <w:t>Appendix</w:t>
      </w:r>
    </w:p>
    <w:p w14:paraId="232543C2" w14:textId="77777777" w:rsidR="00025FC6" w:rsidRDefault="00025FC6" w:rsidP="00025FC6">
      <w:pPr>
        <w:pStyle w:val="Heading2"/>
      </w:pPr>
      <w:r>
        <w:t>Empirical Evidence, Statistics, and Scholarly Support for the 20‑Minute Oral Defense</w:t>
      </w:r>
    </w:p>
    <w:p w14:paraId="67A5347A" w14:textId="77777777" w:rsidR="00025FC6" w:rsidRDefault="00025FC6" w:rsidP="00025FC6">
      <w:r>
        <w:rPr>
          <w:b/>
          <w:bCs/>
        </w:rPr>
        <w:t>Artificial Intelligence Readiness Scale (AIRS): Extending UTAUT2 for Enterprise AI Adoption</w:t>
      </w:r>
      <w:r>
        <w:br/>
        <w:t>Fabio Correa | DBA Dissertation | 2026</w:t>
      </w:r>
    </w:p>
    <w:p w14:paraId="47DB25B4" w14:textId="77777777" w:rsidR="00025FC6" w:rsidRDefault="00025FC6" w:rsidP="00025FC6">
      <w:pPr>
        <w:pBdr>
          <w:top w:val="single" w:sz="12" w:space="0" w:color="auto"/>
        </w:pBdr>
        <w:spacing w:after="0"/>
      </w:pPr>
    </w:p>
    <w:p w14:paraId="3D424E1F" w14:textId="77777777" w:rsidR="00025FC6" w:rsidRDefault="00025FC6" w:rsidP="00025FC6">
      <w:pPr>
        <w:pStyle w:val="Heading2"/>
      </w:pPr>
      <w:r>
        <w:t>How to Use This Appendix (for the Defense)</w:t>
      </w:r>
    </w:p>
    <w:p w14:paraId="33BBCC09" w14:textId="77777777" w:rsidR="00025FC6" w:rsidRDefault="00025FC6" w:rsidP="00025FC6">
      <w:pPr>
        <w:pStyle w:val="ListParagraph"/>
        <w:numPr>
          <w:ilvl w:val="0"/>
          <w:numId w:val="20"/>
        </w:numPr>
      </w:pPr>
      <w:r>
        <w:t xml:space="preserve">Each section </w:t>
      </w:r>
      <w:r>
        <w:rPr>
          <w:b/>
          <w:bCs/>
        </w:rPr>
        <w:t>maps directly</w:t>
      </w:r>
      <w:r>
        <w:t xml:space="preserve"> to a section in the 20‑minute talk.</w:t>
      </w:r>
    </w:p>
    <w:p w14:paraId="468F47C4" w14:textId="77777777" w:rsidR="00025FC6" w:rsidRDefault="00025FC6" w:rsidP="00025FC6">
      <w:pPr>
        <w:pStyle w:val="ListParagraph"/>
        <w:numPr>
          <w:ilvl w:val="0"/>
          <w:numId w:val="20"/>
        </w:numPr>
      </w:pPr>
      <w:r>
        <w:t>Each subsection includes:</w:t>
      </w:r>
    </w:p>
    <w:p w14:paraId="01C10386" w14:textId="77777777" w:rsidR="00025FC6" w:rsidRDefault="00025FC6" w:rsidP="00025FC6">
      <w:pPr>
        <w:pStyle w:val="ListParagraph"/>
        <w:numPr>
          <w:ilvl w:val="1"/>
          <w:numId w:val="20"/>
        </w:numPr>
      </w:pPr>
      <w:r>
        <w:rPr>
          <w:b/>
          <w:bCs/>
        </w:rPr>
        <w:t>Key statistics</w:t>
      </w:r>
    </w:p>
    <w:p w14:paraId="64B0CC92" w14:textId="77777777" w:rsidR="00025FC6" w:rsidRDefault="00025FC6" w:rsidP="00025FC6">
      <w:pPr>
        <w:pStyle w:val="ListParagraph"/>
        <w:numPr>
          <w:ilvl w:val="1"/>
          <w:numId w:val="20"/>
        </w:numPr>
      </w:pPr>
      <w:r>
        <w:rPr>
          <w:b/>
          <w:bCs/>
        </w:rPr>
        <w:t>Analytical results</w:t>
      </w:r>
    </w:p>
    <w:p w14:paraId="6DA4F347" w14:textId="77777777" w:rsidR="00025FC6" w:rsidRDefault="00025FC6" w:rsidP="00025FC6">
      <w:pPr>
        <w:pStyle w:val="ListParagraph"/>
        <w:numPr>
          <w:ilvl w:val="1"/>
          <w:numId w:val="20"/>
        </w:numPr>
      </w:pPr>
      <w:r>
        <w:rPr>
          <w:b/>
          <w:bCs/>
        </w:rPr>
        <w:t>Recommended slide artifacts</w:t>
      </w:r>
    </w:p>
    <w:p w14:paraId="6C15CD65" w14:textId="77777777" w:rsidR="00025FC6" w:rsidRDefault="00025FC6" w:rsidP="00025FC6">
      <w:pPr>
        <w:pStyle w:val="ListParagraph"/>
        <w:numPr>
          <w:ilvl w:val="0"/>
          <w:numId w:val="20"/>
        </w:numPr>
      </w:pPr>
      <w:r>
        <w:t xml:space="preserve">Everything here is </w:t>
      </w:r>
      <w:r>
        <w:rPr>
          <w:b/>
          <w:bCs/>
        </w:rPr>
        <w:t>defense‑safe</w:t>
      </w:r>
      <w:r>
        <w:t>: conservative, documented, and methodologically explicit.</w:t>
      </w:r>
    </w:p>
    <w:p w14:paraId="1B759D65" w14:textId="77777777" w:rsidR="00025FC6" w:rsidRDefault="00025FC6" w:rsidP="00025FC6">
      <w:pPr>
        <w:pBdr>
          <w:top w:val="single" w:sz="12" w:space="0" w:color="auto"/>
        </w:pBdr>
        <w:spacing w:after="0"/>
      </w:pPr>
    </w:p>
    <w:p w14:paraId="0A23EF5B" w14:textId="77777777" w:rsidR="00025FC6" w:rsidRDefault="00025FC6" w:rsidP="00025FC6">
      <w:pPr>
        <w:pStyle w:val="Heading2"/>
      </w:pPr>
      <w:r>
        <w:t>Section 1. Problem Context and Motivation</w:t>
      </w:r>
    </w:p>
    <w:p w14:paraId="1FA22A5C" w14:textId="77777777" w:rsidR="00025FC6" w:rsidRDefault="00025FC6" w:rsidP="00025FC6">
      <w:r>
        <w:rPr>
          <w:i/>
          <w:iCs/>
        </w:rPr>
        <w:t>(Supports opening problem framing)</w:t>
      </w:r>
    </w:p>
    <w:p w14:paraId="2B3FDD05" w14:textId="77777777" w:rsidR="00025FC6" w:rsidRDefault="00025FC6" w:rsidP="00025FC6">
      <w:pPr>
        <w:pStyle w:val="Heading3"/>
      </w:pPr>
      <w:r>
        <w:t>Adoption vs. Value Gap (Documented Context)</w:t>
      </w:r>
    </w:p>
    <w:p w14:paraId="4C0EDB3D" w14:textId="77777777" w:rsidR="00025FC6" w:rsidRDefault="00025FC6" w:rsidP="00025FC6">
      <w:r>
        <w:rPr>
          <w:b/>
          <w:bCs/>
        </w:rPr>
        <w:t>Reported in dissertation (Section 1):</w:t>
      </w:r>
    </w:p>
    <w:p w14:paraId="70FD8581" w14:textId="77777777" w:rsidR="00025FC6" w:rsidRDefault="00025FC6" w:rsidP="00025FC6">
      <w:pPr>
        <w:pStyle w:val="ListParagraph"/>
        <w:numPr>
          <w:ilvl w:val="0"/>
          <w:numId w:val="38"/>
        </w:numPr>
      </w:pPr>
      <w:r>
        <w:t>AI tool usage among knowledge workers:</w:t>
      </w:r>
    </w:p>
    <w:p w14:paraId="48F7979B" w14:textId="77777777" w:rsidR="00025FC6" w:rsidRDefault="00025FC6" w:rsidP="00025FC6">
      <w:pPr>
        <w:pStyle w:val="ListParagraph"/>
        <w:numPr>
          <w:ilvl w:val="1"/>
          <w:numId w:val="38"/>
        </w:numPr>
      </w:pPr>
      <w:r>
        <w:t>50% in 2023</w:t>
      </w:r>
    </w:p>
    <w:p w14:paraId="5D7FE4F5" w14:textId="77777777" w:rsidR="00025FC6" w:rsidRDefault="00025FC6" w:rsidP="00025FC6">
      <w:pPr>
        <w:pStyle w:val="ListParagraph"/>
        <w:numPr>
          <w:ilvl w:val="1"/>
          <w:numId w:val="38"/>
        </w:numPr>
      </w:pPr>
      <w:r>
        <w:t>72% in 2024</w:t>
      </w:r>
    </w:p>
    <w:p w14:paraId="0E7F6811" w14:textId="77777777" w:rsidR="00025FC6" w:rsidRDefault="00025FC6" w:rsidP="00025FC6">
      <w:pPr>
        <w:pStyle w:val="ListParagraph"/>
        <w:numPr>
          <w:ilvl w:val="1"/>
          <w:numId w:val="38"/>
        </w:numPr>
      </w:pPr>
      <w:r>
        <w:t>88% in 2025</w:t>
      </w:r>
    </w:p>
    <w:p w14:paraId="48C81E94" w14:textId="77777777" w:rsidR="00025FC6" w:rsidRDefault="00025FC6" w:rsidP="00025FC6">
      <w:pPr>
        <w:pStyle w:val="ListParagraph"/>
        <w:numPr>
          <w:ilvl w:val="0"/>
          <w:numId w:val="38"/>
        </w:numPr>
      </w:pPr>
      <w:r>
        <w:t>Only ~5% of organizations report measurable value realization</w:t>
      </w:r>
    </w:p>
    <w:p w14:paraId="4049FBC4" w14:textId="77777777" w:rsidR="00025FC6" w:rsidRDefault="00025FC6" w:rsidP="00025FC6">
      <w:pPr>
        <w:pStyle w:val="ListParagraph"/>
        <w:numPr>
          <w:ilvl w:val="0"/>
          <w:numId w:val="38"/>
        </w:numPr>
      </w:pPr>
      <w:r>
        <w:t>90–95% of generative AI pilots fail to progress beyond initial trials</w:t>
      </w:r>
    </w:p>
    <w:p w14:paraId="714C6C89" w14:textId="77777777" w:rsidR="00025FC6" w:rsidRDefault="00025FC6" w:rsidP="00025FC6">
      <w:r>
        <w:rPr>
          <w:b/>
          <w:bCs/>
        </w:rPr>
        <w:t>Interpretive framing allowed:</w:t>
      </w:r>
    </w:p>
    <w:p w14:paraId="1BECB7E9" w14:textId="77777777" w:rsidR="00025FC6" w:rsidRDefault="00025FC6" w:rsidP="00025FC6">
      <w:pPr>
        <w:pStyle w:val="ListParagraph"/>
        <w:numPr>
          <w:ilvl w:val="0"/>
          <w:numId w:val="31"/>
        </w:numPr>
      </w:pPr>
      <w:r>
        <w:t>Adoption ≠ value realization</w:t>
      </w:r>
    </w:p>
    <w:p w14:paraId="63582E19" w14:textId="77777777" w:rsidR="00025FC6" w:rsidRDefault="00025FC6" w:rsidP="00025FC6">
      <w:pPr>
        <w:pStyle w:val="ListParagraph"/>
        <w:numPr>
          <w:ilvl w:val="0"/>
          <w:numId w:val="31"/>
        </w:numPr>
      </w:pPr>
      <w:r>
        <w:t>Gap persists despite increased access and capabilities</w:t>
      </w:r>
    </w:p>
    <w:p w14:paraId="48ED67B9" w14:textId="77777777" w:rsidR="00025FC6" w:rsidRDefault="00025FC6" w:rsidP="00025FC6">
      <w:r>
        <w:rPr>
          <w:b/>
          <w:bCs/>
        </w:rPr>
        <w:t>Slide artifacts:</w:t>
      </w:r>
    </w:p>
    <w:p w14:paraId="56B0FA99" w14:textId="77777777" w:rsidR="00025FC6" w:rsidRDefault="00025FC6" w:rsidP="00025FC6">
      <w:pPr>
        <w:pStyle w:val="ListParagraph"/>
        <w:numPr>
          <w:ilvl w:val="0"/>
          <w:numId w:val="13"/>
        </w:numPr>
      </w:pPr>
      <w:r>
        <w:t>Line chart: AI usage growth (2023–2025)</w:t>
      </w:r>
    </w:p>
    <w:p w14:paraId="5E8AA9FB" w14:textId="77777777" w:rsidR="00025FC6" w:rsidRDefault="00025FC6" w:rsidP="00025FC6">
      <w:pPr>
        <w:pStyle w:val="ListParagraph"/>
        <w:numPr>
          <w:ilvl w:val="0"/>
          <w:numId w:val="13"/>
        </w:numPr>
      </w:pPr>
      <w:r>
        <w:t>Contrast callout: “Adoption ↑ / Value ↓”</w:t>
      </w:r>
    </w:p>
    <w:p w14:paraId="08A7D954" w14:textId="77777777" w:rsidR="00025FC6" w:rsidRDefault="00025FC6" w:rsidP="00025FC6">
      <w:pPr>
        <w:pStyle w:val="ListParagraph"/>
        <w:numPr>
          <w:ilvl w:val="0"/>
          <w:numId w:val="13"/>
        </w:numPr>
      </w:pPr>
      <w:r>
        <w:t xml:space="preserve">One‑sentence framing: </w:t>
      </w:r>
      <w:r>
        <w:rPr>
          <w:i/>
          <w:iCs/>
        </w:rPr>
        <w:t>“The bottleneck is no longer access or awareness.”</w:t>
      </w:r>
    </w:p>
    <w:p w14:paraId="2A492882" w14:textId="77777777" w:rsidR="00025FC6" w:rsidRDefault="00025FC6" w:rsidP="00025FC6">
      <w:pPr>
        <w:pBdr>
          <w:top w:val="single" w:sz="12" w:space="0" w:color="auto"/>
        </w:pBdr>
        <w:spacing w:after="0"/>
      </w:pPr>
    </w:p>
    <w:p w14:paraId="53A3D785" w14:textId="77777777" w:rsidR="00025FC6" w:rsidRDefault="00025FC6" w:rsidP="00025FC6">
      <w:pPr>
        <w:pStyle w:val="Heading2"/>
      </w:pPr>
      <w:r>
        <w:t>Section 2. Theoretical Gap</w:t>
      </w:r>
    </w:p>
    <w:p w14:paraId="4F8FF06B" w14:textId="77777777" w:rsidR="00025FC6" w:rsidRDefault="00025FC6" w:rsidP="00025FC6">
      <w:r>
        <w:rPr>
          <w:i/>
          <w:iCs/>
        </w:rPr>
        <w:t>(Supports justification for extending UTAUT2)</w:t>
      </w:r>
    </w:p>
    <w:p w14:paraId="60071050" w14:textId="77777777" w:rsidR="00025FC6" w:rsidRDefault="00025FC6" w:rsidP="00025FC6">
      <w:pPr>
        <w:pStyle w:val="Heading3"/>
      </w:pPr>
      <w:r>
        <w:t>UTAUT2 Provenance</w:t>
      </w:r>
    </w:p>
    <w:p w14:paraId="0A09A5EE" w14:textId="77777777" w:rsidR="00025FC6" w:rsidRDefault="00025FC6" w:rsidP="00025FC6">
      <w:r>
        <w:rPr>
          <w:b/>
          <w:bCs/>
        </w:rPr>
        <w:t>Canonical UTAUT2 constructs (validated prior work):</w:t>
      </w:r>
    </w:p>
    <w:p w14:paraId="2F2F5F46" w14:textId="77777777" w:rsidR="00025FC6" w:rsidRDefault="00025FC6" w:rsidP="00025FC6">
      <w:pPr>
        <w:pStyle w:val="ListParagraph"/>
        <w:numPr>
          <w:ilvl w:val="0"/>
          <w:numId w:val="25"/>
        </w:numPr>
      </w:pPr>
      <w:r>
        <w:t>Performance Expectancy (PE)</w:t>
      </w:r>
    </w:p>
    <w:p w14:paraId="4766C2AB" w14:textId="77777777" w:rsidR="00025FC6" w:rsidRDefault="00025FC6" w:rsidP="00025FC6">
      <w:pPr>
        <w:pStyle w:val="ListParagraph"/>
        <w:numPr>
          <w:ilvl w:val="0"/>
          <w:numId w:val="25"/>
        </w:numPr>
      </w:pPr>
      <w:r>
        <w:t>Effort Expectancy (EE)</w:t>
      </w:r>
    </w:p>
    <w:p w14:paraId="4C46E37A" w14:textId="77777777" w:rsidR="00025FC6" w:rsidRDefault="00025FC6" w:rsidP="00025FC6">
      <w:pPr>
        <w:pStyle w:val="ListParagraph"/>
        <w:numPr>
          <w:ilvl w:val="0"/>
          <w:numId w:val="25"/>
        </w:numPr>
      </w:pPr>
      <w:r>
        <w:t>Social Influence (SI)</w:t>
      </w:r>
    </w:p>
    <w:p w14:paraId="5691927D" w14:textId="77777777" w:rsidR="00025FC6" w:rsidRDefault="00025FC6" w:rsidP="00025FC6">
      <w:pPr>
        <w:pStyle w:val="ListParagraph"/>
        <w:numPr>
          <w:ilvl w:val="0"/>
          <w:numId w:val="25"/>
        </w:numPr>
      </w:pPr>
      <w:r>
        <w:t>Facilitating Conditions (FC)</w:t>
      </w:r>
    </w:p>
    <w:p w14:paraId="29ADB714" w14:textId="77777777" w:rsidR="00025FC6" w:rsidRDefault="00025FC6" w:rsidP="00025FC6">
      <w:pPr>
        <w:pStyle w:val="ListParagraph"/>
        <w:numPr>
          <w:ilvl w:val="0"/>
          <w:numId w:val="25"/>
        </w:numPr>
      </w:pPr>
      <w:r>
        <w:t>Hedonic Motivation (HM)</w:t>
      </w:r>
    </w:p>
    <w:p w14:paraId="085542CD" w14:textId="77777777" w:rsidR="00025FC6" w:rsidRDefault="00025FC6" w:rsidP="00025FC6">
      <w:pPr>
        <w:pStyle w:val="ListParagraph"/>
        <w:numPr>
          <w:ilvl w:val="0"/>
          <w:numId w:val="25"/>
        </w:numPr>
      </w:pPr>
      <w:r>
        <w:t>Price Value (PV)</w:t>
      </w:r>
    </w:p>
    <w:p w14:paraId="49F05F5B" w14:textId="77777777" w:rsidR="00025FC6" w:rsidRDefault="00025FC6" w:rsidP="00025FC6">
      <w:pPr>
        <w:pStyle w:val="ListParagraph"/>
        <w:numPr>
          <w:ilvl w:val="0"/>
          <w:numId w:val="25"/>
        </w:numPr>
      </w:pPr>
      <w:r>
        <w:t>Habit (HB)</w:t>
      </w:r>
    </w:p>
    <w:p w14:paraId="2586F855" w14:textId="77777777" w:rsidR="00025FC6" w:rsidRDefault="00025FC6" w:rsidP="00025FC6">
      <w:r>
        <w:rPr>
          <w:b/>
          <w:bCs/>
        </w:rPr>
        <w:t>Gap identified by dissertation:</w:t>
      </w:r>
    </w:p>
    <w:p w14:paraId="45F1994A" w14:textId="77777777" w:rsidR="00025FC6" w:rsidRDefault="00025FC6" w:rsidP="00025FC6">
      <w:pPr>
        <w:pStyle w:val="ListParagraph"/>
        <w:numPr>
          <w:ilvl w:val="0"/>
          <w:numId w:val="17"/>
        </w:numPr>
      </w:pPr>
      <w:r>
        <w:t>UTAUT2 validated primarily for:</w:t>
      </w:r>
    </w:p>
    <w:p w14:paraId="60927F80" w14:textId="77777777" w:rsidR="00025FC6" w:rsidRDefault="00025FC6" w:rsidP="00025FC6">
      <w:pPr>
        <w:pStyle w:val="ListParagraph"/>
        <w:numPr>
          <w:ilvl w:val="1"/>
          <w:numId w:val="17"/>
        </w:numPr>
      </w:pPr>
      <w:r>
        <w:t>Consumer mobile technologies</w:t>
      </w:r>
    </w:p>
    <w:p w14:paraId="6F32469C" w14:textId="77777777" w:rsidR="00025FC6" w:rsidRDefault="00025FC6" w:rsidP="00025FC6">
      <w:pPr>
        <w:pStyle w:val="ListParagraph"/>
        <w:numPr>
          <w:ilvl w:val="1"/>
          <w:numId w:val="17"/>
        </w:numPr>
      </w:pPr>
      <w:r>
        <w:t>Deterministic, stable systems</w:t>
      </w:r>
    </w:p>
    <w:p w14:paraId="76CBCB33" w14:textId="77777777" w:rsidR="00025FC6" w:rsidRDefault="00025FC6" w:rsidP="00025FC6">
      <w:pPr>
        <w:pStyle w:val="ListParagraph"/>
        <w:numPr>
          <w:ilvl w:val="0"/>
          <w:numId w:val="17"/>
        </w:numPr>
      </w:pPr>
      <w:r>
        <w:t>AI differs materially:</w:t>
      </w:r>
    </w:p>
    <w:p w14:paraId="033F5F8A" w14:textId="77777777" w:rsidR="00025FC6" w:rsidRDefault="00025FC6" w:rsidP="00025FC6">
      <w:pPr>
        <w:pStyle w:val="ListParagraph"/>
        <w:numPr>
          <w:ilvl w:val="1"/>
          <w:numId w:val="17"/>
        </w:numPr>
      </w:pPr>
      <w:r>
        <w:t>Probabilistic outputs</w:t>
      </w:r>
    </w:p>
    <w:p w14:paraId="3140D5ED" w14:textId="77777777" w:rsidR="00025FC6" w:rsidRDefault="00025FC6" w:rsidP="00025FC6">
      <w:pPr>
        <w:pStyle w:val="ListParagraph"/>
        <w:numPr>
          <w:ilvl w:val="1"/>
          <w:numId w:val="17"/>
        </w:numPr>
      </w:pPr>
      <w:r>
        <w:t>Autonomous reasoning</w:t>
      </w:r>
    </w:p>
    <w:p w14:paraId="1F5B9FB2" w14:textId="77777777" w:rsidR="00025FC6" w:rsidRDefault="00025FC6" w:rsidP="00025FC6">
      <w:pPr>
        <w:pStyle w:val="ListParagraph"/>
        <w:numPr>
          <w:ilvl w:val="1"/>
          <w:numId w:val="17"/>
        </w:numPr>
      </w:pPr>
      <w:r>
        <w:t>Evolving performance</w:t>
      </w:r>
    </w:p>
    <w:p w14:paraId="190A3BCB" w14:textId="77777777" w:rsidR="00025FC6" w:rsidRDefault="00025FC6" w:rsidP="00025FC6">
      <w:r>
        <w:rPr>
          <w:b/>
          <w:bCs/>
        </w:rPr>
        <w:t>Slide artifacts:</w:t>
      </w:r>
    </w:p>
    <w:p w14:paraId="38A4A334" w14:textId="77777777" w:rsidR="00025FC6" w:rsidRDefault="00025FC6" w:rsidP="00025FC6">
      <w:pPr>
        <w:pStyle w:val="ListParagraph"/>
        <w:numPr>
          <w:ilvl w:val="0"/>
          <w:numId w:val="21"/>
        </w:numPr>
      </w:pPr>
      <w:r>
        <w:t>Table: UTAUT2 constructs vs. AI characteristics</w:t>
      </w:r>
    </w:p>
    <w:p w14:paraId="1F15CE2C" w14:textId="77777777" w:rsidR="00025FC6" w:rsidRDefault="00025FC6" w:rsidP="00025FC6">
      <w:pPr>
        <w:pStyle w:val="ListParagraph"/>
        <w:numPr>
          <w:ilvl w:val="0"/>
          <w:numId w:val="21"/>
        </w:numPr>
      </w:pPr>
      <w:r>
        <w:t>Highlighted note: “The framework was assumed transferable, not empirically tested.”</w:t>
      </w:r>
    </w:p>
    <w:p w14:paraId="22931E04" w14:textId="77777777" w:rsidR="00025FC6" w:rsidRDefault="00025FC6" w:rsidP="00025FC6">
      <w:pPr>
        <w:pBdr>
          <w:top w:val="single" w:sz="12" w:space="0" w:color="auto"/>
        </w:pBdr>
        <w:spacing w:after="0"/>
      </w:pPr>
    </w:p>
    <w:p w14:paraId="00F3437E" w14:textId="77777777" w:rsidR="00025FC6" w:rsidRDefault="00025FC6" w:rsidP="00025FC6">
      <w:pPr>
        <w:pStyle w:val="Heading2"/>
      </w:pPr>
      <w:r>
        <w:t>Section 3. Instrument Development and Measurement Rigor</w:t>
      </w:r>
    </w:p>
    <w:p w14:paraId="0F70E98E" w14:textId="77777777" w:rsidR="00025FC6" w:rsidRDefault="00025FC6" w:rsidP="00025FC6">
      <w:r>
        <w:rPr>
          <w:i/>
          <w:iCs/>
        </w:rPr>
        <w:t>(Supports credibility of AIRS)</w:t>
      </w:r>
    </w:p>
    <w:p w14:paraId="79BCA993" w14:textId="77777777" w:rsidR="00025FC6" w:rsidRDefault="00025FC6" w:rsidP="00025FC6">
      <w:pPr>
        <w:pStyle w:val="Heading3"/>
      </w:pPr>
      <w:r>
        <w:t>Instrument Evolution</w:t>
      </w:r>
    </w:p>
    <w:p w14:paraId="55C2728F" w14:textId="77777777" w:rsidR="00025FC6" w:rsidRDefault="00025FC6" w:rsidP="00025FC6">
      <w:r>
        <w:rPr>
          <w:b/>
          <w:bCs/>
        </w:rPr>
        <w:t>Initial pool:</w:t>
      </w:r>
    </w:p>
    <w:p w14:paraId="1FB1CDD0" w14:textId="77777777" w:rsidR="00025FC6" w:rsidRDefault="00025FC6" w:rsidP="00025FC6">
      <w:pPr>
        <w:pStyle w:val="ListParagraph"/>
        <w:numPr>
          <w:ilvl w:val="0"/>
          <w:numId w:val="39"/>
        </w:numPr>
      </w:pPr>
      <w:r>
        <w:t>28 items</w:t>
      </w:r>
    </w:p>
    <w:p w14:paraId="033173B1" w14:textId="77777777" w:rsidR="00025FC6" w:rsidRDefault="00025FC6" w:rsidP="00025FC6">
      <w:pPr>
        <w:pStyle w:val="ListParagraph"/>
        <w:numPr>
          <w:ilvl w:val="0"/>
          <w:numId w:val="39"/>
        </w:numPr>
      </w:pPr>
      <w:r>
        <w:t>12 constructs</w:t>
      </w:r>
    </w:p>
    <w:p w14:paraId="1B2FF996" w14:textId="77777777" w:rsidR="00025FC6" w:rsidRDefault="00025FC6" w:rsidP="00025FC6">
      <w:pPr>
        <w:pStyle w:val="ListParagraph"/>
        <w:numPr>
          <w:ilvl w:val="0"/>
          <w:numId w:val="39"/>
        </w:numPr>
      </w:pPr>
      <w:r>
        <w:t>Sources: validated UTAUT2 scales + AI‑specific adaptations</w:t>
      </w:r>
    </w:p>
    <w:p w14:paraId="1A86B063" w14:textId="77777777" w:rsidR="00025FC6" w:rsidRDefault="00025FC6" w:rsidP="00025FC6">
      <w:r>
        <w:rPr>
          <w:b/>
          <w:bCs/>
        </w:rPr>
        <w:lastRenderedPageBreak/>
        <w:t>Retained structure (final):</w:t>
      </w:r>
    </w:p>
    <w:p w14:paraId="3C29759F" w14:textId="77777777" w:rsidR="00025FC6" w:rsidRDefault="00025FC6" w:rsidP="00025FC6">
      <w:pPr>
        <w:pStyle w:val="ListParagraph"/>
        <w:numPr>
          <w:ilvl w:val="0"/>
          <w:numId w:val="29"/>
        </w:numPr>
      </w:pPr>
      <w:r>
        <w:t>16 items</w:t>
      </w:r>
    </w:p>
    <w:p w14:paraId="1D921C52" w14:textId="77777777" w:rsidR="00025FC6" w:rsidRDefault="00025FC6" w:rsidP="00025FC6">
      <w:pPr>
        <w:pStyle w:val="ListParagraph"/>
        <w:numPr>
          <w:ilvl w:val="0"/>
          <w:numId w:val="29"/>
        </w:numPr>
      </w:pPr>
      <w:r>
        <w:t>8 constructs</w:t>
      </w:r>
    </w:p>
    <w:p w14:paraId="09553B2D" w14:textId="77777777" w:rsidR="00025FC6" w:rsidRDefault="00025FC6" w:rsidP="00025FC6">
      <w:pPr>
        <w:pStyle w:val="ListParagraph"/>
        <w:numPr>
          <w:ilvl w:val="0"/>
          <w:numId w:val="29"/>
        </w:numPr>
      </w:pPr>
      <w:r>
        <w:t>2 items per construct</w:t>
      </w:r>
    </w:p>
    <w:p w14:paraId="25CBE878" w14:textId="77777777" w:rsidR="00025FC6" w:rsidRDefault="00025FC6" w:rsidP="00025FC6">
      <w:r>
        <w:rPr>
          <w:b/>
          <w:bCs/>
        </w:rPr>
        <w:t>Dropped constructs (with statistical justification):</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1"/>
        <w:gridCol w:w="1517"/>
        <w:gridCol w:w="3940"/>
      </w:tblGrid>
      <w:tr w:rsidR="00025FC6" w14:paraId="73318F98" w14:textId="77777777" w:rsidTr="00E617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AA20323" w14:textId="77777777" w:rsidR="00025FC6" w:rsidRDefault="00025FC6" w:rsidP="00E6177C">
            <w:r>
              <w:t>Construct</w:t>
            </w:r>
          </w:p>
        </w:tc>
        <w:tc>
          <w:tcPr>
            <w:tcW w:w="0" w:type="auto"/>
            <w:vAlign w:val="center"/>
          </w:tcPr>
          <w:p w14:paraId="545F0A63" w14:textId="77777777" w:rsidR="00025FC6" w:rsidRDefault="00025FC6" w:rsidP="00E6177C">
            <w:pPr>
              <w:cnfStyle w:val="100000000000" w:firstRow="1" w:lastRow="0" w:firstColumn="0" w:lastColumn="0" w:oddVBand="0" w:evenVBand="0" w:oddHBand="0" w:evenHBand="0" w:firstRowFirstColumn="0" w:firstRowLastColumn="0" w:lastRowFirstColumn="0" w:lastRowLastColumn="0"/>
            </w:pPr>
            <w:r>
              <w:t>Cronbach’s α</w:t>
            </w:r>
          </w:p>
        </w:tc>
        <w:tc>
          <w:tcPr>
            <w:tcW w:w="0" w:type="auto"/>
            <w:vAlign w:val="center"/>
          </w:tcPr>
          <w:p w14:paraId="5D1E6C67" w14:textId="77777777" w:rsidR="00025FC6" w:rsidRDefault="00025FC6" w:rsidP="00E6177C">
            <w:pPr>
              <w:cnfStyle w:val="100000000000" w:firstRow="1" w:lastRow="0" w:firstColumn="0" w:lastColumn="0" w:oddVBand="0" w:evenVBand="0" w:oddHBand="0" w:evenHBand="0" w:firstRowFirstColumn="0" w:firstRowLastColumn="0" w:lastRowFirstColumn="0" w:lastRowLastColumn="0"/>
            </w:pPr>
            <w:r>
              <w:t>Reason for Exclusion</w:t>
            </w:r>
          </w:p>
        </w:tc>
      </w:tr>
      <w:tr w:rsidR="00025FC6" w14:paraId="2453C0A7" w14:textId="77777777" w:rsidTr="00E617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F5EB4CD" w14:textId="77777777" w:rsidR="00025FC6" w:rsidRDefault="00025FC6" w:rsidP="00E6177C">
            <w:r>
              <w:t>Voluntariness</w:t>
            </w:r>
          </w:p>
        </w:tc>
        <w:tc>
          <w:tcPr>
            <w:tcW w:w="0" w:type="auto"/>
            <w:vAlign w:val="center"/>
          </w:tcPr>
          <w:p w14:paraId="7F4AFC9A" w14:textId="77777777" w:rsidR="00025FC6" w:rsidRDefault="00025FC6" w:rsidP="00E6177C">
            <w:pPr>
              <w:cnfStyle w:val="000000100000" w:firstRow="0" w:lastRow="0" w:firstColumn="0" w:lastColumn="0" w:oddVBand="0" w:evenVBand="0" w:oddHBand="1" w:evenHBand="0" w:firstRowFirstColumn="0" w:firstRowLastColumn="0" w:lastRowFirstColumn="0" w:lastRowLastColumn="0"/>
            </w:pPr>
            <w:r>
              <w:t>.41</w:t>
            </w:r>
          </w:p>
        </w:tc>
        <w:tc>
          <w:tcPr>
            <w:tcW w:w="0" w:type="auto"/>
            <w:vAlign w:val="center"/>
          </w:tcPr>
          <w:p w14:paraId="7AC9A1DE" w14:textId="77777777" w:rsidR="00025FC6" w:rsidRDefault="00025FC6" w:rsidP="00E6177C">
            <w:pPr>
              <w:cnfStyle w:val="000000100000" w:firstRow="0" w:lastRow="0" w:firstColumn="0" w:lastColumn="0" w:oddVBand="0" w:evenVBand="0" w:oddHBand="1" w:evenHBand="0" w:firstRowFirstColumn="0" w:firstRowLastColumn="0" w:lastRowFirstColumn="0" w:lastRowLastColumn="0"/>
            </w:pPr>
            <w:r>
              <w:t>Conceptual conflation</w:t>
            </w:r>
          </w:p>
        </w:tc>
      </w:tr>
      <w:tr w:rsidR="00025FC6" w14:paraId="2D3321FA" w14:textId="77777777" w:rsidTr="00E6177C">
        <w:tc>
          <w:tcPr>
            <w:cnfStyle w:val="001000000000" w:firstRow="0" w:lastRow="0" w:firstColumn="1" w:lastColumn="0" w:oddVBand="0" w:evenVBand="0" w:oddHBand="0" w:evenHBand="0" w:firstRowFirstColumn="0" w:firstRowLastColumn="0" w:lastRowFirstColumn="0" w:lastRowLastColumn="0"/>
            <w:tcW w:w="0" w:type="auto"/>
            <w:vAlign w:val="center"/>
          </w:tcPr>
          <w:p w14:paraId="3C129C03" w14:textId="77777777" w:rsidR="00025FC6" w:rsidRDefault="00025FC6" w:rsidP="00E6177C">
            <w:r>
              <w:t>Explainability</w:t>
            </w:r>
          </w:p>
        </w:tc>
        <w:tc>
          <w:tcPr>
            <w:tcW w:w="0" w:type="auto"/>
            <w:vAlign w:val="center"/>
          </w:tcPr>
          <w:p w14:paraId="30F7F4A9" w14:textId="77777777" w:rsidR="00025FC6" w:rsidRDefault="00025FC6" w:rsidP="00E6177C">
            <w:pPr>
              <w:cnfStyle w:val="000000000000" w:firstRow="0" w:lastRow="0" w:firstColumn="0" w:lastColumn="0" w:oddVBand="0" w:evenVBand="0" w:oddHBand="0" w:evenHBand="0" w:firstRowFirstColumn="0" w:firstRowLastColumn="0" w:lastRowFirstColumn="0" w:lastRowLastColumn="0"/>
            </w:pPr>
            <w:r>
              <w:t>.58</w:t>
            </w:r>
          </w:p>
        </w:tc>
        <w:tc>
          <w:tcPr>
            <w:tcW w:w="0" w:type="auto"/>
            <w:vAlign w:val="center"/>
          </w:tcPr>
          <w:p w14:paraId="3371BB81" w14:textId="77777777" w:rsidR="00025FC6" w:rsidRDefault="00025FC6" w:rsidP="00E6177C">
            <w:pPr>
              <w:cnfStyle w:val="000000000000" w:firstRow="0" w:lastRow="0" w:firstColumn="0" w:lastColumn="0" w:oddVBand="0" w:evenVBand="0" w:oddHBand="0" w:evenHBand="0" w:firstRowFirstColumn="0" w:firstRowLastColumn="0" w:lastRowFirstColumn="0" w:lastRowLastColumn="0"/>
            </w:pPr>
            <w:r>
              <w:t>Mixed comprehension vs. preference</w:t>
            </w:r>
          </w:p>
        </w:tc>
      </w:tr>
      <w:tr w:rsidR="00025FC6" w14:paraId="0252EEB0" w14:textId="77777777" w:rsidTr="00E617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DAB2CB1" w14:textId="77777777" w:rsidR="00025FC6" w:rsidRDefault="00025FC6" w:rsidP="00E6177C">
            <w:r>
              <w:t>Ethical Risk</w:t>
            </w:r>
          </w:p>
        </w:tc>
        <w:tc>
          <w:tcPr>
            <w:tcW w:w="0" w:type="auto"/>
            <w:vAlign w:val="center"/>
          </w:tcPr>
          <w:p w14:paraId="4ADE56F8" w14:textId="77777777" w:rsidR="00025FC6" w:rsidRDefault="00025FC6" w:rsidP="00E6177C">
            <w:pPr>
              <w:cnfStyle w:val="000000100000" w:firstRow="0" w:lastRow="0" w:firstColumn="0" w:lastColumn="0" w:oddVBand="0" w:evenVBand="0" w:oddHBand="1" w:evenHBand="0" w:firstRowFirstColumn="0" w:firstRowLastColumn="0" w:lastRowFirstColumn="0" w:lastRowLastColumn="0"/>
            </w:pPr>
            <w:r>
              <w:t>.55</w:t>
            </w:r>
          </w:p>
        </w:tc>
        <w:tc>
          <w:tcPr>
            <w:tcW w:w="0" w:type="auto"/>
            <w:vAlign w:val="center"/>
          </w:tcPr>
          <w:p w14:paraId="4EBB4BAC" w14:textId="77777777" w:rsidR="00025FC6" w:rsidRDefault="00025FC6" w:rsidP="00E6177C">
            <w:pPr>
              <w:cnfStyle w:val="000000100000" w:firstRow="0" w:lastRow="0" w:firstColumn="0" w:lastColumn="0" w:oddVBand="0" w:evenVBand="0" w:oddHBand="1" w:evenHBand="0" w:firstRowFirstColumn="0" w:firstRowLastColumn="0" w:lastRowFirstColumn="0" w:lastRowLastColumn="0"/>
            </w:pPr>
            <w:r>
              <w:t>Conflated privacy and displacement</w:t>
            </w:r>
          </w:p>
        </w:tc>
      </w:tr>
      <w:tr w:rsidR="00025FC6" w14:paraId="0BF5F567" w14:textId="77777777" w:rsidTr="00E6177C">
        <w:tc>
          <w:tcPr>
            <w:cnfStyle w:val="001000000000" w:firstRow="0" w:lastRow="0" w:firstColumn="1" w:lastColumn="0" w:oddVBand="0" w:evenVBand="0" w:oddHBand="0" w:evenHBand="0" w:firstRowFirstColumn="0" w:firstRowLastColumn="0" w:lastRowFirstColumn="0" w:lastRowLastColumn="0"/>
            <w:tcW w:w="0" w:type="auto"/>
            <w:vAlign w:val="center"/>
          </w:tcPr>
          <w:p w14:paraId="429B8A50" w14:textId="77777777" w:rsidR="00025FC6" w:rsidRDefault="00025FC6" w:rsidP="00E6177C">
            <w:r>
              <w:t>AI Anxiety</w:t>
            </w:r>
          </w:p>
        </w:tc>
        <w:tc>
          <w:tcPr>
            <w:tcW w:w="0" w:type="auto"/>
            <w:vAlign w:val="center"/>
          </w:tcPr>
          <w:p w14:paraId="6415F7A1" w14:textId="77777777" w:rsidR="00025FC6" w:rsidRDefault="00025FC6" w:rsidP="00E6177C">
            <w:pPr>
              <w:cnfStyle w:val="000000000000" w:firstRow="0" w:lastRow="0" w:firstColumn="0" w:lastColumn="0" w:oddVBand="0" w:evenVBand="0" w:oddHBand="0" w:evenHBand="0" w:firstRowFirstColumn="0" w:firstRowLastColumn="0" w:lastRowFirstColumn="0" w:lastRowLastColumn="0"/>
            </w:pPr>
            <w:r>
              <w:t>.30</w:t>
            </w:r>
          </w:p>
        </w:tc>
        <w:tc>
          <w:tcPr>
            <w:tcW w:w="0" w:type="auto"/>
            <w:vAlign w:val="center"/>
          </w:tcPr>
          <w:p w14:paraId="39C9C0CB" w14:textId="77777777" w:rsidR="00025FC6" w:rsidRDefault="00025FC6" w:rsidP="00E6177C">
            <w:pPr>
              <w:cnfStyle w:val="000000000000" w:firstRow="0" w:lastRow="0" w:firstColumn="0" w:lastColumn="0" w:oddVBand="0" w:evenVBand="0" w:oddHBand="0" w:evenHBand="0" w:firstRowFirstColumn="0" w:firstRowLastColumn="0" w:lastRowFirstColumn="0" w:lastRowLastColumn="0"/>
            </w:pPr>
            <w:r>
              <w:t>Collapsed conflicting coping behaviors</w:t>
            </w:r>
          </w:p>
        </w:tc>
      </w:tr>
    </w:tbl>
    <w:p w14:paraId="75D43918" w14:textId="77777777" w:rsidR="00025FC6" w:rsidRDefault="00025FC6" w:rsidP="00025FC6">
      <w:r>
        <w:rPr>
          <w:b/>
          <w:bCs/>
        </w:rPr>
        <w:t>Slide artifacts:</w:t>
      </w:r>
    </w:p>
    <w:p w14:paraId="699F5543" w14:textId="77777777" w:rsidR="00025FC6" w:rsidRDefault="00025FC6" w:rsidP="00025FC6">
      <w:pPr>
        <w:pStyle w:val="ListParagraph"/>
        <w:numPr>
          <w:ilvl w:val="0"/>
          <w:numId w:val="22"/>
        </w:numPr>
      </w:pPr>
      <w:r>
        <w:t>Funnel diagram: 28 items → 16 items</w:t>
      </w:r>
    </w:p>
    <w:p w14:paraId="2096DBCF" w14:textId="77777777" w:rsidR="00025FC6" w:rsidRDefault="00025FC6" w:rsidP="00025FC6">
      <w:pPr>
        <w:pStyle w:val="ListParagraph"/>
        <w:numPr>
          <w:ilvl w:val="0"/>
          <w:numId w:val="22"/>
        </w:numPr>
      </w:pPr>
      <w:r>
        <w:t>Table showing dropped constructs with α values</w:t>
      </w:r>
    </w:p>
    <w:p w14:paraId="567B6053" w14:textId="77777777" w:rsidR="00025FC6" w:rsidRDefault="00025FC6" w:rsidP="00025FC6">
      <w:pPr>
        <w:pStyle w:val="ListParagraph"/>
        <w:numPr>
          <w:ilvl w:val="0"/>
          <w:numId w:val="22"/>
        </w:numPr>
      </w:pPr>
      <w:r>
        <w:t>Methodological transparency callout</w:t>
      </w:r>
    </w:p>
    <w:p w14:paraId="562B3EF8" w14:textId="77777777" w:rsidR="00025FC6" w:rsidRDefault="00025FC6" w:rsidP="00025FC6">
      <w:pPr>
        <w:pBdr>
          <w:top w:val="single" w:sz="12" w:space="0" w:color="auto"/>
        </w:pBdr>
        <w:spacing w:after="0"/>
      </w:pPr>
    </w:p>
    <w:p w14:paraId="541BA2BC" w14:textId="77777777" w:rsidR="00025FC6" w:rsidRDefault="00025FC6" w:rsidP="00025FC6">
      <w:pPr>
        <w:pStyle w:val="Heading2"/>
      </w:pPr>
      <w:r>
        <w:t>Section 4. Sample and Design</w:t>
      </w:r>
    </w:p>
    <w:p w14:paraId="433EDCB0" w14:textId="77777777" w:rsidR="00025FC6" w:rsidRDefault="00025FC6" w:rsidP="00025FC6">
      <w:r>
        <w:rPr>
          <w:i/>
          <w:iCs/>
        </w:rPr>
        <w:t>(Supports generalizability within stated bounds)</w:t>
      </w:r>
    </w:p>
    <w:p w14:paraId="5DA53656" w14:textId="77777777" w:rsidR="00025FC6" w:rsidRDefault="00025FC6" w:rsidP="00025FC6">
      <w:pPr>
        <w:pStyle w:val="Heading3"/>
      </w:pPr>
      <w:r>
        <w:t>Sample Characteristics</w:t>
      </w:r>
    </w:p>
    <w:p w14:paraId="26225863" w14:textId="77777777" w:rsidR="00025FC6" w:rsidRDefault="00025FC6" w:rsidP="00025FC6">
      <w:r>
        <w:rPr>
          <w:b/>
          <w:bCs/>
        </w:rPr>
        <w:t>N = 523 | United States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8"/>
        <w:gridCol w:w="581"/>
        <w:gridCol w:w="814"/>
      </w:tblGrid>
      <w:tr w:rsidR="00025FC6" w14:paraId="0B87D490" w14:textId="77777777" w:rsidTr="00E617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EA58AF6" w14:textId="77777777" w:rsidR="00025FC6" w:rsidRDefault="00025FC6" w:rsidP="00E6177C">
            <w:r>
              <w:t>Group</w:t>
            </w:r>
          </w:p>
        </w:tc>
        <w:tc>
          <w:tcPr>
            <w:tcW w:w="0" w:type="auto"/>
            <w:vAlign w:val="center"/>
          </w:tcPr>
          <w:p w14:paraId="7FD0AD4B" w14:textId="77777777" w:rsidR="00025FC6" w:rsidRDefault="00025FC6" w:rsidP="00E6177C">
            <w:pPr>
              <w:cnfStyle w:val="100000000000" w:firstRow="1" w:lastRow="0" w:firstColumn="0" w:lastColumn="0" w:oddVBand="0" w:evenVBand="0" w:oddHBand="0" w:evenHBand="0" w:firstRowFirstColumn="0" w:firstRowLastColumn="0" w:lastRowFirstColumn="0" w:lastRowLastColumn="0"/>
            </w:pPr>
            <w:r>
              <w:t>n</w:t>
            </w:r>
          </w:p>
        </w:tc>
        <w:tc>
          <w:tcPr>
            <w:tcW w:w="0" w:type="auto"/>
            <w:vAlign w:val="center"/>
          </w:tcPr>
          <w:p w14:paraId="039523B7" w14:textId="77777777" w:rsidR="00025FC6" w:rsidRDefault="00025FC6" w:rsidP="00E6177C">
            <w:pPr>
              <w:cnfStyle w:val="100000000000" w:firstRow="1" w:lastRow="0" w:firstColumn="0" w:lastColumn="0" w:oddVBand="0" w:evenVBand="0" w:oddHBand="0" w:evenHBand="0" w:firstRowFirstColumn="0" w:firstRowLastColumn="0" w:lastRowFirstColumn="0" w:lastRowLastColumn="0"/>
            </w:pPr>
            <w:r>
              <w:t>%</w:t>
            </w:r>
          </w:p>
        </w:tc>
      </w:tr>
      <w:tr w:rsidR="00025FC6" w14:paraId="2EBF53C8" w14:textId="77777777" w:rsidTr="00E617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4F24AD0" w14:textId="77777777" w:rsidR="00025FC6" w:rsidRDefault="00025FC6" w:rsidP="00E6177C">
            <w:r>
              <w:t>Academics (students)</w:t>
            </w:r>
          </w:p>
        </w:tc>
        <w:tc>
          <w:tcPr>
            <w:tcW w:w="0" w:type="auto"/>
            <w:vAlign w:val="center"/>
          </w:tcPr>
          <w:p w14:paraId="0E2CF7BD" w14:textId="77777777" w:rsidR="00025FC6" w:rsidRDefault="00025FC6" w:rsidP="00E6177C">
            <w:pPr>
              <w:cnfStyle w:val="000000100000" w:firstRow="0" w:lastRow="0" w:firstColumn="0" w:lastColumn="0" w:oddVBand="0" w:evenVBand="0" w:oddHBand="1" w:evenHBand="0" w:firstRowFirstColumn="0" w:firstRowLastColumn="0" w:lastRowFirstColumn="0" w:lastRowLastColumn="0"/>
            </w:pPr>
            <w:r>
              <w:t>216</w:t>
            </w:r>
          </w:p>
        </w:tc>
        <w:tc>
          <w:tcPr>
            <w:tcW w:w="0" w:type="auto"/>
            <w:vAlign w:val="center"/>
          </w:tcPr>
          <w:p w14:paraId="6E28CFF8" w14:textId="77777777" w:rsidR="00025FC6" w:rsidRDefault="00025FC6" w:rsidP="00E6177C">
            <w:pPr>
              <w:cnfStyle w:val="000000100000" w:firstRow="0" w:lastRow="0" w:firstColumn="0" w:lastColumn="0" w:oddVBand="0" w:evenVBand="0" w:oddHBand="1" w:evenHBand="0" w:firstRowFirstColumn="0" w:firstRowLastColumn="0" w:lastRowFirstColumn="0" w:lastRowLastColumn="0"/>
            </w:pPr>
            <w:r>
              <w:t>41.3%</w:t>
            </w:r>
          </w:p>
        </w:tc>
      </w:tr>
      <w:tr w:rsidR="00025FC6" w14:paraId="6ED3F59F" w14:textId="77777777" w:rsidTr="00E6177C">
        <w:tc>
          <w:tcPr>
            <w:cnfStyle w:val="001000000000" w:firstRow="0" w:lastRow="0" w:firstColumn="1" w:lastColumn="0" w:oddVBand="0" w:evenVBand="0" w:oddHBand="0" w:evenHBand="0" w:firstRowFirstColumn="0" w:firstRowLastColumn="0" w:lastRowFirstColumn="0" w:lastRowLastColumn="0"/>
            <w:tcW w:w="0" w:type="auto"/>
            <w:vAlign w:val="center"/>
          </w:tcPr>
          <w:p w14:paraId="7CFDEEB4" w14:textId="77777777" w:rsidR="00025FC6" w:rsidRDefault="00025FC6" w:rsidP="00E6177C">
            <w:r>
              <w:t>Professionals (ICs, freelancers)</w:t>
            </w:r>
          </w:p>
        </w:tc>
        <w:tc>
          <w:tcPr>
            <w:tcW w:w="0" w:type="auto"/>
            <w:vAlign w:val="center"/>
          </w:tcPr>
          <w:p w14:paraId="34BB616F" w14:textId="77777777" w:rsidR="00025FC6" w:rsidRDefault="00025FC6" w:rsidP="00E6177C">
            <w:pPr>
              <w:cnfStyle w:val="000000000000" w:firstRow="0" w:lastRow="0" w:firstColumn="0" w:lastColumn="0" w:oddVBand="0" w:evenVBand="0" w:oddHBand="0" w:evenHBand="0" w:firstRowFirstColumn="0" w:firstRowLastColumn="0" w:lastRowFirstColumn="0" w:lastRowLastColumn="0"/>
            </w:pPr>
            <w:r>
              <w:t>184</w:t>
            </w:r>
          </w:p>
        </w:tc>
        <w:tc>
          <w:tcPr>
            <w:tcW w:w="0" w:type="auto"/>
            <w:vAlign w:val="center"/>
          </w:tcPr>
          <w:p w14:paraId="1395A47C" w14:textId="77777777" w:rsidR="00025FC6" w:rsidRDefault="00025FC6" w:rsidP="00E6177C">
            <w:pPr>
              <w:cnfStyle w:val="000000000000" w:firstRow="0" w:lastRow="0" w:firstColumn="0" w:lastColumn="0" w:oddVBand="0" w:evenVBand="0" w:oddHBand="0" w:evenHBand="0" w:firstRowFirstColumn="0" w:firstRowLastColumn="0" w:lastRowFirstColumn="0" w:lastRowLastColumn="0"/>
            </w:pPr>
            <w:r>
              <w:t>35.2%</w:t>
            </w:r>
          </w:p>
        </w:tc>
      </w:tr>
      <w:tr w:rsidR="00025FC6" w14:paraId="57858099" w14:textId="77777777" w:rsidTr="00E617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482C707" w14:textId="77777777" w:rsidR="00025FC6" w:rsidRDefault="00025FC6" w:rsidP="00E6177C">
            <w:r>
              <w:t>Leaders (managers, executives)</w:t>
            </w:r>
          </w:p>
        </w:tc>
        <w:tc>
          <w:tcPr>
            <w:tcW w:w="0" w:type="auto"/>
            <w:vAlign w:val="center"/>
          </w:tcPr>
          <w:p w14:paraId="381A3188" w14:textId="77777777" w:rsidR="00025FC6" w:rsidRDefault="00025FC6" w:rsidP="00E6177C">
            <w:pPr>
              <w:cnfStyle w:val="000000100000" w:firstRow="0" w:lastRow="0" w:firstColumn="0" w:lastColumn="0" w:oddVBand="0" w:evenVBand="0" w:oddHBand="1" w:evenHBand="0" w:firstRowFirstColumn="0" w:firstRowLastColumn="0" w:lastRowFirstColumn="0" w:lastRowLastColumn="0"/>
            </w:pPr>
            <w:r>
              <w:t>123</w:t>
            </w:r>
          </w:p>
        </w:tc>
        <w:tc>
          <w:tcPr>
            <w:tcW w:w="0" w:type="auto"/>
            <w:vAlign w:val="center"/>
          </w:tcPr>
          <w:p w14:paraId="5FEB0E03" w14:textId="77777777" w:rsidR="00025FC6" w:rsidRDefault="00025FC6" w:rsidP="00E6177C">
            <w:pPr>
              <w:cnfStyle w:val="000000100000" w:firstRow="0" w:lastRow="0" w:firstColumn="0" w:lastColumn="0" w:oddVBand="0" w:evenVBand="0" w:oddHBand="1" w:evenHBand="0" w:firstRowFirstColumn="0" w:firstRowLastColumn="0" w:lastRowFirstColumn="0" w:lastRowLastColumn="0"/>
            </w:pPr>
            <w:r>
              <w:t>23.5%</w:t>
            </w:r>
          </w:p>
        </w:tc>
      </w:tr>
    </w:tbl>
    <w:p w14:paraId="37A362EC" w14:textId="77777777" w:rsidR="00025FC6" w:rsidRDefault="00025FC6" w:rsidP="00025FC6">
      <w:r>
        <w:rPr>
          <w:b/>
          <w:bCs/>
        </w:rPr>
        <w:t>Disability status:</w:t>
      </w:r>
    </w:p>
    <w:p w14:paraId="1216BC72" w14:textId="77777777" w:rsidR="00025FC6" w:rsidRDefault="00025FC6" w:rsidP="00025FC6">
      <w:pPr>
        <w:pStyle w:val="ListParagraph"/>
        <w:numPr>
          <w:ilvl w:val="0"/>
          <w:numId w:val="27"/>
        </w:numPr>
      </w:pPr>
      <w:r>
        <w:t>68 participants (13.0%) reported a disability</w:t>
      </w:r>
    </w:p>
    <w:p w14:paraId="0D482A8C" w14:textId="77777777" w:rsidR="00025FC6" w:rsidRDefault="00025FC6" w:rsidP="00025FC6">
      <w:pPr>
        <w:pStyle w:val="ListParagraph"/>
        <w:numPr>
          <w:ilvl w:val="0"/>
          <w:numId w:val="27"/>
        </w:numPr>
      </w:pPr>
      <w:r>
        <w:t>11 selected “Prefer not to answer”</w:t>
      </w:r>
    </w:p>
    <w:p w14:paraId="2494FB20" w14:textId="77777777" w:rsidR="00025FC6" w:rsidRDefault="00025FC6" w:rsidP="00025FC6">
      <w:r>
        <w:rPr>
          <w:b/>
          <w:bCs/>
        </w:rPr>
        <w:t>Design features:</w:t>
      </w:r>
    </w:p>
    <w:p w14:paraId="0272D24C" w14:textId="77777777" w:rsidR="00025FC6" w:rsidRDefault="00025FC6" w:rsidP="00025FC6">
      <w:pPr>
        <w:pStyle w:val="ListParagraph"/>
        <w:numPr>
          <w:ilvl w:val="0"/>
          <w:numId w:val="11"/>
        </w:numPr>
      </w:pPr>
      <w:r>
        <w:t>Topic‑blinded recruitment</w:t>
      </w:r>
    </w:p>
    <w:p w14:paraId="09FA4EA8" w14:textId="77777777" w:rsidR="00025FC6" w:rsidRDefault="00025FC6" w:rsidP="00025FC6">
      <w:pPr>
        <w:pStyle w:val="ListParagraph"/>
        <w:numPr>
          <w:ilvl w:val="0"/>
          <w:numId w:val="11"/>
        </w:numPr>
      </w:pPr>
      <w:r>
        <w:t>3‑week collection window (Oct–Nov 2025)</w:t>
      </w:r>
    </w:p>
    <w:p w14:paraId="62A83A7B" w14:textId="77777777" w:rsidR="00025FC6" w:rsidRDefault="00025FC6" w:rsidP="00025FC6">
      <w:pPr>
        <w:pStyle w:val="ListParagraph"/>
        <w:numPr>
          <w:ilvl w:val="0"/>
          <w:numId w:val="11"/>
        </w:numPr>
      </w:pPr>
      <w:r>
        <w:t>Cross‑platform analysis (Python + R/</w:t>
      </w:r>
      <w:proofErr w:type="spellStart"/>
      <w:r>
        <w:t>lavaan</w:t>
      </w:r>
      <w:proofErr w:type="spellEnd"/>
      <w:r>
        <w:t>)</w:t>
      </w:r>
    </w:p>
    <w:p w14:paraId="6AD85B09" w14:textId="77777777" w:rsidR="00025FC6" w:rsidRDefault="00025FC6" w:rsidP="00025FC6">
      <w:r>
        <w:rPr>
          <w:b/>
          <w:bCs/>
        </w:rPr>
        <w:t>Slide artifacts:</w:t>
      </w:r>
    </w:p>
    <w:p w14:paraId="09295B70" w14:textId="77777777" w:rsidR="00025FC6" w:rsidRDefault="00025FC6" w:rsidP="00025FC6">
      <w:pPr>
        <w:pStyle w:val="ListParagraph"/>
        <w:numPr>
          <w:ilvl w:val="0"/>
          <w:numId w:val="23"/>
        </w:numPr>
      </w:pPr>
      <w:r>
        <w:t>Population bar chart</w:t>
      </w:r>
    </w:p>
    <w:p w14:paraId="12A59236" w14:textId="77777777" w:rsidR="00025FC6" w:rsidRDefault="00025FC6" w:rsidP="00025FC6">
      <w:pPr>
        <w:pStyle w:val="ListParagraph"/>
        <w:numPr>
          <w:ilvl w:val="0"/>
          <w:numId w:val="23"/>
        </w:numPr>
      </w:pPr>
      <w:r>
        <w:t>Sampling diagram</w:t>
      </w:r>
    </w:p>
    <w:p w14:paraId="74E6CFC5" w14:textId="77777777" w:rsidR="00025FC6" w:rsidRDefault="00025FC6" w:rsidP="00025FC6">
      <w:pPr>
        <w:pStyle w:val="ListParagraph"/>
        <w:numPr>
          <w:ilvl w:val="0"/>
          <w:numId w:val="23"/>
        </w:numPr>
      </w:pPr>
      <w:r>
        <w:t>Caution box: U.S.‑only, cross‑sectional</w:t>
      </w:r>
    </w:p>
    <w:p w14:paraId="55BDB492" w14:textId="77777777" w:rsidR="00025FC6" w:rsidRDefault="00025FC6" w:rsidP="00025FC6">
      <w:pPr>
        <w:pBdr>
          <w:top w:val="single" w:sz="12" w:space="0" w:color="auto"/>
        </w:pBdr>
        <w:spacing w:after="0"/>
      </w:pPr>
    </w:p>
    <w:p w14:paraId="69C5368E" w14:textId="77777777" w:rsidR="00025FC6" w:rsidRDefault="00025FC6" w:rsidP="00025FC6">
      <w:pPr>
        <w:pStyle w:val="Heading2"/>
      </w:pPr>
      <w:r>
        <w:t>Section 5. Measurement Model Results</w:t>
      </w:r>
    </w:p>
    <w:p w14:paraId="4DCAC68B" w14:textId="77777777" w:rsidR="00025FC6" w:rsidRDefault="00025FC6" w:rsidP="00025FC6">
      <w:r>
        <w:rPr>
          <w:i/>
          <w:iCs/>
        </w:rPr>
        <w:t>(Supports claim of psychometric soundness)</w:t>
      </w:r>
    </w:p>
    <w:p w14:paraId="772F9DFB" w14:textId="77777777" w:rsidR="00025FC6" w:rsidRDefault="00025FC6" w:rsidP="00025FC6">
      <w:pPr>
        <w:pStyle w:val="Heading3"/>
      </w:pPr>
      <w:r>
        <w:t>Data Adequacy</w:t>
      </w:r>
    </w:p>
    <w:p w14:paraId="78CC9E11" w14:textId="77777777" w:rsidR="00025FC6" w:rsidRDefault="00025FC6" w:rsidP="00025FC6">
      <w:pPr>
        <w:pStyle w:val="ListParagraph"/>
        <w:numPr>
          <w:ilvl w:val="0"/>
          <w:numId w:val="34"/>
        </w:numPr>
      </w:pPr>
      <w:r>
        <w:t xml:space="preserve">KMO = </w:t>
      </w:r>
      <w:r>
        <w:rPr>
          <w:b/>
          <w:bCs/>
        </w:rPr>
        <w:t>.937</w:t>
      </w:r>
      <w:r>
        <w:t xml:space="preserve"> (superb)</w:t>
      </w:r>
    </w:p>
    <w:p w14:paraId="5CD8E3FE" w14:textId="77777777" w:rsidR="00025FC6" w:rsidRDefault="00025FC6" w:rsidP="00025FC6">
      <w:pPr>
        <w:pStyle w:val="ListParagraph"/>
        <w:numPr>
          <w:ilvl w:val="0"/>
          <w:numId w:val="34"/>
        </w:numPr>
      </w:pPr>
      <w:r>
        <w:t>Bartlett’s Test: χ² = 4,668.45, p &lt; .001</w:t>
      </w:r>
    </w:p>
    <w:p w14:paraId="07AF5DD2" w14:textId="77777777" w:rsidR="00025FC6" w:rsidRDefault="00025FC6" w:rsidP="00025FC6">
      <w:pPr>
        <w:pStyle w:val="ListParagraph"/>
        <w:numPr>
          <w:ilvl w:val="0"/>
          <w:numId w:val="34"/>
        </w:numPr>
      </w:pPr>
      <w:r>
        <w:t>No multivariate outliers detected</w:t>
      </w:r>
    </w:p>
    <w:p w14:paraId="6DAEECE5" w14:textId="77777777" w:rsidR="00025FC6" w:rsidRDefault="00025FC6" w:rsidP="00025FC6">
      <w:pPr>
        <w:pStyle w:val="Heading3"/>
      </w:pPr>
      <w:r>
        <w:t>CFA Model Fit (Holdout Sample, n = 262)</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
        <w:gridCol w:w="785"/>
        <w:gridCol w:w="1212"/>
      </w:tblGrid>
      <w:tr w:rsidR="00025FC6" w14:paraId="217312DD" w14:textId="77777777" w:rsidTr="00E617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AC30274" w14:textId="77777777" w:rsidR="00025FC6" w:rsidRDefault="00025FC6" w:rsidP="00E6177C">
            <w:r>
              <w:t>Index</w:t>
            </w:r>
          </w:p>
        </w:tc>
        <w:tc>
          <w:tcPr>
            <w:tcW w:w="0" w:type="auto"/>
            <w:vAlign w:val="center"/>
          </w:tcPr>
          <w:p w14:paraId="56420052" w14:textId="77777777" w:rsidR="00025FC6" w:rsidRDefault="00025FC6" w:rsidP="00E6177C">
            <w:pPr>
              <w:cnfStyle w:val="100000000000" w:firstRow="1" w:lastRow="0" w:firstColumn="0" w:lastColumn="0" w:oddVBand="0" w:evenVBand="0" w:oddHBand="0" w:evenHBand="0" w:firstRowFirstColumn="0" w:firstRowLastColumn="0" w:lastRowFirstColumn="0" w:lastRowLastColumn="0"/>
            </w:pPr>
            <w:r>
              <w:t>Value</w:t>
            </w:r>
          </w:p>
        </w:tc>
        <w:tc>
          <w:tcPr>
            <w:tcW w:w="0" w:type="auto"/>
            <w:vAlign w:val="center"/>
          </w:tcPr>
          <w:p w14:paraId="3D131E02" w14:textId="77777777" w:rsidR="00025FC6" w:rsidRDefault="00025FC6" w:rsidP="00E6177C">
            <w:pPr>
              <w:cnfStyle w:val="100000000000" w:firstRow="1" w:lastRow="0" w:firstColumn="0" w:lastColumn="0" w:oddVBand="0" w:evenVBand="0" w:oddHBand="0" w:evenHBand="0" w:firstRowFirstColumn="0" w:firstRowLastColumn="0" w:lastRowFirstColumn="0" w:lastRowLastColumn="0"/>
            </w:pPr>
            <w:r>
              <w:t>Threshold</w:t>
            </w:r>
          </w:p>
        </w:tc>
      </w:tr>
      <w:tr w:rsidR="00025FC6" w14:paraId="58B69312" w14:textId="77777777" w:rsidTr="00E617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6A75D7C" w14:textId="77777777" w:rsidR="00025FC6" w:rsidRDefault="00025FC6" w:rsidP="00E6177C">
            <w:r>
              <w:t>CFI</w:t>
            </w:r>
          </w:p>
        </w:tc>
        <w:tc>
          <w:tcPr>
            <w:tcW w:w="0" w:type="auto"/>
            <w:vAlign w:val="center"/>
          </w:tcPr>
          <w:p w14:paraId="6DBA3689" w14:textId="77777777" w:rsidR="00025FC6" w:rsidRDefault="00025FC6" w:rsidP="00E6177C">
            <w:pPr>
              <w:cnfStyle w:val="000000100000" w:firstRow="0" w:lastRow="0" w:firstColumn="0" w:lastColumn="0" w:oddVBand="0" w:evenVBand="0" w:oddHBand="1" w:evenHBand="0" w:firstRowFirstColumn="0" w:firstRowLastColumn="0" w:lastRowFirstColumn="0" w:lastRowLastColumn="0"/>
            </w:pPr>
            <w:r>
              <w:t>.975</w:t>
            </w:r>
          </w:p>
        </w:tc>
        <w:tc>
          <w:tcPr>
            <w:tcW w:w="0" w:type="auto"/>
            <w:vAlign w:val="center"/>
          </w:tcPr>
          <w:p w14:paraId="1BCB1378" w14:textId="77777777" w:rsidR="00025FC6" w:rsidRDefault="00025FC6" w:rsidP="00E6177C">
            <w:pPr>
              <w:cnfStyle w:val="000000100000" w:firstRow="0" w:lastRow="0" w:firstColumn="0" w:lastColumn="0" w:oddVBand="0" w:evenVBand="0" w:oddHBand="1" w:evenHBand="0" w:firstRowFirstColumn="0" w:firstRowLastColumn="0" w:lastRowFirstColumn="0" w:lastRowLastColumn="0"/>
            </w:pPr>
            <w:r>
              <w:t>≥ .95</w:t>
            </w:r>
          </w:p>
        </w:tc>
      </w:tr>
      <w:tr w:rsidR="00025FC6" w14:paraId="75E74A80" w14:textId="77777777" w:rsidTr="00E6177C">
        <w:tc>
          <w:tcPr>
            <w:cnfStyle w:val="001000000000" w:firstRow="0" w:lastRow="0" w:firstColumn="1" w:lastColumn="0" w:oddVBand="0" w:evenVBand="0" w:oddHBand="0" w:evenHBand="0" w:firstRowFirstColumn="0" w:firstRowLastColumn="0" w:lastRowFirstColumn="0" w:lastRowLastColumn="0"/>
            <w:tcW w:w="0" w:type="auto"/>
            <w:vAlign w:val="center"/>
          </w:tcPr>
          <w:p w14:paraId="6F350762" w14:textId="77777777" w:rsidR="00025FC6" w:rsidRDefault="00025FC6" w:rsidP="00E6177C">
            <w:r>
              <w:t>TLI</w:t>
            </w:r>
          </w:p>
        </w:tc>
        <w:tc>
          <w:tcPr>
            <w:tcW w:w="0" w:type="auto"/>
            <w:vAlign w:val="center"/>
          </w:tcPr>
          <w:p w14:paraId="60691F61" w14:textId="77777777" w:rsidR="00025FC6" w:rsidRDefault="00025FC6" w:rsidP="00E6177C">
            <w:pPr>
              <w:cnfStyle w:val="000000000000" w:firstRow="0" w:lastRow="0" w:firstColumn="0" w:lastColumn="0" w:oddVBand="0" w:evenVBand="0" w:oddHBand="0" w:evenHBand="0" w:firstRowFirstColumn="0" w:firstRowLastColumn="0" w:lastRowFirstColumn="0" w:lastRowLastColumn="0"/>
            </w:pPr>
            <w:r>
              <w:t>.960</w:t>
            </w:r>
          </w:p>
        </w:tc>
        <w:tc>
          <w:tcPr>
            <w:tcW w:w="0" w:type="auto"/>
            <w:vAlign w:val="center"/>
          </w:tcPr>
          <w:p w14:paraId="3BE5B1EB" w14:textId="77777777" w:rsidR="00025FC6" w:rsidRDefault="00025FC6" w:rsidP="00E6177C">
            <w:pPr>
              <w:cnfStyle w:val="000000000000" w:firstRow="0" w:lastRow="0" w:firstColumn="0" w:lastColumn="0" w:oddVBand="0" w:evenVBand="0" w:oddHBand="0" w:evenHBand="0" w:firstRowFirstColumn="0" w:firstRowLastColumn="0" w:lastRowFirstColumn="0" w:lastRowLastColumn="0"/>
            </w:pPr>
            <w:r>
              <w:t>≥ .95</w:t>
            </w:r>
          </w:p>
        </w:tc>
      </w:tr>
      <w:tr w:rsidR="00025FC6" w14:paraId="09E91AA2" w14:textId="77777777" w:rsidTr="00E617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522114D" w14:textId="77777777" w:rsidR="00025FC6" w:rsidRDefault="00025FC6" w:rsidP="00E6177C">
            <w:r>
              <w:t>RMSEA</w:t>
            </w:r>
          </w:p>
        </w:tc>
        <w:tc>
          <w:tcPr>
            <w:tcW w:w="0" w:type="auto"/>
            <w:vAlign w:val="center"/>
          </w:tcPr>
          <w:p w14:paraId="46FE9A1A" w14:textId="77777777" w:rsidR="00025FC6" w:rsidRDefault="00025FC6" w:rsidP="00E6177C">
            <w:pPr>
              <w:cnfStyle w:val="000000100000" w:firstRow="0" w:lastRow="0" w:firstColumn="0" w:lastColumn="0" w:oddVBand="0" w:evenVBand="0" w:oddHBand="1" w:evenHBand="0" w:firstRowFirstColumn="0" w:firstRowLastColumn="0" w:lastRowFirstColumn="0" w:lastRowLastColumn="0"/>
            </w:pPr>
            <w:r>
              <w:t>.065</w:t>
            </w:r>
          </w:p>
        </w:tc>
        <w:tc>
          <w:tcPr>
            <w:tcW w:w="0" w:type="auto"/>
            <w:vAlign w:val="center"/>
          </w:tcPr>
          <w:p w14:paraId="306ABD33" w14:textId="77777777" w:rsidR="00025FC6" w:rsidRDefault="00025FC6" w:rsidP="00E6177C">
            <w:pPr>
              <w:cnfStyle w:val="000000100000" w:firstRow="0" w:lastRow="0" w:firstColumn="0" w:lastColumn="0" w:oddVBand="0" w:evenVBand="0" w:oddHBand="1" w:evenHBand="0" w:firstRowFirstColumn="0" w:firstRowLastColumn="0" w:lastRowFirstColumn="0" w:lastRowLastColumn="0"/>
            </w:pPr>
            <w:r>
              <w:t>≤ .08</w:t>
            </w:r>
          </w:p>
        </w:tc>
      </w:tr>
      <w:tr w:rsidR="00025FC6" w14:paraId="0A753FB7" w14:textId="77777777" w:rsidTr="00E6177C">
        <w:tc>
          <w:tcPr>
            <w:cnfStyle w:val="001000000000" w:firstRow="0" w:lastRow="0" w:firstColumn="1" w:lastColumn="0" w:oddVBand="0" w:evenVBand="0" w:oddHBand="0" w:evenHBand="0" w:firstRowFirstColumn="0" w:firstRowLastColumn="0" w:lastRowFirstColumn="0" w:lastRowLastColumn="0"/>
            <w:tcW w:w="0" w:type="auto"/>
            <w:vAlign w:val="center"/>
          </w:tcPr>
          <w:p w14:paraId="4EAF68CE" w14:textId="77777777" w:rsidR="00025FC6" w:rsidRDefault="00025FC6" w:rsidP="00E6177C">
            <w:r>
              <w:t>SRMR</w:t>
            </w:r>
          </w:p>
        </w:tc>
        <w:tc>
          <w:tcPr>
            <w:tcW w:w="0" w:type="auto"/>
            <w:vAlign w:val="center"/>
          </w:tcPr>
          <w:p w14:paraId="3A548A44" w14:textId="77777777" w:rsidR="00025FC6" w:rsidRDefault="00025FC6" w:rsidP="00E6177C">
            <w:pPr>
              <w:cnfStyle w:val="000000000000" w:firstRow="0" w:lastRow="0" w:firstColumn="0" w:lastColumn="0" w:oddVBand="0" w:evenVBand="0" w:oddHBand="0" w:evenHBand="0" w:firstRowFirstColumn="0" w:firstRowLastColumn="0" w:lastRowFirstColumn="0" w:lastRowLastColumn="0"/>
            </w:pPr>
            <w:r>
              <w:t>.026</w:t>
            </w:r>
          </w:p>
        </w:tc>
        <w:tc>
          <w:tcPr>
            <w:tcW w:w="0" w:type="auto"/>
            <w:vAlign w:val="center"/>
          </w:tcPr>
          <w:p w14:paraId="58492DF7" w14:textId="77777777" w:rsidR="00025FC6" w:rsidRDefault="00025FC6" w:rsidP="00E6177C">
            <w:pPr>
              <w:cnfStyle w:val="000000000000" w:firstRow="0" w:lastRow="0" w:firstColumn="0" w:lastColumn="0" w:oddVBand="0" w:evenVBand="0" w:oddHBand="0" w:evenHBand="0" w:firstRowFirstColumn="0" w:firstRowLastColumn="0" w:lastRowFirstColumn="0" w:lastRowLastColumn="0"/>
            </w:pPr>
            <w:r>
              <w:t>≤ .08</w:t>
            </w:r>
          </w:p>
        </w:tc>
      </w:tr>
      <w:tr w:rsidR="00025FC6" w14:paraId="46E13CE9" w14:textId="77777777" w:rsidTr="00E617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F1A00EF" w14:textId="77777777" w:rsidR="00025FC6" w:rsidRDefault="00025FC6" w:rsidP="00E6177C">
            <w:r>
              <w:t>χ²/</w:t>
            </w:r>
            <w:proofErr w:type="spellStart"/>
            <w:r>
              <w:t>df</w:t>
            </w:r>
            <w:proofErr w:type="spellEnd"/>
          </w:p>
        </w:tc>
        <w:tc>
          <w:tcPr>
            <w:tcW w:w="0" w:type="auto"/>
            <w:vAlign w:val="center"/>
          </w:tcPr>
          <w:p w14:paraId="33A2A62B" w14:textId="77777777" w:rsidR="00025FC6" w:rsidRDefault="00025FC6" w:rsidP="00E6177C">
            <w:pPr>
              <w:cnfStyle w:val="000000100000" w:firstRow="0" w:lastRow="0" w:firstColumn="0" w:lastColumn="0" w:oddVBand="0" w:evenVBand="0" w:oddHBand="1" w:evenHBand="0" w:firstRowFirstColumn="0" w:firstRowLastColumn="0" w:lastRowFirstColumn="0" w:lastRowLastColumn="0"/>
            </w:pPr>
            <w:r>
              <w:t>2.10</w:t>
            </w:r>
          </w:p>
        </w:tc>
        <w:tc>
          <w:tcPr>
            <w:tcW w:w="0" w:type="auto"/>
            <w:vAlign w:val="center"/>
          </w:tcPr>
          <w:p w14:paraId="01CD9531" w14:textId="77777777" w:rsidR="00025FC6" w:rsidRDefault="00025FC6" w:rsidP="00E6177C">
            <w:pPr>
              <w:cnfStyle w:val="000000100000" w:firstRow="0" w:lastRow="0" w:firstColumn="0" w:lastColumn="0" w:oddVBand="0" w:evenVBand="0" w:oddHBand="1" w:evenHBand="0" w:firstRowFirstColumn="0" w:firstRowLastColumn="0" w:lastRowFirstColumn="0" w:lastRowLastColumn="0"/>
            </w:pPr>
            <w:r>
              <w:t>≤ 3.0</w:t>
            </w:r>
          </w:p>
        </w:tc>
      </w:tr>
    </w:tbl>
    <w:p w14:paraId="49EA94C2" w14:textId="77777777" w:rsidR="00025FC6" w:rsidRDefault="00025FC6" w:rsidP="00025FC6">
      <w:pPr>
        <w:pStyle w:val="Heading3"/>
      </w:pPr>
      <w:r>
        <w:t>Reliability and Convergent Validity</w:t>
      </w:r>
    </w:p>
    <w:p w14:paraId="4759A65A" w14:textId="77777777" w:rsidR="00025FC6" w:rsidRDefault="00025FC6" w:rsidP="00025FC6">
      <w:r>
        <w:t>All constructs:</w:t>
      </w:r>
    </w:p>
    <w:p w14:paraId="554F964C" w14:textId="77777777" w:rsidR="00025FC6" w:rsidRDefault="00025FC6" w:rsidP="00025FC6">
      <w:pPr>
        <w:pStyle w:val="ListParagraph"/>
        <w:numPr>
          <w:ilvl w:val="0"/>
          <w:numId w:val="43"/>
        </w:numPr>
      </w:pPr>
      <w:r>
        <w:t>Cronbach’s α ≥ .743</w:t>
      </w:r>
    </w:p>
    <w:p w14:paraId="6945C603" w14:textId="77777777" w:rsidR="00025FC6" w:rsidRDefault="00025FC6" w:rsidP="00025FC6">
      <w:pPr>
        <w:pStyle w:val="ListParagraph"/>
        <w:numPr>
          <w:ilvl w:val="0"/>
          <w:numId w:val="43"/>
        </w:numPr>
      </w:pPr>
      <w:r>
        <w:t>Composite Reliability ≥ .750</w:t>
      </w:r>
    </w:p>
    <w:p w14:paraId="34CA4A37" w14:textId="77777777" w:rsidR="00025FC6" w:rsidRDefault="00025FC6" w:rsidP="00025FC6">
      <w:pPr>
        <w:pStyle w:val="ListParagraph"/>
        <w:numPr>
          <w:ilvl w:val="0"/>
          <w:numId w:val="43"/>
        </w:numPr>
      </w:pPr>
      <w:r>
        <w:t>AVE ≥ .50</w:t>
      </w:r>
    </w:p>
    <w:p w14:paraId="4F8DF3C0" w14:textId="77777777" w:rsidR="00025FC6" w:rsidRDefault="00025FC6" w:rsidP="00025FC6">
      <w:r>
        <w:rPr>
          <w:b/>
          <w:bCs/>
        </w:rPr>
        <w:t>Slide artifacts:</w:t>
      </w:r>
    </w:p>
    <w:p w14:paraId="13CCE970" w14:textId="77777777" w:rsidR="00025FC6" w:rsidRDefault="00025FC6" w:rsidP="00025FC6">
      <w:pPr>
        <w:pStyle w:val="ListParagraph"/>
        <w:numPr>
          <w:ilvl w:val="0"/>
          <w:numId w:val="12"/>
        </w:numPr>
      </w:pPr>
      <w:r>
        <w:t>Fit index table (gold standard)</w:t>
      </w:r>
    </w:p>
    <w:p w14:paraId="37243B9D" w14:textId="77777777" w:rsidR="00025FC6" w:rsidRDefault="00025FC6" w:rsidP="00025FC6">
      <w:pPr>
        <w:pStyle w:val="ListParagraph"/>
        <w:numPr>
          <w:ilvl w:val="0"/>
          <w:numId w:val="12"/>
        </w:numPr>
      </w:pPr>
      <w:r>
        <w:t>Reliability bar chart</w:t>
      </w:r>
    </w:p>
    <w:p w14:paraId="040FCC48" w14:textId="77777777" w:rsidR="00025FC6" w:rsidRDefault="00025FC6" w:rsidP="00025FC6">
      <w:pPr>
        <w:pStyle w:val="ListParagraph"/>
        <w:numPr>
          <w:ilvl w:val="0"/>
          <w:numId w:val="12"/>
        </w:numPr>
      </w:pPr>
      <w:r>
        <w:t>Footnote on 2‑item factor tradeoffs</w:t>
      </w:r>
    </w:p>
    <w:p w14:paraId="6D1C9C41" w14:textId="77777777" w:rsidR="00025FC6" w:rsidRDefault="00025FC6" w:rsidP="00025FC6">
      <w:pPr>
        <w:pBdr>
          <w:top w:val="single" w:sz="12" w:space="0" w:color="auto"/>
        </w:pBdr>
        <w:spacing w:after="0"/>
      </w:pPr>
    </w:p>
    <w:p w14:paraId="7DA348FE" w14:textId="77777777" w:rsidR="00025FC6" w:rsidRDefault="00025FC6" w:rsidP="00025FC6">
      <w:pPr>
        <w:pStyle w:val="Heading2"/>
      </w:pPr>
      <w:r>
        <w:t>Section 6. Structural Model Findings</w:t>
      </w:r>
    </w:p>
    <w:p w14:paraId="7C344150" w14:textId="77777777" w:rsidR="00025FC6" w:rsidRDefault="00025FC6" w:rsidP="00025FC6">
      <w:r>
        <w:rPr>
          <w:i/>
          <w:iCs/>
        </w:rPr>
        <w:t>(Supports the core theoretical contribution)</w:t>
      </w:r>
    </w:p>
    <w:p w14:paraId="7BBAA2CE" w14:textId="77777777" w:rsidR="00025FC6" w:rsidRDefault="00025FC6" w:rsidP="00025FC6">
      <w:pPr>
        <w:pStyle w:val="Heading3"/>
      </w:pPr>
      <w:r>
        <w:t>Explained Variance</w:t>
      </w:r>
    </w:p>
    <w:p w14:paraId="4204A5B5" w14:textId="77777777" w:rsidR="00025FC6" w:rsidRDefault="00025FC6" w:rsidP="00025FC6">
      <w:pPr>
        <w:pStyle w:val="ListParagraph"/>
        <w:numPr>
          <w:ilvl w:val="0"/>
          <w:numId w:val="42"/>
        </w:numPr>
      </w:pPr>
      <w:r>
        <w:rPr>
          <w:b/>
          <w:bCs/>
        </w:rPr>
        <w:t>R² = .897</w:t>
      </w:r>
      <w:r>
        <w:t xml:space="preserve"> for Behavioral Intention</w:t>
      </w:r>
    </w:p>
    <w:p w14:paraId="4755E7BF" w14:textId="77777777" w:rsidR="00025FC6" w:rsidRDefault="00025FC6" w:rsidP="00025FC6">
      <w:pPr>
        <w:pStyle w:val="Heading3"/>
      </w:pPr>
      <w:r>
        <w:t>Hypothesis Testing Summary</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2"/>
        <w:gridCol w:w="762"/>
        <w:gridCol w:w="819"/>
        <w:gridCol w:w="2173"/>
      </w:tblGrid>
      <w:tr w:rsidR="00025FC6" w14:paraId="4C4FD547" w14:textId="77777777" w:rsidTr="00E617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5A85FCE" w14:textId="77777777" w:rsidR="00025FC6" w:rsidRDefault="00025FC6" w:rsidP="00E6177C">
            <w:r>
              <w:t>Path</w:t>
            </w:r>
          </w:p>
        </w:tc>
        <w:tc>
          <w:tcPr>
            <w:tcW w:w="0" w:type="auto"/>
            <w:vAlign w:val="center"/>
          </w:tcPr>
          <w:p w14:paraId="67703E5F" w14:textId="77777777" w:rsidR="00025FC6" w:rsidRDefault="00025FC6" w:rsidP="00E6177C">
            <w:pPr>
              <w:cnfStyle w:val="100000000000" w:firstRow="1" w:lastRow="0" w:firstColumn="0" w:lastColumn="0" w:oddVBand="0" w:evenVBand="0" w:oddHBand="0" w:evenHBand="0" w:firstRowFirstColumn="0" w:firstRowLastColumn="0" w:lastRowFirstColumn="0" w:lastRowLastColumn="0"/>
            </w:pPr>
            <w:r>
              <w:t>β</w:t>
            </w:r>
          </w:p>
        </w:tc>
        <w:tc>
          <w:tcPr>
            <w:tcW w:w="0" w:type="auto"/>
            <w:vAlign w:val="center"/>
          </w:tcPr>
          <w:p w14:paraId="5815A8DD" w14:textId="77777777" w:rsidR="00025FC6" w:rsidRDefault="00025FC6" w:rsidP="00E6177C">
            <w:pPr>
              <w:cnfStyle w:val="100000000000" w:firstRow="1" w:lastRow="0" w:firstColumn="0" w:lastColumn="0" w:oddVBand="0" w:evenVBand="0" w:oddHBand="0" w:evenHBand="0" w:firstRowFirstColumn="0" w:firstRowLastColumn="0" w:lastRowFirstColumn="0" w:lastRowLastColumn="0"/>
            </w:pPr>
            <w:r>
              <w:t>p</w:t>
            </w:r>
          </w:p>
        </w:tc>
        <w:tc>
          <w:tcPr>
            <w:tcW w:w="0" w:type="auto"/>
            <w:vAlign w:val="center"/>
          </w:tcPr>
          <w:p w14:paraId="51FC04C5" w14:textId="77777777" w:rsidR="00025FC6" w:rsidRDefault="00025FC6" w:rsidP="00E6177C">
            <w:pPr>
              <w:cnfStyle w:val="100000000000" w:firstRow="1" w:lastRow="0" w:firstColumn="0" w:lastColumn="0" w:oddVBand="0" w:evenVBand="0" w:oddHBand="0" w:evenHBand="0" w:firstRowFirstColumn="0" w:firstRowLastColumn="0" w:lastRowFirstColumn="0" w:lastRowLastColumn="0"/>
            </w:pPr>
            <w:r>
              <w:t>Result</w:t>
            </w:r>
          </w:p>
        </w:tc>
      </w:tr>
      <w:tr w:rsidR="00025FC6" w14:paraId="4D2F94F2" w14:textId="77777777" w:rsidTr="00E617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DB5EB39" w14:textId="77777777" w:rsidR="00025FC6" w:rsidRDefault="00025FC6" w:rsidP="00E6177C">
            <w:r>
              <w:t>PE → BI</w:t>
            </w:r>
          </w:p>
        </w:tc>
        <w:tc>
          <w:tcPr>
            <w:tcW w:w="0" w:type="auto"/>
            <w:vAlign w:val="center"/>
          </w:tcPr>
          <w:p w14:paraId="370DA8CC" w14:textId="77777777" w:rsidR="00025FC6" w:rsidRDefault="00025FC6" w:rsidP="00E6177C">
            <w:pPr>
              <w:cnfStyle w:val="000000100000" w:firstRow="0" w:lastRow="0" w:firstColumn="0" w:lastColumn="0" w:oddVBand="0" w:evenVBand="0" w:oddHBand="1" w:evenHBand="0" w:firstRowFirstColumn="0" w:firstRowLastColumn="0" w:lastRowFirstColumn="0" w:lastRowLastColumn="0"/>
            </w:pPr>
            <w:r>
              <w:t>−.028</w:t>
            </w:r>
          </w:p>
        </w:tc>
        <w:tc>
          <w:tcPr>
            <w:tcW w:w="0" w:type="auto"/>
            <w:vAlign w:val="center"/>
          </w:tcPr>
          <w:p w14:paraId="221171B4" w14:textId="77777777" w:rsidR="00025FC6" w:rsidRDefault="00025FC6" w:rsidP="00E6177C">
            <w:pPr>
              <w:cnfStyle w:val="000000100000" w:firstRow="0" w:lastRow="0" w:firstColumn="0" w:lastColumn="0" w:oddVBand="0" w:evenVBand="0" w:oddHBand="1" w:evenHBand="0" w:firstRowFirstColumn="0" w:firstRowLastColumn="0" w:lastRowFirstColumn="0" w:lastRowLastColumn="0"/>
            </w:pPr>
            <w:r>
              <w:t>.791</w:t>
            </w:r>
          </w:p>
        </w:tc>
        <w:tc>
          <w:tcPr>
            <w:tcW w:w="0" w:type="auto"/>
            <w:vAlign w:val="center"/>
          </w:tcPr>
          <w:p w14:paraId="1243C6D5" w14:textId="77777777" w:rsidR="00025FC6" w:rsidRDefault="00025FC6" w:rsidP="00E6177C">
            <w:pPr>
              <w:cnfStyle w:val="000000100000" w:firstRow="0" w:lastRow="0" w:firstColumn="0" w:lastColumn="0" w:oddVBand="0" w:evenVBand="0" w:oddHBand="1" w:evenHBand="0" w:firstRowFirstColumn="0" w:firstRowLastColumn="0" w:lastRowFirstColumn="0" w:lastRowLastColumn="0"/>
            </w:pPr>
            <w:r>
              <w:t>Not supported</w:t>
            </w:r>
          </w:p>
        </w:tc>
      </w:tr>
      <w:tr w:rsidR="00025FC6" w14:paraId="20D069A6" w14:textId="77777777" w:rsidTr="00E6177C">
        <w:tc>
          <w:tcPr>
            <w:cnfStyle w:val="001000000000" w:firstRow="0" w:lastRow="0" w:firstColumn="1" w:lastColumn="0" w:oddVBand="0" w:evenVBand="0" w:oddHBand="0" w:evenHBand="0" w:firstRowFirstColumn="0" w:firstRowLastColumn="0" w:lastRowFirstColumn="0" w:lastRowLastColumn="0"/>
            <w:tcW w:w="0" w:type="auto"/>
            <w:vAlign w:val="center"/>
          </w:tcPr>
          <w:p w14:paraId="3571F144" w14:textId="77777777" w:rsidR="00025FC6" w:rsidRDefault="00025FC6" w:rsidP="00E6177C">
            <w:r>
              <w:t>EE → BI</w:t>
            </w:r>
          </w:p>
        </w:tc>
        <w:tc>
          <w:tcPr>
            <w:tcW w:w="0" w:type="auto"/>
            <w:vAlign w:val="center"/>
          </w:tcPr>
          <w:p w14:paraId="6F418003" w14:textId="77777777" w:rsidR="00025FC6" w:rsidRDefault="00025FC6" w:rsidP="00E6177C">
            <w:pPr>
              <w:cnfStyle w:val="000000000000" w:firstRow="0" w:lastRow="0" w:firstColumn="0" w:lastColumn="0" w:oddVBand="0" w:evenVBand="0" w:oddHBand="0" w:evenHBand="0" w:firstRowFirstColumn="0" w:firstRowLastColumn="0" w:lastRowFirstColumn="0" w:lastRowLastColumn="0"/>
            </w:pPr>
            <w:r>
              <w:t>−.008</w:t>
            </w:r>
          </w:p>
        </w:tc>
        <w:tc>
          <w:tcPr>
            <w:tcW w:w="0" w:type="auto"/>
            <w:vAlign w:val="center"/>
          </w:tcPr>
          <w:p w14:paraId="3ED8E9C7" w14:textId="77777777" w:rsidR="00025FC6" w:rsidRDefault="00025FC6" w:rsidP="00E6177C">
            <w:pPr>
              <w:cnfStyle w:val="000000000000" w:firstRow="0" w:lastRow="0" w:firstColumn="0" w:lastColumn="0" w:oddVBand="0" w:evenVBand="0" w:oddHBand="0" w:evenHBand="0" w:firstRowFirstColumn="0" w:firstRowLastColumn="0" w:lastRowFirstColumn="0" w:lastRowLastColumn="0"/>
            </w:pPr>
            <w:r>
              <w:t>.875</w:t>
            </w:r>
          </w:p>
        </w:tc>
        <w:tc>
          <w:tcPr>
            <w:tcW w:w="0" w:type="auto"/>
            <w:vAlign w:val="center"/>
          </w:tcPr>
          <w:p w14:paraId="228D4658" w14:textId="77777777" w:rsidR="00025FC6" w:rsidRDefault="00025FC6" w:rsidP="00E6177C">
            <w:pPr>
              <w:cnfStyle w:val="000000000000" w:firstRow="0" w:lastRow="0" w:firstColumn="0" w:lastColumn="0" w:oddVBand="0" w:evenVBand="0" w:oddHBand="0" w:evenHBand="0" w:firstRowFirstColumn="0" w:firstRowLastColumn="0" w:lastRowFirstColumn="0" w:lastRowLastColumn="0"/>
            </w:pPr>
            <w:r>
              <w:t>Not supported</w:t>
            </w:r>
          </w:p>
        </w:tc>
      </w:tr>
      <w:tr w:rsidR="00025FC6" w14:paraId="60897E53" w14:textId="77777777" w:rsidTr="00E617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71CA50" w14:textId="77777777" w:rsidR="00025FC6" w:rsidRDefault="00025FC6" w:rsidP="00E6177C">
            <w:r>
              <w:t>FC → BI</w:t>
            </w:r>
          </w:p>
        </w:tc>
        <w:tc>
          <w:tcPr>
            <w:tcW w:w="0" w:type="auto"/>
            <w:vAlign w:val="center"/>
          </w:tcPr>
          <w:p w14:paraId="066B4412" w14:textId="77777777" w:rsidR="00025FC6" w:rsidRDefault="00025FC6" w:rsidP="00E6177C">
            <w:pPr>
              <w:cnfStyle w:val="000000100000" w:firstRow="0" w:lastRow="0" w:firstColumn="0" w:lastColumn="0" w:oddVBand="0" w:evenVBand="0" w:oddHBand="1" w:evenHBand="0" w:firstRowFirstColumn="0" w:firstRowLastColumn="0" w:lastRowFirstColumn="0" w:lastRowLastColumn="0"/>
            </w:pPr>
            <w:r>
              <w:t>.059</w:t>
            </w:r>
          </w:p>
        </w:tc>
        <w:tc>
          <w:tcPr>
            <w:tcW w:w="0" w:type="auto"/>
            <w:vAlign w:val="center"/>
          </w:tcPr>
          <w:p w14:paraId="5C1F1452" w14:textId="77777777" w:rsidR="00025FC6" w:rsidRDefault="00025FC6" w:rsidP="00E6177C">
            <w:pPr>
              <w:cnfStyle w:val="000000100000" w:firstRow="0" w:lastRow="0" w:firstColumn="0" w:lastColumn="0" w:oddVBand="0" w:evenVBand="0" w:oddHBand="1" w:evenHBand="0" w:firstRowFirstColumn="0" w:firstRowLastColumn="0" w:lastRowFirstColumn="0" w:lastRowLastColumn="0"/>
            </w:pPr>
            <w:r>
              <w:t>.338</w:t>
            </w:r>
          </w:p>
        </w:tc>
        <w:tc>
          <w:tcPr>
            <w:tcW w:w="0" w:type="auto"/>
            <w:vAlign w:val="center"/>
          </w:tcPr>
          <w:p w14:paraId="2F5B66F4" w14:textId="77777777" w:rsidR="00025FC6" w:rsidRDefault="00025FC6" w:rsidP="00E6177C">
            <w:pPr>
              <w:cnfStyle w:val="000000100000" w:firstRow="0" w:lastRow="0" w:firstColumn="0" w:lastColumn="0" w:oddVBand="0" w:evenVBand="0" w:oddHBand="1" w:evenHBand="0" w:firstRowFirstColumn="0" w:firstRowLastColumn="0" w:lastRowFirstColumn="0" w:lastRowLastColumn="0"/>
            </w:pPr>
            <w:r>
              <w:t>Not supported</w:t>
            </w:r>
          </w:p>
        </w:tc>
      </w:tr>
      <w:tr w:rsidR="00025FC6" w14:paraId="5EDD3594" w14:textId="77777777" w:rsidTr="00E6177C">
        <w:tc>
          <w:tcPr>
            <w:cnfStyle w:val="001000000000" w:firstRow="0" w:lastRow="0" w:firstColumn="1" w:lastColumn="0" w:oddVBand="0" w:evenVBand="0" w:oddHBand="0" w:evenHBand="0" w:firstRowFirstColumn="0" w:firstRowLastColumn="0" w:lastRowFirstColumn="0" w:lastRowLastColumn="0"/>
            <w:tcW w:w="0" w:type="auto"/>
            <w:vAlign w:val="center"/>
          </w:tcPr>
          <w:p w14:paraId="15C00E45" w14:textId="77777777" w:rsidR="00025FC6" w:rsidRDefault="00025FC6" w:rsidP="00E6177C">
            <w:r>
              <w:lastRenderedPageBreak/>
              <w:t>HB → BI</w:t>
            </w:r>
          </w:p>
        </w:tc>
        <w:tc>
          <w:tcPr>
            <w:tcW w:w="0" w:type="auto"/>
            <w:vAlign w:val="center"/>
          </w:tcPr>
          <w:p w14:paraId="03F037EC" w14:textId="77777777" w:rsidR="00025FC6" w:rsidRDefault="00025FC6" w:rsidP="00E6177C">
            <w:pPr>
              <w:cnfStyle w:val="000000000000" w:firstRow="0" w:lastRow="0" w:firstColumn="0" w:lastColumn="0" w:oddVBand="0" w:evenVBand="0" w:oddHBand="0" w:evenHBand="0" w:firstRowFirstColumn="0" w:firstRowLastColumn="0" w:lastRowFirstColumn="0" w:lastRowLastColumn="0"/>
            </w:pPr>
            <w:r>
              <w:t>.023</w:t>
            </w:r>
          </w:p>
        </w:tc>
        <w:tc>
          <w:tcPr>
            <w:tcW w:w="0" w:type="auto"/>
            <w:vAlign w:val="center"/>
          </w:tcPr>
          <w:p w14:paraId="319E1DD2" w14:textId="77777777" w:rsidR="00025FC6" w:rsidRDefault="00025FC6" w:rsidP="00E6177C">
            <w:pPr>
              <w:cnfStyle w:val="000000000000" w:firstRow="0" w:lastRow="0" w:firstColumn="0" w:lastColumn="0" w:oddVBand="0" w:evenVBand="0" w:oddHBand="0" w:evenHBand="0" w:firstRowFirstColumn="0" w:firstRowLastColumn="0" w:lastRowFirstColumn="0" w:lastRowLastColumn="0"/>
            </w:pPr>
            <w:r>
              <w:t>.631</w:t>
            </w:r>
          </w:p>
        </w:tc>
        <w:tc>
          <w:tcPr>
            <w:tcW w:w="0" w:type="auto"/>
            <w:vAlign w:val="center"/>
          </w:tcPr>
          <w:p w14:paraId="19EAC6E6" w14:textId="77777777" w:rsidR="00025FC6" w:rsidRDefault="00025FC6" w:rsidP="00E6177C">
            <w:pPr>
              <w:cnfStyle w:val="000000000000" w:firstRow="0" w:lastRow="0" w:firstColumn="0" w:lastColumn="0" w:oddVBand="0" w:evenVBand="0" w:oddHBand="0" w:evenHBand="0" w:firstRowFirstColumn="0" w:firstRowLastColumn="0" w:lastRowFirstColumn="0" w:lastRowLastColumn="0"/>
            </w:pPr>
            <w:r>
              <w:t>Not supported</w:t>
            </w:r>
          </w:p>
        </w:tc>
      </w:tr>
      <w:tr w:rsidR="00025FC6" w14:paraId="5A0FA03A" w14:textId="77777777" w:rsidTr="00E617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75D484E" w14:textId="77777777" w:rsidR="00025FC6" w:rsidRDefault="00025FC6" w:rsidP="00E6177C">
            <w:r>
              <w:t>SI → BI</w:t>
            </w:r>
          </w:p>
        </w:tc>
        <w:tc>
          <w:tcPr>
            <w:tcW w:w="0" w:type="auto"/>
            <w:vAlign w:val="center"/>
          </w:tcPr>
          <w:p w14:paraId="00ABB480" w14:textId="77777777" w:rsidR="00025FC6" w:rsidRDefault="00025FC6" w:rsidP="00E6177C">
            <w:pPr>
              <w:cnfStyle w:val="000000100000" w:firstRow="0" w:lastRow="0" w:firstColumn="0" w:lastColumn="0" w:oddVBand="0" w:evenVBand="0" w:oddHBand="1" w:evenHBand="0" w:firstRowFirstColumn="0" w:firstRowLastColumn="0" w:lastRowFirstColumn="0" w:lastRowLastColumn="0"/>
            </w:pPr>
            <w:r>
              <w:t>.136</w:t>
            </w:r>
          </w:p>
        </w:tc>
        <w:tc>
          <w:tcPr>
            <w:tcW w:w="0" w:type="auto"/>
            <w:vAlign w:val="center"/>
          </w:tcPr>
          <w:p w14:paraId="56385602" w14:textId="77777777" w:rsidR="00025FC6" w:rsidRDefault="00025FC6" w:rsidP="00E6177C">
            <w:pPr>
              <w:cnfStyle w:val="000000100000" w:firstRow="0" w:lastRow="0" w:firstColumn="0" w:lastColumn="0" w:oddVBand="0" w:evenVBand="0" w:oddHBand="1" w:evenHBand="0" w:firstRowFirstColumn="0" w:firstRowLastColumn="0" w:lastRowFirstColumn="0" w:lastRowLastColumn="0"/>
            </w:pPr>
            <w:r>
              <w:t>.024</w:t>
            </w:r>
          </w:p>
        </w:tc>
        <w:tc>
          <w:tcPr>
            <w:tcW w:w="0" w:type="auto"/>
            <w:vAlign w:val="center"/>
          </w:tcPr>
          <w:p w14:paraId="4A487DD1" w14:textId="77777777" w:rsidR="00025FC6" w:rsidRDefault="00025FC6" w:rsidP="00E6177C">
            <w:pPr>
              <w:cnfStyle w:val="000000100000" w:firstRow="0" w:lastRow="0" w:firstColumn="0" w:lastColumn="0" w:oddVBand="0" w:evenVBand="0" w:oddHBand="1" w:evenHBand="0" w:firstRowFirstColumn="0" w:firstRowLastColumn="0" w:lastRowFirstColumn="0" w:lastRowLastColumn="0"/>
            </w:pPr>
            <w:r>
              <w:t>Supported (z‑test)</w:t>
            </w:r>
          </w:p>
        </w:tc>
      </w:tr>
      <w:tr w:rsidR="00025FC6" w14:paraId="555E9B24" w14:textId="77777777" w:rsidTr="00E6177C">
        <w:tc>
          <w:tcPr>
            <w:cnfStyle w:val="001000000000" w:firstRow="0" w:lastRow="0" w:firstColumn="1" w:lastColumn="0" w:oddVBand="0" w:evenVBand="0" w:oddHBand="0" w:evenHBand="0" w:firstRowFirstColumn="0" w:firstRowLastColumn="0" w:lastRowFirstColumn="0" w:lastRowLastColumn="0"/>
            <w:tcW w:w="0" w:type="auto"/>
            <w:vAlign w:val="center"/>
          </w:tcPr>
          <w:p w14:paraId="2482C117" w14:textId="77777777" w:rsidR="00025FC6" w:rsidRDefault="00025FC6" w:rsidP="00E6177C">
            <w:r>
              <w:t>HM → BI</w:t>
            </w:r>
          </w:p>
        </w:tc>
        <w:tc>
          <w:tcPr>
            <w:tcW w:w="0" w:type="auto"/>
            <w:vAlign w:val="center"/>
          </w:tcPr>
          <w:p w14:paraId="47365809" w14:textId="77777777" w:rsidR="00025FC6" w:rsidRDefault="00025FC6" w:rsidP="00E6177C">
            <w:pPr>
              <w:cnfStyle w:val="000000000000" w:firstRow="0" w:lastRow="0" w:firstColumn="0" w:lastColumn="0" w:oddVBand="0" w:evenVBand="0" w:oddHBand="0" w:evenHBand="0" w:firstRowFirstColumn="0" w:firstRowLastColumn="0" w:lastRowFirstColumn="0" w:lastRowLastColumn="0"/>
            </w:pPr>
            <w:r>
              <w:t>.217</w:t>
            </w:r>
          </w:p>
        </w:tc>
        <w:tc>
          <w:tcPr>
            <w:tcW w:w="0" w:type="auto"/>
            <w:vAlign w:val="center"/>
          </w:tcPr>
          <w:p w14:paraId="0ADC3275" w14:textId="77777777" w:rsidR="00025FC6" w:rsidRDefault="00025FC6" w:rsidP="00E6177C">
            <w:pPr>
              <w:cnfStyle w:val="000000000000" w:firstRow="0" w:lastRow="0" w:firstColumn="0" w:lastColumn="0" w:oddVBand="0" w:evenVBand="0" w:oddHBand="0" w:evenHBand="0" w:firstRowFirstColumn="0" w:firstRowLastColumn="0" w:lastRowFirstColumn="0" w:lastRowLastColumn="0"/>
            </w:pPr>
            <w:r>
              <w:t>.014</w:t>
            </w:r>
          </w:p>
        </w:tc>
        <w:tc>
          <w:tcPr>
            <w:tcW w:w="0" w:type="auto"/>
            <w:vAlign w:val="center"/>
          </w:tcPr>
          <w:p w14:paraId="3C88562C" w14:textId="77777777" w:rsidR="00025FC6" w:rsidRDefault="00025FC6" w:rsidP="00E6177C">
            <w:pPr>
              <w:cnfStyle w:val="000000000000" w:firstRow="0" w:lastRow="0" w:firstColumn="0" w:lastColumn="0" w:oddVBand="0" w:evenVBand="0" w:oddHBand="0" w:evenHBand="0" w:firstRowFirstColumn="0" w:firstRowLastColumn="0" w:lastRowFirstColumn="0" w:lastRowLastColumn="0"/>
            </w:pPr>
            <w:r>
              <w:t>Supported (z‑test)</w:t>
            </w:r>
          </w:p>
        </w:tc>
      </w:tr>
      <w:tr w:rsidR="00025FC6" w14:paraId="754D8D2A" w14:textId="77777777" w:rsidTr="00E617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972A705" w14:textId="77777777" w:rsidR="00025FC6" w:rsidRDefault="00025FC6" w:rsidP="00E6177C">
            <w:r>
              <w:t>PV → BI</w:t>
            </w:r>
          </w:p>
        </w:tc>
        <w:tc>
          <w:tcPr>
            <w:tcW w:w="0" w:type="auto"/>
            <w:vAlign w:val="center"/>
          </w:tcPr>
          <w:p w14:paraId="2E7E36B8" w14:textId="77777777" w:rsidR="00025FC6" w:rsidRDefault="00025FC6" w:rsidP="00E6177C">
            <w:pPr>
              <w:cnfStyle w:val="000000100000" w:firstRow="0" w:lastRow="0" w:firstColumn="0" w:lastColumn="0" w:oddVBand="0" w:evenVBand="0" w:oddHBand="1" w:evenHBand="0" w:firstRowFirstColumn="0" w:firstRowLastColumn="0" w:lastRowFirstColumn="0" w:lastRowLastColumn="0"/>
            </w:pPr>
            <w:r>
              <w:rPr>
                <w:b/>
                <w:bCs/>
              </w:rPr>
              <w:t>.505</w:t>
            </w:r>
          </w:p>
        </w:tc>
        <w:tc>
          <w:tcPr>
            <w:tcW w:w="0" w:type="auto"/>
            <w:vAlign w:val="center"/>
          </w:tcPr>
          <w:p w14:paraId="3B060AC2" w14:textId="77777777" w:rsidR="00025FC6" w:rsidRDefault="00025FC6" w:rsidP="00E6177C">
            <w:pPr>
              <w:cnfStyle w:val="000000100000" w:firstRow="0" w:lastRow="0" w:firstColumn="0" w:lastColumn="0" w:oddVBand="0" w:evenVBand="0" w:oddHBand="1" w:evenHBand="0" w:firstRowFirstColumn="0" w:firstRowLastColumn="0" w:lastRowFirstColumn="0" w:lastRowLastColumn="0"/>
            </w:pPr>
            <w:r>
              <w:rPr>
                <w:b/>
                <w:bCs/>
              </w:rPr>
              <w:t>&lt; .001</w:t>
            </w:r>
          </w:p>
        </w:tc>
        <w:tc>
          <w:tcPr>
            <w:tcW w:w="0" w:type="auto"/>
            <w:vAlign w:val="center"/>
          </w:tcPr>
          <w:p w14:paraId="71D78D1D" w14:textId="77777777" w:rsidR="00025FC6" w:rsidRDefault="00025FC6" w:rsidP="00E6177C">
            <w:pPr>
              <w:cnfStyle w:val="000000100000" w:firstRow="0" w:lastRow="0" w:firstColumn="0" w:lastColumn="0" w:oddVBand="0" w:evenVBand="0" w:oddHBand="1" w:evenHBand="0" w:firstRowFirstColumn="0" w:firstRowLastColumn="0" w:lastRowFirstColumn="0" w:lastRowLastColumn="0"/>
            </w:pPr>
            <w:r>
              <w:rPr>
                <w:b/>
                <w:bCs/>
              </w:rPr>
              <w:t>Robustly supported</w:t>
            </w:r>
          </w:p>
        </w:tc>
      </w:tr>
      <w:tr w:rsidR="00025FC6" w14:paraId="48D8BAA0" w14:textId="77777777" w:rsidTr="00E6177C">
        <w:tc>
          <w:tcPr>
            <w:cnfStyle w:val="001000000000" w:firstRow="0" w:lastRow="0" w:firstColumn="1" w:lastColumn="0" w:oddVBand="0" w:evenVBand="0" w:oddHBand="0" w:evenHBand="0" w:firstRowFirstColumn="0" w:firstRowLastColumn="0" w:lastRowFirstColumn="0" w:lastRowLastColumn="0"/>
            <w:tcW w:w="0" w:type="auto"/>
            <w:vAlign w:val="center"/>
          </w:tcPr>
          <w:p w14:paraId="3B2D795F" w14:textId="77777777" w:rsidR="00025FC6" w:rsidRDefault="00025FC6" w:rsidP="00E6177C">
            <w:r>
              <w:t>TR → BI</w:t>
            </w:r>
          </w:p>
        </w:tc>
        <w:tc>
          <w:tcPr>
            <w:tcW w:w="0" w:type="auto"/>
            <w:vAlign w:val="center"/>
          </w:tcPr>
          <w:p w14:paraId="5A9607C1" w14:textId="77777777" w:rsidR="00025FC6" w:rsidRDefault="00025FC6" w:rsidP="00E6177C">
            <w:pPr>
              <w:cnfStyle w:val="000000000000" w:firstRow="0" w:lastRow="0" w:firstColumn="0" w:lastColumn="0" w:oddVBand="0" w:evenVBand="0" w:oddHBand="0" w:evenHBand="0" w:firstRowFirstColumn="0" w:firstRowLastColumn="0" w:lastRowFirstColumn="0" w:lastRowLastColumn="0"/>
            </w:pPr>
            <w:r>
              <w:t>.106</w:t>
            </w:r>
          </w:p>
        </w:tc>
        <w:tc>
          <w:tcPr>
            <w:tcW w:w="0" w:type="auto"/>
            <w:vAlign w:val="center"/>
          </w:tcPr>
          <w:p w14:paraId="48B45393" w14:textId="77777777" w:rsidR="00025FC6" w:rsidRDefault="00025FC6" w:rsidP="00E6177C">
            <w:pPr>
              <w:cnfStyle w:val="000000000000" w:firstRow="0" w:lastRow="0" w:firstColumn="0" w:lastColumn="0" w:oddVBand="0" w:evenVBand="0" w:oddHBand="0" w:evenHBand="0" w:firstRowFirstColumn="0" w:firstRowLastColumn="0" w:lastRowFirstColumn="0" w:lastRowLastColumn="0"/>
            </w:pPr>
            <w:r>
              <w:t>.064</w:t>
            </w:r>
          </w:p>
        </w:tc>
        <w:tc>
          <w:tcPr>
            <w:tcW w:w="0" w:type="auto"/>
            <w:vAlign w:val="center"/>
          </w:tcPr>
          <w:p w14:paraId="48F70DC9" w14:textId="77777777" w:rsidR="00025FC6" w:rsidRDefault="00025FC6" w:rsidP="00E6177C">
            <w:pPr>
              <w:cnfStyle w:val="000000000000" w:firstRow="0" w:lastRow="0" w:firstColumn="0" w:lastColumn="0" w:oddVBand="0" w:evenVBand="0" w:oddHBand="0" w:evenHBand="0" w:firstRowFirstColumn="0" w:firstRowLastColumn="0" w:lastRowFirstColumn="0" w:lastRowLastColumn="0"/>
            </w:pPr>
            <w:r>
              <w:t>Marginal</w:t>
            </w:r>
          </w:p>
        </w:tc>
      </w:tr>
    </w:tbl>
    <w:p w14:paraId="3D7C6777" w14:textId="77777777" w:rsidR="00025FC6" w:rsidRDefault="00025FC6" w:rsidP="00025FC6">
      <w:r>
        <w:rPr>
          <w:b/>
          <w:bCs/>
        </w:rPr>
        <w:t>Critical methodological note:</w:t>
      </w:r>
    </w:p>
    <w:p w14:paraId="689A03D0" w14:textId="77777777" w:rsidR="00025FC6" w:rsidRDefault="00025FC6" w:rsidP="00025FC6">
      <w:pPr>
        <w:pStyle w:val="ListParagraph"/>
        <w:numPr>
          <w:ilvl w:val="0"/>
          <w:numId w:val="36"/>
        </w:numPr>
      </w:pPr>
      <w:r>
        <w:t xml:space="preserve">Only Price Value survives </w:t>
      </w:r>
      <w:r>
        <w:rPr>
          <w:b/>
          <w:bCs/>
        </w:rPr>
        <w:t>both z‑test and bootstrap CI</w:t>
      </w:r>
    </w:p>
    <w:p w14:paraId="77913C9E" w14:textId="77777777" w:rsidR="00025FC6" w:rsidRDefault="00025FC6" w:rsidP="00025FC6">
      <w:pPr>
        <w:pStyle w:val="ListParagraph"/>
        <w:numPr>
          <w:ilvl w:val="0"/>
          <w:numId w:val="36"/>
        </w:numPr>
      </w:pPr>
      <w:r>
        <w:t>Others are suggestive, not conclusive</w:t>
      </w:r>
    </w:p>
    <w:p w14:paraId="19CF757B" w14:textId="77777777" w:rsidR="00025FC6" w:rsidRDefault="00025FC6" w:rsidP="00025FC6">
      <w:r>
        <w:rPr>
          <w:b/>
          <w:bCs/>
        </w:rPr>
        <w:t>Slide artifacts:</w:t>
      </w:r>
    </w:p>
    <w:p w14:paraId="46DAC1BB" w14:textId="77777777" w:rsidR="00025FC6" w:rsidRDefault="00025FC6" w:rsidP="00025FC6">
      <w:pPr>
        <w:pStyle w:val="ListParagraph"/>
        <w:numPr>
          <w:ilvl w:val="0"/>
          <w:numId w:val="33"/>
        </w:numPr>
      </w:pPr>
      <w:r>
        <w:t>SEM path diagram with thickness by β</w:t>
      </w:r>
    </w:p>
    <w:p w14:paraId="5146F8CD" w14:textId="77777777" w:rsidR="00025FC6" w:rsidRDefault="00025FC6" w:rsidP="00025FC6">
      <w:pPr>
        <w:pStyle w:val="ListParagraph"/>
        <w:numPr>
          <w:ilvl w:val="0"/>
          <w:numId w:val="33"/>
        </w:numPr>
      </w:pPr>
      <w:r>
        <w:t>Callout: “PV dominates; PE collapses”</w:t>
      </w:r>
    </w:p>
    <w:p w14:paraId="2AC3B075" w14:textId="77777777" w:rsidR="00025FC6" w:rsidRDefault="00025FC6" w:rsidP="00025FC6">
      <w:pPr>
        <w:pBdr>
          <w:top w:val="single" w:sz="12" w:space="0" w:color="auto"/>
        </w:pBdr>
        <w:spacing w:after="0"/>
      </w:pPr>
    </w:p>
    <w:p w14:paraId="30554622" w14:textId="77777777" w:rsidR="00025FC6" w:rsidRDefault="00025FC6" w:rsidP="00025FC6">
      <w:pPr>
        <w:pStyle w:val="Heading2"/>
      </w:pPr>
      <w:r>
        <w:t>Section 7. Moderation Effects</w:t>
      </w:r>
    </w:p>
    <w:p w14:paraId="527040B8" w14:textId="77777777" w:rsidR="00025FC6" w:rsidRDefault="00025FC6" w:rsidP="00025FC6">
      <w:r>
        <w:rPr>
          <w:i/>
          <w:iCs/>
        </w:rPr>
        <w:t>(Supports contextualized adoption logic)</w:t>
      </w:r>
    </w:p>
    <w:p w14:paraId="376FBFCA" w14:textId="77777777" w:rsidR="00025FC6" w:rsidRDefault="00025FC6" w:rsidP="00025FC6">
      <w:pPr>
        <w:pStyle w:val="Heading3"/>
      </w:pPr>
      <w:r>
        <w:t>Experience Moderation</w:t>
      </w:r>
    </w:p>
    <w:p w14:paraId="551D8644" w14:textId="77777777" w:rsidR="00025FC6" w:rsidRDefault="00025FC6" w:rsidP="00025FC6">
      <w:pPr>
        <w:pStyle w:val="ListParagraph"/>
        <w:numPr>
          <w:ilvl w:val="0"/>
          <w:numId w:val="32"/>
        </w:numPr>
      </w:pPr>
      <w:r>
        <w:t>HM → BI moderated by experience:</w:t>
      </w:r>
    </w:p>
    <w:p w14:paraId="68B4CF65" w14:textId="77777777" w:rsidR="00025FC6" w:rsidRDefault="00025FC6" w:rsidP="00025FC6">
      <w:pPr>
        <w:pStyle w:val="ListParagraph"/>
        <w:numPr>
          <w:ilvl w:val="1"/>
          <w:numId w:val="32"/>
        </w:numPr>
      </w:pPr>
      <w:r>
        <w:t>β = .136, p = .007</w:t>
      </w:r>
    </w:p>
    <w:p w14:paraId="7B8536B8" w14:textId="77777777" w:rsidR="00025FC6" w:rsidRDefault="00025FC6" w:rsidP="00025FC6">
      <w:pPr>
        <w:pStyle w:val="ListParagraph"/>
        <w:numPr>
          <w:ilvl w:val="0"/>
          <w:numId w:val="32"/>
        </w:numPr>
      </w:pPr>
      <w:r>
        <w:t>Adoption logic shifts by tenure:</w:t>
      </w:r>
    </w:p>
    <w:p w14:paraId="409139AA" w14:textId="77777777" w:rsidR="00025FC6" w:rsidRDefault="00025FC6" w:rsidP="00025FC6">
      <w:pPr>
        <w:pStyle w:val="ListParagraph"/>
        <w:numPr>
          <w:ilvl w:val="1"/>
          <w:numId w:val="32"/>
        </w:numPr>
      </w:pPr>
      <w:r>
        <w:t>New users → utility matters</w:t>
      </w:r>
    </w:p>
    <w:p w14:paraId="1E5DFC50" w14:textId="77777777" w:rsidR="00025FC6" w:rsidRDefault="00025FC6" w:rsidP="00025FC6">
      <w:pPr>
        <w:pStyle w:val="ListParagraph"/>
        <w:numPr>
          <w:ilvl w:val="1"/>
          <w:numId w:val="32"/>
        </w:numPr>
      </w:pPr>
      <w:r>
        <w:t>Experienced users → value matters</w:t>
      </w:r>
    </w:p>
    <w:p w14:paraId="16A53C77" w14:textId="77777777" w:rsidR="00025FC6" w:rsidRDefault="00025FC6" w:rsidP="00025FC6">
      <w:pPr>
        <w:pStyle w:val="Heading3"/>
      </w:pPr>
      <w:r>
        <w:t>Population Moderation</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1"/>
        <w:gridCol w:w="1287"/>
      </w:tblGrid>
      <w:tr w:rsidR="00025FC6" w14:paraId="3924EA18" w14:textId="77777777" w:rsidTr="00E617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C0D6BEF" w14:textId="77777777" w:rsidR="00025FC6" w:rsidRDefault="00025FC6" w:rsidP="00E6177C">
            <w:r>
              <w:t>Group</w:t>
            </w:r>
          </w:p>
        </w:tc>
        <w:tc>
          <w:tcPr>
            <w:tcW w:w="0" w:type="auto"/>
            <w:vAlign w:val="center"/>
          </w:tcPr>
          <w:p w14:paraId="09F28D57" w14:textId="77777777" w:rsidR="00025FC6" w:rsidRDefault="00025FC6" w:rsidP="00E6177C">
            <w:pPr>
              <w:cnfStyle w:val="100000000000" w:firstRow="1" w:lastRow="0" w:firstColumn="0" w:lastColumn="0" w:oddVBand="0" w:evenVBand="0" w:oddHBand="0" w:evenHBand="0" w:firstRowFirstColumn="0" w:firstRowLastColumn="0" w:lastRowFirstColumn="0" w:lastRowLastColumn="0"/>
            </w:pPr>
            <w:r>
              <w:t>HM → BI β</w:t>
            </w:r>
          </w:p>
        </w:tc>
      </w:tr>
      <w:tr w:rsidR="00025FC6" w14:paraId="13C35192" w14:textId="77777777" w:rsidTr="00E617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83569FE" w14:textId="77777777" w:rsidR="00025FC6" w:rsidRDefault="00025FC6" w:rsidP="00E6177C">
            <w:r>
              <w:t>Academic</w:t>
            </w:r>
          </w:p>
        </w:tc>
        <w:tc>
          <w:tcPr>
            <w:tcW w:w="0" w:type="auto"/>
            <w:vAlign w:val="center"/>
          </w:tcPr>
          <w:p w14:paraId="143015DC" w14:textId="77777777" w:rsidR="00025FC6" w:rsidRDefault="00025FC6" w:rsidP="00E6177C">
            <w:pPr>
              <w:cnfStyle w:val="000000100000" w:firstRow="0" w:lastRow="0" w:firstColumn="0" w:lastColumn="0" w:oddVBand="0" w:evenVBand="0" w:oddHBand="1" w:evenHBand="0" w:firstRowFirstColumn="0" w:firstRowLastColumn="0" w:lastRowFirstColumn="0" w:lastRowLastColumn="0"/>
            </w:pPr>
            <w:r>
              <w:t>+0.449</w:t>
            </w:r>
          </w:p>
        </w:tc>
      </w:tr>
      <w:tr w:rsidR="00025FC6" w14:paraId="70510795" w14:textId="77777777" w:rsidTr="00E6177C">
        <w:tc>
          <w:tcPr>
            <w:cnfStyle w:val="001000000000" w:firstRow="0" w:lastRow="0" w:firstColumn="1" w:lastColumn="0" w:oddVBand="0" w:evenVBand="0" w:oddHBand="0" w:evenHBand="0" w:firstRowFirstColumn="0" w:firstRowLastColumn="0" w:lastRowFirstColumn="0" w:lastRowLastColumn="0"/>
            <w:tcW w:w="0" w:type="auto"/>
            <w:vAlign w:val="center"/>
          </w:tcPr>
          <w:p w14:paraId="471D0DCE" w14:textId="77777777" w:rsidR="00025FC6" w:rsidRDefault="00025FC6" w:rsidP="00E6177C">
            <w:r>
              <w:t>Professional</w:t>
            </w:r>
          </w:p>
        </w:tc>
        <w:tc>
          <w:tcPr>
            <w:tcW w:w="0" w:type="auto"/>
            <w:vAlign w:val="center"/>
          </w:tcPr>
          <w:p w14:paraId="40A7616A" w14:textId="77777777" w:rsidR="00025FC6" w:rsidRDefault="00025FC6" w:rsidP="00E6177C">
            <w:pPr>
              <w:cnfStyle w:val="000000000000" w:firstRow="0" w:lastRow="0" w:firstColumn="0" w:lastColumn="0" w:oddVBand="0" w:evenVBand="0" w:oddHBand="0" w:evenHBand="0" w:firstRowFirstColumn="0" w:firstRowLastColumn="0" w:lastRowFirstColumn="0" w:lastRowLastColumn="0"/>
            </w:pPr>
            <w:r>
              <w:t>−0.301</w:t>
            </w:r>
          </w:p>
        </w:tc>
      </w:tr>
    </w:tbl>
    <w:p w14:paraId="6F9CC46E" w14:textId="77777777" w:rsidR="00025FC6" w:rsidRDefault="00025FC6" w:rsidP="00025FC6">
      <w:r>
        <w:rPr>
          <w:b/>
          <w:bCs/>
        </w:rPr>
        <w:t>Interpretation allowed:</w:t>
      </w:r>
    </w:p>
    <w:p w14:paraId="6C289FFA" w14:textId="77777777" w:rsidR="00025FC6" w:rsidRDefault="00025FC6" w:rsidP="00025FC6">
      <w:pPr>
        <w:pStyle w:val="ListParagraph"/>
        <w:numPr>
          <w:ilvl w:val="0"/>
          <w:numId w:val="24"/>
        </w:numPr>
      </w:pPr>
      <w:r>
        <w:t>Same construct, opposite role meaning</w:t>
      </w:r>
    </w:p>
    <w:p w14:paraId="6D8E28F0" w14:textId="77777777" w:rsidR="00025FC6" w:rsidRDefault="00025FC6" w:rsidP="00025FC6">
      <w:pPr>
        <w:pStyle w:val="ListParagraph"/>
        <w:numPr>
          <w:ilvl w:val="0"/>
          <w:numId w:val="24"/>
        </w:numPr>
      </w:pPr>
      <w:r>
        <w:t>Caution against cross‑context generalization</w:t>
      </w:r>
    </w:p>
    <w:p w14:paraId="01C5676B" w14:textId="77777777" w:rsidR="00025FC6" w:rsidRDefault="00025FC6" w:rsidP="00025FC6">
      <w:r>
        <w:rPr>
          <w:b/>
          <w:bCs/>
        </w:rPr>
        <w:t>Slide artifacts:</w:t>
      </w:r>
    </w:p>
    <w:p w14:paraId="0D1D1A76" w14:textId="77777777" w:rsidR="00025FC6" w:rsidRDefault="00025FC6" w:rsidP="00025FC6">
      <w:pPr>
        <w:pStyle w:val="ListParagraph"/>
        <w:numPr>
          <w:ilvl w:val="0"/>
          <w:numId w:val="46"/>
        </w:numPr>
      </w:pPr>
      <w:r>
        <w:t>Interaction plot</w:t>
      </w:r>
    </w:p>
    <w:p w14:paraId="308CE940" w14:textId="77777777" w:rsidR="00025FC6" w:rsidRDefault="00025FC6" w:rsidP="00025FC6">
      <w:pPr>
        <w:pStyle w:val="ListParagraph"/>
        <w:numPr>
          <w:ilvl w:val="0"/>
          <w:numId w:val="46"/>
        </w:numPr>
      </w:pPr>
      <w:r>
        <w:t>Side‑by‑side group comparison</w:t>
      </w:r>
    </w:p>
    <w:p w14:paraId="28DD188E" w14:textId="77777777" w:rsidR="00025FC6" w:rsidRDefault="00025FC6" w:rsidP="00025FC6">
      <w:pPr>
        <w:pBdr>
          <w:top w:val="single" w:sz="12" w:space="0" w:color="auto"/>
        </w:pBdr>
        <w:spacing w:after="0"/>
      </w:pPr>
    </w:p>
    <w:p w14:paraId="4503C1C9" w14:textId="77777777" w:rsidR="00025FC6" w:rsidRDefault="00025FC6" w:rsidP="00025FC6">
      <w:pPr>
        <w:pStyle w:val="Heading2"/>
      </w:pPr>
      <w:r>
        <w:t>Section 8. Behavioral Validation</w:t>
      </w:r>
    </w:p>
    <w:p w14:paraId="3C2E1513" w14:textId="77777777" w:rsidR="00025FC6" w:rsidRDefault="00025FC6" w:rsidP="00025FC6">
      <w:r>
        <w:rPr>
          <w:i/>
          <w:iCs/>
        </w:rPr>
        <w:t>(Supports practical relevance)</w:t>
      </w:r>
    </w:p>
    <w:p w14:paraId="4EEB3BFD" w14:textId="77777777" w:rsidR="00025FC6" w:rsidRDefault="00025FC6" w:rsidP="00025FC6">
      <w:pPr>
        <w:pStyle w:val="Heading3"/>
      </w:pPr>
      <w:r>
        <w:lastRenderedPageBreak/>
        <w:t>Intention–Usage Correlation</w:t>
      </w:r>
    </w:p>
    <w:p w14:paraId="31693AB1" w14:textId="77777777" w:rsidR="00025FC6" w:rsidRDefault="00025FC6" w:rsidP="00025FC6">
      <w:pPr>
        <w:pStyle w:val="ListParagraph"/>
        <w:numPr>
          <w:ilvl w:val="0"/>
          <w:numId w:val="16"/>
        </w:numPr>
      </w:pPr>
      <w:r>
        <w:t xml:space="preserve">Spearman ρ = </w:t>
      </w:r>
      <w:r>
        <w:rPr>
          <w:b/>
          <w:bCs/>
        </w:rPr>
        <w:t>.69</w:t>
      </w:r>
      <w:r>
        <w:t>, p &lt; .001</w:t>
      </w:r>
    </w:p>
    <w:p w14:paraId="2CFD73B7" w14:textId="77777777" w:rsidR="00025FC6" w:rsidRDefault="00025FC6" w:rsidP="00025FC6">
      <w:r>
        <w:rPr>
          <w:b/>
          <w:bCs/>
        </w:rPr>
        <w:t>Tool‑specific correlations:</w:t>
      </w:r>
    </w:p>
    <w:p w14:paraId="124CFE0A" w14:textId="77777777" w:rsidR="00025FC6" w:rsidRDefault="00025FC6" w:rsidP="00025FC6">
      <w:pPr>
        <w:pStyle w:val="ListParagraph"/>
        <w:numPr>
          <w:ilvl w:val="0"/>
          <w:numId w:val="47"/>
        </w:numPr>
      </w:pPr>
      <w:r>
        <w:t>ChatGPT × BI: ρ = .57</w:t>
      </w:r>
    </w:p>
    <w:p w14:paraId="2EBA6ED8" w14:textId="77777777" w:rsidR="00025FC6" w:rsidRDefault="00025FC6" w:rsidP="00025FC6">
      <w:pPr>
        <w:pStyle w:val="ListParagraph"/>
        <w:numPr>
          <w:ilvl w:val="0"/>
          <w:numId w:val="47"/>
        </w:numPr>
      </w:pPr>
      <w:r>
        <w:t>Microsoft Copilot × BI: ρ = .54</w:t>
      </w:r>
    </w:p>
    <w:p w14:paraId="413B2A90" w14:textId="77777777" w:rsidR="00025FC6" w:rsidRDefault="00025FC6" w:rsidP="00025FC6">
      <w:pPr>
        <w:pStyle w:val="ListParagraph"/>
        <w:numPr>
          <w:ilvl w:val="0"/>
          <w:numId w:val="47"/>
        </w:numPr>
      </w:pPr>
      <w:r>
        <w:t>Google Gemini × BI: ρ = .52</w:t>
      </w:r>
    </w:p>
    <w:p w14:paraId="15DCA4D7" w14:textId="77777777" w:rsidR="00025FC6" w:rsidRDefault="00025FC6" w:rsidP="00025FC6">
      <w:pPr>
        <w:pStyle w:val="Heading3"/>
      </w:pPr>
      <w:r>
        <w:t>Role Differences (ANOVA)</w:t>
      </w:r>
    </w:p>
    <w:p w14:paraId="4CAC8D5E" w14:textId="77777777" w:rsidR="00025FC6" w:rsidRDefault="00025FC6" w:rsidP="00025FC6">
      <w:r>
        <w:t>Leaders &gt; Professionals &gt; Academics</w:t>
      </w:r>
      <w:r>
        <w:br/>
        <w:t>Across:</w:t>
      </w:r>
    </w:p>
    <w:p w14:paraId="12B83102" w14:textId="77777777" w:rsidR="00025FC6" w:rsidRDefault="00025FC6" w:rsidP="00025FC6">
      <w:pPr>
        <w:pStyle w:val="ListParagraph"/>
        <w:numPr>
          <w:ilvl w:val="0"/>
          <w:numId w:val="14"/>
        </w:numPr>
      </w:pPr>
      <w:r>
        <w:t>Tool breadth</w:t>
      </w:r>
    </w:p>
    <w:p w14:paraId="3F3CD5BF" w14:textId="77777777" w:rsidR="00025FC6" w:rsidRDefault="00025FC6" w:rsidP="00025FC6">
      <w:pPr>
        <w:pStyle w:val="ListParagraph"/>
        <w:numPr>
          <w:ilvl w:val="0"/>
          <w:numId w:val="14"/>
        </w:numPr>
      </w:pPr>
      <w:r>
        <w:t>Usage frequency</w:t>
      </w:r>
    </w:p>
    <w:p w14:paraId="1BE0C6D2" w14:textId="77777777" w:rsidR="00025FC6" w:rsidRDefault="00025FC6" w:rsidP="00025FC6">
      <w:pPr>
        <w:pStyle w:val="ListParagraph"/>
        <w:numPr>
          <w:ilvl w:val="0"/>
          <w:numId w:val="14"/>
        </w:numPr>
      </w:pPr>
      <w:r>
        <w:t>Usage intensity</w:t>
      </w:r>
    </w:p>
    <w:p w14:paraId="1938363E" w14:textId="77777777" w:rsidR="00025FC6" w:rsidRDefault="00025FC6" w:rsidP="00025FC6">
      <w:r>
        <w:rPr>
          <w:b/>
          <w:bCs/>
        </w:rPr>
        <w:t>Slide artifacts:</w:t>
      </w:r>
    </w:p>
    <w:p w14:paraId="1C8594BC" w14:textId="77777777" w:rsidR="00025FC6" w:rsidRDefault="00025FC6" w:rsidP="00025FC6">
      <w:pPr>
        <w:pStyle w:val="ListParagraph"/>
        <w:numPr>
          <w:ilvl w:val="0"/>
          <w:numId w:val="26"/>
        </w:numPr>
      </w:pPr>
      <w:r>
        <w:t>Scatterplot BI vs. usage</w:t>
      </w:r>
    </w:p>
    <w:p w14:paraId="4BA7AA37" w14:textId="77777777" w:rsidR="00025FC6" w:rsidRDefault="00025FC6" w:rsidP="00025FC6">
      <w:pPr>
        <w:pStyle w:val="ListParagraph"/>
        <w:numPr>
          <w:ilvl w:val="0"/>
          <w:numId w:val="26"/>
        </w:numPr>
      </w:pPr>
      <w:r>
        <w:t>Role‑based usage bar chart</w:t>
      </w:r>
    </w:p>
    <w:p w14:paraId="7A39E97A" w14:textId="77777777" w:rsidR="00025FC6" w:rsidRDefault="00025FC6" w:rsidP="00025FC6">
      <w:pPr>
        <w:pBdr>
          <w:top w:val="single" w:sz="12" w:space="0" w:color="auto"/>
        </w:pBdr>
        <w:spacing w:after="0"/>
      </w:pPr>
    </w:p>
    <w:p w14:paraId="1ABEE3EF" w14:textId="77777777" w:rsidR="00025FC6" w:rsidRDefault="00025FC6" w:rsidP="00025FC6">
      <w:pPr>
        <w:pStyle w:val="Heading2"/>
      </w:pPr>
      <w:r>
        <w:t>Section 9. User Typology</w:t>
      </w:r>
    </w:p>
    <w:p w14:paraId="283B0FFB" w14:textId="77777777" w:rsidR="00025FC6" w:rsidRDefault="00025FC6" w:rsidP="00025FC6">
      <w:r>
        <w:rPr>
          <w:i/>
          <w:iCs/>
        </w:rPr>
        <w:t>(Supports segmentation logic)</w:t>
      </w:r>
    </w:p>
    <w:p w14:paraId="7CE0E6F2" w14:textId="77777777" w:rsidR="00025FC6" w:rsidRDefault="00025FC6" w:rsidP="00025FC6">
      <w:pPr>
        <w:pStyle w:val="Heading3"/>
      </w:pPr>
      <w:r>
        <w:t>Three‑Cluster Solution (k‑means)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1"/>
        <w:gridCol w:w="631"/>
        <w:gridCol w:w="2005"/>
      </w:tblGrid>
      <w:tr w:rsidR="00025FC6" w14:paraId="445FB35C" w14:textId="77777777" w:rsidTr="00E617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B08DF27" w14:textId="77777777" w:rsidR="00025FC6" w:rsidRDefault="00025FC6" w:rsidP="00E6177C">
            <w:r>
              <w:t>Segment</w:t>
            </w:r>
          </w:p>
        </w:tc>
        <w:tc>
          <w:tcPr>
            <w:tcW w:w="0" w:type="auto"/>
            <w:vAlign w:val="center"/>
          </w:tcPr>
          <w:p w14:paraId="7E65C424" w14:textId="77777777" w:rsidR="00025FC6" w:rsidRDefault="00025FC6" w:rsidP="00E6177C">
            <w:pPr>
              <w:cnfStyle w:val="100000000000" w:firstRow="1" w:lastRow="0" w:firstColumn="0" w:lastColumn="0" w:oddVBand="0" w:evenVBand="0" w:oddHBand="0" w:evenHBand="0" w:firstRowFirstColumn="0" w:firstRowLastColumn="0" w:lastRowFirstColumn="0" w:lastRowLastColumn="0"/>
            </w:pPr>
            <w:r>
              <w:t>%</w:t>
            </w:r>
          </w:p>
        </w:tc>
        <w:tc>
          <w:tcPr>
            <w:tcW w:w="0" w:type="auto"/>
            <w:vAlign w:val="center"/>
          </w:tcPr>
          <w:p w14:paraId="21228547" w14:textId="77777777" w:rsidR="00025FC6" w:rsidRDefault="00025FC6" w:rsidP="00E6177C">
            <w:pPr>
              <w:cnfStyle w:val="100000000000" w:firstRow="1" w:lastRow="0" w:firstColumn="0" w:lastColumn="0" w:oddVBand="0" w:evenVBand="0" w:oddHBand="0" w:evenHBand="0" w:firstRowFirstColumn="0" w:firstRowLastColumn="0" w:lastRowFirstColumn="0" w:lastRowLastColumn="0"/>
            </w:pPr>
            <w:r>
              <w:t>Mean BI</w:t>
            </w:r>
          </w:p>
        </w:tc>
      </w:tr>
      <w:tr w:rsidR="00025FC6" w14:paraId="673CF4A4" w14:textId="77777777" w:rsidTr="00E617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6709D9A" w14:textId="77777777" w:rsidR="00025FC6" w:rsidRDefault="00025FC6" w:rsidP="00E6177C">
            <w:r>
              <w:t>AI Enthusiasts</w:t>
            </w:r>
          </w:p>
        </w:tc>
        <w:tc>
          <w:tcPr>
            <w:tcW w:w="0" w:type="auto"/>
            <w:vAlign w:val="center"/>
          </w:tcPr>
          <w:p w14:paraId="495AD3DE" w14:textId="77777777" w:rsidR="00025FC6" w:rsidRDefault="00025FC6" w:rsidP="00E6177C">
            <w:pPr>
              <w:cnfStyle w:val="000000100000" w:firstRow="0" w:lastRow="0" w:firstColumn="0" w:lastColumn="0" w:oddVBand="0" w:evenVBand="0" w:oddHBand="1" w:evenHBand="0" w:firstRowFirstColumn="0" w:firstRowLastColumn="0" w:lastRowFirstColumn="0" w:lastRowLastColumn="0"/>
            </w:pPr>
            <w:r>
              <w:t>31%</w:t>
            </w:r>
          </w:p>
        </w:tc>
        <w:tc>
          <w:tcPr>
            <w:tcW w:w="0" w:type="auto"/>
            <w:vAlign w:val="center"/>
          </w:tcPr>
          <w:p w14:paraId="3C7ECAF5" w14:textId="77777777" w:rsidR="00025FC6" w:rsidRDefault="00025FC6" w:rsidP="00E6177C">
            <w:pPr>
              <w:cnfStyle w:val="000000100000" w:firstRow="0" w:lastRow="0" w:firstColumn="0" w:lastColumn="0" w:oddVBand="0" w:evenVBand="0" w:oddHBand="1" w:evenHBand="0" w:firstRowFirstColumn="0" w:firstRowLastColumn="0" w:lastRowFirstColumn="0" w:lastRowLastColumn="0"/>
            </w:pPr>
            <w:r>
              <w:t>4.23</w:t>
            </w:r>
          </w:p>
        </w:tc>
      </w:tr>
      <w:tr w:rsidR="00025FC6" w14:paraId="14DFA9E7" w14:textId="77777777" w:rsidTr="00E6177C">
        <w:tc>
          <w:tcPr>
            <w:cnfStyle w:val="001000000000" w:firstRow="0" w:lastRow="0" w:firstColumn="1" w:lastColumn="0" w:oddVBand="0" w:evenVBand="0" w:oddHBand="0" w:evenHBand="0" w:firstRowFirstColumn="0" w:firstRowLastColumn="0" w:lastRowFirstColumn="0" w:lastRowLastColumn="0"/>
            <w:tcW w:w="0" w:type="auto"/>
            <w:vAlign w:val="center"/>
          </w:tcPr>
          <w:p w14:paraId="2882170A" w14:textId="77777777" w:rsidR="00025FC6" w:rsidRDefault="00025FC6" w:rsidP="00E6177C">
            <w:r>
              <w:t>Moderate Users</w:t>
            </w:r>
          </w:p>
        </w:tc>
        <w:tc>
          <w:tcPr>
            <w:tcW w:w="0" w:type="auto"/>
            <w:vAlign w:val="center"/>
          </w:tcPr>
          <w:p w14:paraId="21BA9DD8" w14:textId="77777777" w:rsidR="00025FC6" w:rsidRDefault="00025FC6" w:rsidP="00E6177C">
            <w:pPr>
              <w:cnfStyle w:val="000000000000" w:firstRow="0" w:lastRow="0" w:firstColumn="0" w:lastColumn="0" w:oddVBand="0" w:evenVBand="0" w:oddHBand="0" w:evenHBand="0" w:firstRowFirstColumn="0" w:firstRowLastColumn="0" w:lastRowFirstColumn="0" w:lastRowLastColumn="0"/>
            </w:pPr>
            <w:r>
              <w:t>47%</w:t>
            </w:r>
          </w:p>
        </w:tc>
        <w:tc>
          <w:tcPr>
            <w:tcW w:w="0" w:type="auto"/>
            <w:vAlign w:val="center"/>
          </w:tcPr>
          <w:p w14:paraId="0F463EB0" w14:textId="77777777" w:rsidR="00025FC6" w:rsidRDefault="00025FC6" w:rsidP="00E6177C">
            <w:pPr>
              <w:cnfStyle w:val="000000000000" w:firstRow="0" w:lastRow="0" w:firstColumn="0" w:lastColumn="0" w:oddVBand="0" w:evenVBand="0" w:oddHBand="0" w:evenHBand="0" w:firstRowFirstColumn="0" w:firstRowLastColumn="0" w:lastRowFirstColumn="0" w:lastRowLastColumn="0"/>
            </w:pPr>
            <w:r>
              <w:t>~population mean</w:t>
            </w:r>
          </w:p>
        </w:tc>
      </w:tr>
      <w:tr w:rsidR="00025FC6" w14:paraId="2613496B" w14:textId="77777777" w:rsidTr="00E617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385ACBA" w14:textId="77777777" w:rsidR="00025FC6" w:rsidRDefault="00025FC6" w:rsidP="00E6177C">
            <w:r>
              <w:t>AI Skeptics</w:t>
            </w:r>
          </w:p>
        </w:tc>
        <w:tc>
          <w:tcPr>
            <w:tcW w:w="0" w:type="auto"/>
            <w:vAlign w:val="center"/>
          </w:tcPr>
          <w:p w14:paraId="1A40430D" w14:textId="77777777" w:rsidR="00025FC6" w:rsidRDefault="00025FC6" w:rsidP="00E6177C">
            <w:pPr>
              <w:cnfStyle w:val="000000100000" w:firstRow="0" w:lastRow="0" w:firstColumn="0" w:lastColumn="0" w:oddVBand="0" w:evenVBand="0" w:oddHBand="1" w:evenHBand="0" w:firstRowFirstColumn="0" w:firstRowLastColumn="0" w:lastRowFirstColumn="0" w:lastRowLastColumn="0"/>
            </w:pPr>
            <w:r>
              <w:t>22%</w:t>
            </w:r>
          </w:p>
        </w:tc>
        <w:tc>
          <w:tcPr>
            <w:tcW w:w="0" w:type="auto"/>
            <w:vAlign w:val="center"/>
          </w:tcPr>
          <w:p w14:paraId="2E58F748" w14:textId="77777777" w:rsidR="00025FC6" w:rsidRDefault="00025FC6" w:rsidP="00E6177C">
            <w:pPr>
              <w:cnfStyle w:val="000000100000" w:firstRow="0" w:lastRow="0" w:firstColumn="0" w:lastColumn="0" w:oddVBand="0" w:evenVBand="0" w:oddHBand="1" w:evenHBand="0" w:firstRowFirstColumn="0" w:firstRowLastColumn="0" w:lastRowFirstColumn="0" w:lastRowLastColumn="0"/>
            </w:pPr>
            <w:r>
              <w:t>1.71</w:t>
            </w:r>
          </w:p>
        </w:tc>
      </w:tr>
    </w:tbl>
    <w:p w14:paraId="4CF4538E" w14:textId="77777777" w:rsidR="00025FC6" w:rsidRDefault="00025FC6" w:rsidP="00025FC6">
      <w:pPr>
        <w:pStyle w:val="ListParagraph"/>
        <w:numPr>
          <w:ilvl w:val="0"/>
          <w:numId w:val="40"/>
        </w:numPr>
      </w:pPr>
      <w:r>
        <w:t xml:space="preserve">Explained BI variance: </w:t>
      </w:r>
      <w:r>
        <w:rPr>
          <w:b/>
          <w:bCs/>
        </w:rPr>
        <w:t>65.9%</w:t>
      </w:r>
    </w:p>
    <w:p w14:paraId="54364594" w14:textId="77777777" w:rsidR="00025FC6" w:rsidRDefault="00025FC6" w:rsidP="00025FC6">
      <w:pPr>
        <w:pStyle w:val="ListParagraph"/>
        <w:numPr>
          <w:ilvl w:val="0"/>
          <w:numId w:val="40"/>
        </w:numPr>
      </w:pPr>
      <w:proofErr w:type="gramStart"/>
      <w:r>
        <w:t>F(</w:t>
      </w:r>
      <w:proofErr w:type="gramEnd"/>
      <w:r>
        <w:t>2, 520) = 503.47, p &lt; .001</w:t>
      </w:r>
    </w:p>
    <w:p w14:paraId="4118142F" w14:textId="77777777" w:rsidR="00025FC6" w:rsidRDefault="00025FC6" w:rsidP="00025FC6">
      <w:r>
        <w:rPr>
          <w:b/>
          <w:bCs/>
        </w:rPr>
        <w:t>Slide artifacts:</w:t>
      </w:r>
    </w:p>
    <w:p w14:paraId="53CB2B9C" w14:textId="77777777" w:rsidR="00025FC6" w:rsidRDefault="00025FC6" w:rsidP="00025FC6">
      <w:pPr>
        <w:pStyle w:val="ListParagraph"/>
        <w:numPr>
          <w:ilvl w:val="0"/>
          <w:numId w:val="19"/>
        </w:numPr>
      </w:pPr>
      <w:r>
        <w:t>Cluster radar plot</w:t>
      </w:r>
    </w:p>
    <w:p w14:paraId="3454E606" w14:textId="77777777" w:rsidR="00025FC6" w:rsidRDefault="00025FC6" w:rsidP="00025FC6">
      <w:pPr>
        <w:pStyle w:val="ListParagraph"/>
        <w:numPr>
          <w:ilvl w:val="0"/>
          <w:numId w:val="19"/>
        </w:numPr>
      </w:pPr>
      <w:r>
        <w:t>Segment distribution pie chart</w:t>
      </w:r>
    </w:p>
    <w:p w14:paraId="380952AA" w14:textId="77777777" w:rsidR="00025FC6" w:rsidRDefault="00025FC6" w:rsidP="00025FC6">
      <w:pPr>
        <w:pBdr>
          <w:top w:val="single" w:sz="12" w:space="0" w:color="auto"/>
        </w:pBdr>
        <w:spacing w:after="0"/>
      </w:pPr>
    </w:p>
    <w:p w14:paraId="58B51F78" w14:textId="77777777" w:rsidR="00025FC6" w:rsidRDefault="00025FC6" w:rsidP="00025FC6">
      <w:pPr>
        <w:pStyle w:val="Heading2"/>
      </w:pPr>
      <w:r>
        <w:t>Section 10. Disability and Neurodiversity Findings</w:t>
      </w:r>
    </w:p>
    <w:p w14:paraId="37852506" w14:textId="77777777" w:rsidR="00025FC6" w:rsidRDefault="00025FC6" w:rsidP="00025FC6">
      <w:r>
        <w:rPr>
          <w:i/>
          <w:iCs/>
        </w:rPr>
        <w:t>(Supports ethical and inclusive implications)</w:t>
      </w:r>
    </w:p>
    <w:p w14:paraId="09EA1646" w14:textId="77777777" w:rsidR="00025FC6" w:rsidRDefault="00025FC6" w:rsidP="00025FC6">
      <w:pPr>
        <w:pStyle w:val="Heading3"/>
      </w:pPr>
      <w:r>
        <w:lastRenderedPageBreak/>
        <w:t>Core Result</w:t>
      </w:r>
    </w:p>
    <w:p w14:paraId="74652CA8" w14:textId="77777777" w:rsidR="00025FC6" w:rsidRDefault="00025FC6" w:rsidP="00025FC6">
      <w:pPr>
        <w:pStyle w:val="ListParagraph"/>
        <w:numPr>
          <w:ilvl w:val="0"/>
          <w:numId w:val="28"/>
        </w:numPr>
      </w:pPr>
      <w:r>
        <w:t>AI Anxiety significantly higher for disabled participants:</w:t>
      </w:r>
    </w:p>
    <w:p w14:paraId="686F0FD5" w14:textId="77777777" w:rsidR="00025FC6" w:rsidRDefault="00025FC6" w:rsidP="00025FC6">
      <w:pPr>
        <w:pStyle w:val="ListParagraph"/>
        <w:numPr>
          <w:ilvl w:val="1"/>
          <w:numId w:val="28"/>
        </w:numPr>
      </w:pPr>
      <w:r>
        <w:t xml:space="preserve">d = </w:t>
      </w:r>
      <w:r>
        <w:rPr>
          <w:b/>
          <w:bCs/>
        </w:rPr>
        <w:t>0.36</w:t>
      </w:r>
      <w:r>
        <w:t>, p = .006</w:t>
      </w:r>
    </w:p>
    <w:p w14:paraId="07BF4050" w14:textId="77777777" w:rsidR="00025FC6" w:rsidRDefault="00025FC6" w:rsidP="00025FC6">
      <w:pPr>
        <w:pStyle w:val="Heading3"/>
      </w:pPr>
      <w:r>
        <w:t>Broader Pattern (Directional Consistency)</w:t>
      </w:r>
    </w:p>
    <w:p w14:paraId="4F13000C" w14:textId="77777777" w:rsidR="00025FC6" w:rsidRDefault="00025FC6" w:rsidP="00025FC6">
      <w:pPr>
        <w:pStyle w:val="ListParagraph"/>
        <w:numPr>
          <w:ilvl w:val="0"/>
          <w:numId w:val="30"/>
        </w:numPr>
      </w:pPr>
      <w:r>
        <w:t>Lower:</w:t>
      </w:r>
    </w:p>
    <w:p w14:paraId="26F5B509" w14:textId="77777777" w:rsidR="00025FC6" w:rsidRDefault="00025FC6" w:rsidP="00025FC6">
      <w:pPr>
        <w:pStyle w:val="ListParagraph"/>
        <w:numPr>
          <w:ilvl w:val="1"/>
          <w:numId w:val="30"/>
        </w:numPr>
      </w:pPr>
      <w:r>
        <w:t>Hedonic Motivation (d = .28)</w:t>
      </w:r>
    </w:p>
    <w:p w14:paraId="3B2EEA98" w14:textId="77777777" w:rsidR="00025FC6" w:rsidRDefault="00025FC6" w:rsidP="00025FC6">
      <w:pPr>
        <w:pStyle w:val="ListParagraph"/>
        <w:numPr>
          <w:ilvl w:val="1"/>
          <w:numId w:val="30"/>
        </w:numPr>
      </w:pPr>
      <w:r>
        <w:t>Effort Expectancy</w:t>
      </w:r>
    </w:p>
    <w:p w14:paraId="11EA9845" w14:textId="77777777" w:rsidR="00025FC6" w:rsidRDefault="00025FC6" w:rsidP="00025FC6">
      <w:pPr>
        <w:pStyle w:val="ListParagraph"/>
        <w:numPr>
          <w:ilvl w:val="1"/>
          <w:numId w:val="30"/>
        </w:numPr>
      </w:pPr>
      <w:r>
        <w:t>Performance Expectancy</w:t>
      </w:r>
    </w:p>
    <w:p w14:paraId="6FE05ABE" w14:textId="77777777" w:rsidR="00025FC6" w:rsidRDefault="00025FC6" w:rsidP="00025FC6">
      <w:pPr>
        <w:pStyle w:val="ListParagraph"/>
        <w:numPr>
          <w:ilvl w:val="0"/>
          <w:numId w:val="30"/>
        </w:numPr>
      </w:pPr>
      <w:r>
        <w:t>Higher anxiety across board</w:t>
      </w:r>
    </w:p>
    <w:p w14:paraId="0D061666" w14:textId="77777777" w:rsidR="00025FC6" w:rsidRDefault="00025FC6" w:rsidP="00025FC6">
      <w:r>
        <w:rPr>
          <w:b/>
          <w:bCs/>
        </w:rPr>
        <w:t xml:space="preserve">Crucial </w:t>
      </w:r>
      <w:proofErr w:type="gramStart"/>
      <w:r>
        <w:rPr>
          <w:b/>
          <w:bCs/>
        </w:rPr>
        <w:t>qualification</w:t>
      </w:r>
      <w:proofErr w:type="gramEnd"/>
      <w:r>
        <w:rPr>
          <w:b/>
          <w:bCs/>
        </w:rPr>
        <w:t>:</w:t>
      </w:r>
    </w:p>
    <w:p w14:paraId="3D9605C5" w14:textId="77777777" w:rsidR="00025FC6" w:rsidRDefault="00025FC6" w:rsidP="00025FC6">
      <w:pPr>
        <w:pStyle w:val="ListParagraph"/>
        <w:numPr>
          <w:ilvl w:val="0"/>
          <w:numId w:val="44"/>
        </w:numPr>
      </w:pPr>
      <w:r>
        <w:t>AI Anxiety construct excluded due to psychometric weakness</w:t>
      </w:r>
    </w:p>
    <w:p w14:paraId="3F6831AE" w14:textId="77777777" w:rsidR="00025FC6" w:rsidRDefault="00025FC6" w:rsidP="00025FC6">
      <w:pPr>
        <w:pStyle w:val="ListParagraph"/>
        <w:numPr>
          <w:ilvl w:val="0"/>
          <w:numId w:val="44"/>
        </w:numPr>
      </w:pPr>
      <w:r>
        <w:t xml:space="preserve">Effect observed </w:t>
      </w:r>
      <w:r>
        <w:rPr>
          <w:i/>
          <w:iCs/>
        </w:rPr>
        <w:t>despite</w:t>
      </w:r>
      <w:r>
        <w:t xml:space="preserve"> weak measurement</w:t>
      </w:r>
    </w:p>
    <w:p w14:paraId="1B46B542" w14:textId="77777777" w:rsidR="00025FC6" w:rsidRDefault="00025FC6" w:rsidP="00025FC6">
      <w:r>
        <w:rPr>
          <w:b/>
          <w:bCs/>
        </w:rPr>
        <w:t>Slide artifacts:</w:t>
      </w:r>
    </w:p>
    <w:p w14:paraId="02A45EAD" w14:textId="77777777" w:rsidR="00025FC6" w:rsidRDefault="00025FC6" w:rsidP="00025FC6">
      <w:pPr>
        <w:pStyle w:val="ListParagraph"/>
        <w:numPr>
          <w:ilvl w:val="0"/>
          <w:numId w:val="37"/>
        </w:numPr>
      </w:pPr>
      <w:r>
        <w:t>Effect size comparison chart</w:t>
      </w:r>
    </w:p>
    <w:p w14:paraId="76D0C113" w14:textId="77777777" w:rsidR="00025FC6" w:rsidRDefault="00025FC6" w:rsidP="00025FC6">
      <w:pPr>
        <w:pStyle w:val="ListParagraph"/>
        <w:numPr>
          <w:ilvl w:val="0"/>
          <w:numId w:val="37"/>
        </w:numPr>
      </w:pPr>
      <w:r>
        <w:t>Explicit “exploratory” label</w:t>
      </w:r>
    </w:p>
    <w:p w14:paraId="418BF8E1" w14:textId="77777777" w:rsidR="00025FC6" w:rsidRDefault="00025FC6" w:rsidP="00025FC6">
      <w:pPr>
        <w:pBdr>
          <w:top w:val="single" w:sz="12" w:space="0" w:color="auto"/>
        </w:pBdr>
        <w:spacing w:after="0"/>
      </w:pPr>
    </w:p>
    <w:p w14:paraId="31D7ADC6" w14:textId="77777777" w:rsidR="00025FC6" w:rsidRDefault="00025FC6" w:rsidP="00025FC6">
      <w:pPr>
        <w:pStyle w:val="Heading2"/>
      </w:pPr>
      <w:r>
        <w:t>Section 11. Limitations (Defense‑Critical)</w:t>
      </w:r>
    </w:p>
    <w:p w14:paraId="3A325D32" w14:textId="77777777" w:rsidR="00025FC6" w:rsidRDefault="00025FC6" w:rsidP="00025FC6">
      <w:r>
        <w:rPr>
          <w:b/>
          <w:bCs/>
        </w:rPr>
        <w:t>Methodological:</w:t>
      </w:r>
    </w:p>
    <w:p w14:paraId="392E1FF4" w14:textId="77777777" w:rsidR="00025FC6" w:rsidRDefault="00025FC6" w:rsidP="00025FC6">
      <w:pPr>
        <w:pStyle w:val="ListParagraph"/>
        <w:numPr>
          <w:ilvl w:val="0"/>
          <w:numId w:val="41"/>
        </w:numPr>
      </w:pPr>
      <w:r>
        <w:t>Cross‑sectional</w:t>
      </w:r>
    </w:p>
    <w:p w14:paraId="398CB6D9" w14:textId="77777777" w:rsidR="00025FC6" w:rsidRDefault="00025FC6" w:rsidP="00025FC6">
      <w:pPr>
        <w:pStyle w:val="ListParagraph"/>
        <w:numPr>
          <w:ilvl w:val="0"/>
          <w:numId w:val="41"/>
        </w:numPr>
      </w:pPr>
      <w:r>
        <w:t>Self‑reported intention</w:t>
      </w:r>
    </w:p>
    <w:p w14:paraId="664F6930" w14:textId="77777777" w:rsidR="00025FC6" w:rsidRDefault="00025FC6" w:rsidP="00025FC6">
      <w:pPr>
        <w:pStyle w:val="ListParagraph"/>
        <w:numPr>
          <w:ilvl w:val="0"/>
          <w:numId w:val="41"/>
        </w:numPr>
      </w:pPr>
      <w:r>
        <w:t>Panel sampling</w:t>
      </w:r>
    </w:p>
    <w:p w14:paraId="0F8345C9" w14:textId="77777777" w:rsidR="00025FC6" w:rsidRDefault="00025FC6" w:rsidP="00025FC6">
      <w:r>
        <w:rPr>
          <w:b/>
          <w:bCs/>
        </w:rPr>
        <w:t>Measurement:</w:t>
      </w:r>
    </w:p>
    <w:p w14:paraId="3A18E059" w14:textId="77777777" w:rsidR="00025FC6" w:rsidRDefault="00025FC6" w:rsidP="00025FC6">
      <w:pPr>
        <w:pStyle w:val="ListParagraph"/>
        <w:numPr>
          <w:ilvl w:val="0"/>
          <w:numId w:val="15"/>
        </w:numPr>
      </w:pPr>
      <w:r>
        <w:t>Two items per factor</w:t>
      </w:r>
    </w:p>
    <w:p w14:paraId="6763963D" w14:textId="77777777" w:rsidR="00025FC6" w:rsidRDefault="00025FC6" w:rsidP="00025FC6">
      <w:pPr>
        <w:pStyle w:val="ListParagraph"/>
        <w:numPr>
          <w:ilvl w:val="0"/>
          <w:numId w:val="15"/>
        </w:numPr>
      </w:pPr>
      <w:r>
        <w:t>HTMT inflation among adjacent constructs</w:t>
      </w:r>
    </w:p>
    <w:p w14:paraId="72878F2E" w14:textId="77777777" w:rsidR="00025FC6" w:rsidRDefault="00025FC6" w:rsidP="00025FC6">
      <w:pPr>
        <w:pStyle w:val="ListParagraph"/>
        <w:numPr>
          <w:ilvl w:val="0"/>
          <w:numId w:val="15"/>
        </w:numPr>
      </w:pPr>
      <w:r>
        <w:t>Dropped constructs limit construct coverage</w:t>
      </w:r>
    </w:p>
    <w:p w14:paraId="558CBC90" w14:textId="77777777" w:rsidR="00025FC6" w:rsidRDefault="00025FC6" w:rsidP="00025FC6">
      <w:r>
        <w:rPr>
          <w:b/>
          <w:bCs/>
        </w:rPr>
        <w:t>Generalizability:</w:t>
      </w:r>
    </w:p>
    <w:p w14:paraId="132ACD09" w14:textId="77777777" w:rsidR="00025FC6" w:rsidRDefault="00025FC6" w:rsidP="00025FC6">
      <w:pPr>
        <w:pStyle w:val="ListParagraph"/>
        <w:numPr>
          <w:ilvl w:val="0"/>
          <w:numId w:val="18"/>
        </w:numPr>
      </w:pPr>
      <w:r>
        <w:t>U.S.‑only</w:t>
      </w:r>
    </w:p>
    <w:p w14:paraId="6C089B3F" w14:textId="77777777" w:rsidR="00025FC6" w:rsidRDefault="00025FC6" w:rsidP="00025FC6">
      <w:pPr>
        <w:pStyle w:val="ListParagraph"/>
        <w:numPr>
          <w:ilvl w:val="0"/>
          <w:numId w:val="18"/>
        </w:numPr>
      </w:pPr>
      <w:r>
        <w:t>Western context</w:t>
      </w:r>
    </w:p>
    <w:p w14:paraId="2138BCF2" w14:textId="77777777" w:rsidR="00025FC6" w:rsidRDefault="00025FC6" w:rsidP="00025FC6">
      <w:r>
        <w:rPr>
          <w:b/>
          <w:bCs/>
        </w:rPr>
        <w:t>Slide artifact:</w:t>
      </w:r>
    </w:p>
    <w:p w14:paraId="18B54989" w14:textId="77777777" w:rsidR="00025FC6" w:rsidRDefault="00025FC6" w:rsidP="00025FC6">
      <w:pPr>
        <w:pStyle w:val="ListParagraph"/>
        <w:numPr>
          <w:ilvl w:val="0"/>
          <w:numId w:val="35"/>
        </w:numPr>
      </w:pPr>
      <w:r>
        <w:t>Single “Boundary Conditions” slide (signals rigor)</w:t>
      </w:r>
    </w:p>
    <w:p w14:paraId="7DD2DA64" w14:textId="77777777" w:rsidR="00025FC6" w:rsidRDefault="00025FC6" w:rsidP="00025FC6">
      <w:pPr>
        <w:pBdr>
          <w:top w:val="single" w:sz="12" w:space="0" w:color="auto"/>
        </w:pBdr>
        <w:spacing w:after="0"/>
      </w:pPr>
    </w:p>
    <w:p w14:paraId="1D11356D" w14:textId="77777777" w:rsidR="00025FC6" w:rsidRDefault="00025FC6" w:rsidP="00025FC6">
      <w:pPr>
        <w:pStyle w:val="Heading2"/>
      </w:pPr>
      <w:r>
        <w:lastRenderedPageBreak/>
        <w:t>Section 12. Scholarly Contribution Summary</w:t>
      </w:r>
    </w:p>
    <w:p w14:paraId="383B5D41" w14:textId="77777777" w:rsidR="00025FC6" w:rsidRDefault="00025FC6" w:rsidP="00025FC6">
      <w:r>
        <w:rPr>
          <w:i/>
          <w:iCs/>
        </w:rPr>
        <w:t>(Supports degree award rationale)</w:t>
      </w:r>
    </w:p>
    <w:p w14:paraId="58756B77" w14:textId="77777777" w:rsidR="00025FC6" w:rsidRDefault="00025FC6" w:rsidP="00025FC6">
      <w:r>
        <w:rPr>
          <w:b/>
          <w:bCs/>
        </w:rPr>
        <w:t>Validated contributions:</w:t>
      </w:r>
    </w:p>
    <w:p w14:paraId="2BA8A0CE" w14:textId="77777777" w:rsidR="00025FC6" w:rsidRDefault="00025FC6" w:rsidP="00025FC6">
      <w:pPr>
        <w:pStyle w:val="ListParagraph"/>
        <w:numPr>
          <w:ilvl w:val="0"/>
          <w:numId w:val="45"/>
        </w:numPr>
      </w:pPr>
      <w:r>
        <w:t>First AI‑specific empirical test of UTAUT2 with instrument</w:t>
      </w:r>
    </w:p>
    <w:p w14:paraId="7F2DB9E0" w14:textId="77777777" w:rsidR="00025FC6" w:rsidRDefault="00025FC6" w:rsidP="00025FC6">
      <w:pPr>
        <w:pStyle w:val="ListParagraph"/>
        <w:numPr>
          <w:ilvl w:val="0"/>
          <w:numId w:val="45"/>
        </w:numPr>
      </w:pPr>
      <w:r>
        <w:t>Demonstrated PV dominance as AI adoption driver</w:t>
      </w:r>
    </w:p>
    <w:p w14:paraId="1840CBAD" w14:textId="77777777" w:rsidR="00025FC6" w:rsidRDefault="00025FC6" w:rsidP="00025FC6">
      <w:pPr>
        <w:pStyle w:val="ListParagraph"/>
        <w:numPr>
          <w:ilvl w:val="0"/>
          <w:numId w:val="45"/>
        </w:numPr>
      </w:pPr>
      <w:r>
        <w:t>Career‑stage and context moderation</w:t>
      </w:r>
    </w:p>
    <w:p w14:paraId="08D264B9" w14:textId="77777777" w:rsidR="00025FC6" w:rsidRDefault="00025FC6" w:rsidP="00025FC6">
      <w:pPr>
        <w:pStyle w:val="ListParagraph"/>
        <w:numPr>
          <w:ilvl w:val="0"/>
          <w:numId w:val="45"/>
        </w:numPr>
      </w:pPr>
      <w:r>
        <w:t>Readiness‑based user typology</w:t>
      </w:r>
    </w:p>
    <w:p w14:paraId="0A6EBB84" w14:textId="77777777" w:rsidR="00025FC6" w:rsidRDefault="00025FC6" w:rsidP="00025FC6">
      <w:pPr>
        <w:pStyle w:val="ListParagraph"/>
        <w:numPr>
          <w:ilvl w:val="0"/>
          <w:numId w:val="45"/>
        </w:numPr>
      </w:pPr>
      <w:r>
        <w:t>Diagnostic distinction between prediction vs. intervention value</w:t>
      </w:r>
    </w:p>
    <w:p w14:paraId="551C742B" w14:textId="77777777" w:rsidR="00025FC6" w:rsidRDefault="00025FC6" w:rsidP="00025FC6">
      <w:pPr>
        <w:pBdr>
          <w:top w:val="single" w:sz="12" w:space="0" w:color="auto"/>
        </w:pBdr>
        <w:spacing w:after="0"/>
      </w:pPr>
    </w:p>
    <w:p w14:paraId="3FA17ED2" w14:textId="77777777" w:rsidR="00025FC6" w:rsidRDefault="00025FC6" w:rsidP="00025FC6">
      <w:pPr>
        <w:pStyle w:val="Heading2"/>
      </w:pPr>
      <w:r>
        <w:t>Final Note for Slide Creation</w:t>
      </w:r>
    </w:p>
    <w:p w14:paraId="318B1907" w14:textId="77777777" w:rsidR="00025FC6" w:rsidRDefault="00025FC6" w:rsidP="00025FC6">
      <w:r>
        <w:t>You can safely convert this appendix into:</w:t>
      </w:r>
    </w:p>
    <w:p w14:paraId="404BFA1C" w14:textId="77777777" w:rsidR="00025FC6" w:rsidRDefault="00025FC6" w:rsidP="00025FC6">
      <w:pPr>
        <w:pStyle w:val="ListParagraph"/>
        <w:numPr>
          <w:ilvl w:val="0"/>
          <w:numId w:val="48"/>
        </w:numPr>
      </w:pPr>
      <w:r>
        <w:t>20–25 backup slides</w:t>
      </w:r>
    </w:p>
    <w:p w14:paraId="3DC6D279" w14:textId="77777777" w:rsidR="00025FC6" w:rsidRDefault="00025FC6" w:rsidP="00025FC6">
      <w:pPr>
        <w:pStyle w:val="ListParagraph"/>
        <w:numPr>
          <w:ilvl w:val="0"/>
          <w:numId w:val="48"/>
        </w:numPr>
      </w:pPr>
      <w:r>
        <w:t xml:space="preserve">Each slide mapped to </w:t>
      </w:r>
      <w:r>
        <w:rPr>
          <w:b/>
          <w:bCs/>
        </w:rPr>
        <w:t>one claim</w:t>
      </w:r>
      <w:r>
        <w:t xml:space="preserve"> in the talk</w:t>
      </w:r>
    </w:p>
    <w:p w14:paraId="0F853EAE" w14:textId="77777777" w:rsidR="00025FC6" w:rsidRDefault="00025FC6" w:rsidP="00025FC6">
      <w:pPr>
        <w:pStyle w:val="ListParagraph"/>
        <w:numPr>
          <w:ilvl w:val="0"/>
          <w:numId w:val="48"/>
        </w:numPr>
      </w:pPr>
      <w:r>
        <w:t xml:space="preserve">Each claim supported by </w:t>
      </w:r>
      <w:r>
        <w:rPr>
          <w:b/>
          <w:bCs/>
        </w:rPr>
        <w:t>at least one statistic or model output</w:t>
      </w:r>
    </w:p>
    <w:p w14:paraId="1BFA05F6" w14:textId="77777777" w:rsidR="00EE3654" w:rsidRDefault="00EE3654"/>
    <w:sectPr w:rsidR="00EE365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3BB8"/>
    <w:multiLevelType w:val="hybridMultilevel"/>
    <w:tmpl w:val="FFFFFFFF"/>
    <w:lvl w:ilvl="0" w:tplc="E08AB9B0">
      <w:start w:val="1"/>
      <w:numFmt w:val="decimal"/>
      <w:lvlText w:val="%1."/>
      <w:lvlJc w:val="left"/>
      <w:pPr>
        <w:ind w:left="720" w:hanging="360"/>
      </w:pPr>
    </w:lvl>
    <w:lvl w:ilvl="1" w:tplc="1B46B7D0">
      <w:start w:val="1"/>
      <w:numFmt w:val="lowerLetter"/>
      <w:lvlText w:val="%2."/>
      <w:lvlJc w:val="left"/>
      <w:pPr>
        <w:ind w:left="1440" w:hanging="360"/>
      </w:pPr>
    </w:lvl>
    <w:lvl w:ilvl="2" w:tplc="4B509580">
      <w:start w:val="1"/>
      <w:numFmt w:val="lowerRoman"/>
      <w:lvlText w:val="%3."/>
      <w:lvlJc w:val="right"/>
      <w:pPr>
        <w:ind w:left="2160" w:hanging="180"/>
      </w:pPr>
    </w:lvl>
    <w:lvl w:ilvl="3" w:tplc="E90AAD22">
      <w:start w:val="1"/>
      <w:numFmt w:val="decimal"/>
      <w:lvlText w:val="%4."/>
      <w:lvlJc w:val="left"/>
      <w:pPr>
        <w:ind w:left="2880" w:hanging="360"/>
      </w:pPr>
    </w:lvl>
    <w:lvl w:ilvl="4" w:tplc="641E6CD0">
      <w:start w:val="1"/>
      <w:numFmt w:val="lowerLetter"/>
      <w:lvlText w:val="%5."/>
      <w:lvlJc w:val="left"/>
      <w:pPr>
        <w:ind w:left="3600" w:hanging="360"/>
      </w:pPr>
    </w:lvl>
    <w:lvl w:ilvl="5" w:tplc="EB70B7B4">
      <w:start w:val="1"/>
      <w:numFmt w:val="lowerRoman"/>
      <w:lvlText w:val="%6."/>
      <w:lvlJc w:val="right"/>
      <w:pPr>
        <w:ind w:left="4320" w:hanging="180"/>
      </w:pPr>
    </w:lvl>
    <w:lvl w:ilvl="6" w:tplc="FB8E2DE4">
      <w:start w:val="1"/>
      <w:numFmt w:val="decimal"/>
      <w:lvlText w:val="%7."/>
      <w:lvlJc w:val="left"/>
      <w:pPr>
        <w:ind w:left="5040" w:hanging="360"/>
      </w:pPr>
    </w:lvl>
    <w:lvl w:ilvl="7" w:tplc="CF5238E2">
      <w:start w:val="1"/>
      <w:numFmt w:val="lowerLetter"/>
      <w:lvlText w:val="%8."/>
      <w:lvlJc w:val="left"/>
      <w:pPr>
        <w:ind w:left="5760" w:hanging="360"/>
      </w:pPr>
    </w:lvl>
    <w:lvl w:ilvl="8" w:tplc="AB5ECCC4">
      <w:start w:val="1"/>
      <w:numFmt w:val="lowerRoman"/>
      <w:lvlText w:val="%9."/>
      <w:lvlJc w:val="right"/>
      <w:pPr>
        <w:ind w:left="6480" w:hanging="180"/>
      </w:pPr>
    </w:lvl>
  </w:abstractNum>
  <w:abstractNum w:abstractNumId="1" w15:restartNumberingAfterBreak="0">
    <w:nsid w:val="075FDE58"/>
    <w:multiLevelType w:val="hybridMultilevel"/>
    <w:tmpl w:val="FFFFFFFF"/>
    <w:lvl w:ilvl="0" w:tplc="E53CEADA">
      <w:start w:val="1"/>
      <w:numFmt w:val="bullet"/>
      <w:lvlText w:val=""/>
      <w:lvlJc w:val="left"/>
      <w:pPr>
        <w:ind w:left="720" w:hanging="360"/>
      </w:pPr>
      <w:rPr>
        <w:rFonts w:ascii="Symbol" w:eastAsia="Symbol" w:hAnsi="Symbol" w:cs="Symbol"/>
      </w:rPr>
    </w:lvl>
    <w:lvl w:ilvl="1" w:tplc="49B2B5F4">
      <w:start w:val="1"/>
      <w:numFmt w:val="bullet"/>
      <w:lvlText w:val="o"/>
      <w:lvlJc w:val="left"/>
      <w:pPr>
        <w:ind w:left="1440" w:hanging="360"/>
      </w:pPr>
      <w:rPr>
        <w:rFonts w:ascii="Courier New" w:eastAsia="Courier New" w:hAnsi="Courier New" w:cs="Courier New"/>
      </w:rPr>
    </w:lvl>
    <w:lvl w:ilvl="2" w:tplc="C0040936">
      <w:start w:val="1"/>
      <w:numFmt w:val="bullet"/>
      <w:lvlText w:val=""/>
      <w:lvlJc w:val="left"/>
      <w:pPr>
        <w:ind w:left="2160" w:hanging="360"/>
      </w:pPr>
      <w:rPr>
        <w:rFonts w:ascii="Wingdings" w:eastAsia="Wingdings" w:hAnsi="Wingdings" w:cs="Wingdings"/>
      </w:rPr>
    </w:lvl>
    <w:lvl w:ilvl="3" w:tplc="9EC0A65C">
      <w:start w:val="1"/>
      <w:numFmt w:val="bullet"/>
      <w:lvlText w:val=""/>
      <w:lvlJc w:val="left"/>
      <w:pPr>
        <w:ind w:left="2880" w:hanging="360"/>
      </w:pPr>
      <w:rPr>
        <w:rFonts w:ascii="Symbol" w:eastAsia="Symbol" w:hAnsi="Symbol" w:cs="Symbol"/>
      </w:rPr>
    </w:lvl>
    <w:lvl w:ilvl="4" w:tplc="B9FC9B94">
      <w:start w:val="1"/>
      <w:numFmt w:val="bullet"/>
      <w:lvlText w:val="o"/>
      <w:lvlJc w:val="left"/>
      <w:pPr>
        <w:ind w:left="3600" w:hanging="360"/>
      </w:pPr>
      <w:rPr>
        <w:rFonts w:ascii="Courier New" w:eastAsia="Courier New" w:hAnsi="Courier New" w:cs="Courier New"/>
      </w:rPr>
    </w:lvl>
    <w:lvl w:ilvl="5" w:tplc="162AD1EE">
      <w:start w:val="1"/>
      <w:numFmt w:val="bullet"/>
      <w:lvlText w:val=""/>
      <w:lvlJc w:val="left"/>
      <w:pPr>
        <w:ind w:left="4320" w:hanging="360"/>
      </w:pPr>
      <w:rPr>
        <w:rFonts w:ascii="Wingdings" w:eastAsia="Wingdings" w:hAnsi="Wingdings" w:cs="Wingdings"/>
      </w:rPr>
    </w:lvl>
    <w:lvl w:ilvl="6" w:tplc="2BEA0850">
      <w:start w:val="1"/>
      <w:numFmt w:val="bullet"/>
      <w:lvlText w:val=""/>
      <w:lvlJc w:val="left"/>
      <w:pPr>
        <w:ind w:left="5040" w:hanging="360"/>
      </w:pPr>
      <w:rPr>
        <w:rFonts w:ascii="Symbol" w:eastAsia="Symbol" w:hAnsi="Symbol" w:cs="Symbol"/>
      </w:rPr>
    </w:lvl>
    <w:lvl w:ilvl="7" w:tplc="4AF4EC44">
      <w:start w:val="1"/>
      <w:numFmt w:val="bullet"/>
      <w:lvlText w:val="o"/>
      <w:lvlJc w:val="left"/>
      <w:pPr>
        <w:ind w:left="5760" w:hanging="360"/>
      </w:pPr>
      <w:rPr>
        <w:rFonts w:ascii="Courier New" w:eastAsia="Courier New" w:hAnsi="Courier New" w:cs="Courier New"/>
      </w:rPr>
    </w:lvl>
    <w:lvl w:ilvl="8" w:tplc="9A227264">
      <w:start w:val="1"/>
      <w:numFmt w:val="bullet"/>
      <w:lvlText w:val=""/>
      <w:lvlJc w:val="left"/>
      <w:pPr>
        <w:ind w:left="6480" w:hanging="360"/>
      </w:pPr>
      <w:rPr>
        <w:rFonts w:ascii="Wingdings" w:eastAsia="Wingdings" w:hAnsi="Wingdings" w:cs="Wingdings"/>
      </w:rPr>
    </w:lvl>
  </w:abstractNum>
  <w:abstractNum w:abstractNumId="2" w15:restartNumberingAfterBreak="0">
    <w:nsid w:val="07A8FF67"/>
    <w:multiLevelType w:val="hybridMultilevel"/>
    <w:tmpl w:val="FFFFFFFF"/>
    <w:lvl w:ilvl="0" w:tplc="72A0FA4A">
      <w:start w:val="1"/>
      <w:numFmt w:val="bullet"/>
      <w:lvlText w:val=""/>
      <w:lvlJc w:val="left"/>
      <w:pPr>
        <w:ind w:left="720" w:hanging="360"/>
      </w:pPr>
      <w:rPr>
        <w:rFonts w:ascii="Symbol" w:eastAsia="Symbol" w:hAnsi="Symbol" w:cs="Symbol"/>
      </w:rPr>
    </w:lvl>
    <w:lvl w:ilvl="1" w:tplc="B61CBFCA">
      <w:start w:val="1"/>
      <w:numFmt w:val="bullet"/>
      <w:lvlText w:val="o"/>
      <w:lvlJc w:val="left"/>
      <w:pPr>
        <w:ind w:left="1440" w:hanging="360"/>
      </w:pPr>
      <w:rPr>
        <w:rFonts w:ascii="Courier New" w:eastAsia="Courier New" w:hAnsi="Courier New" w:cs="Courier New"/>
      </w:rPr>
    </w:lvl>
    <w:lvl w:ilvl="2" w:tplc="37ECCDFE">
      <w:start w:val="1"/>
      <w:numFmt w:val="bullet"/>
      <w:lvlText w:val=""/>
      <w:lvlJc w:val="left"/>
      <w:pPr>
        <w:ind w:left="2160" w:hanging="360"/>
      </w:pPr>
      <w:rPr>
        <w:rFonts w:ascii="Wingdings" w:eastAsia="Wingdings" w:hAnsi="Wingdings" w:cs="Wingdings"/>
      </w:rPr>
    </w:lvl>
    <w:lvl w:ilvl="3" w:tplc="3BDCCC4E">
      <w:start w:val="1"/>
      <w:numFmt w:val="bullet"/>
      <w:lvlText w:val=""/>
      <w:lvlJc w:val="left"/>
      <w:pPr>
        <w:ind w:left="2880" w:hanging="360"/>
      </w:pPr>
      <w:rPr>
        <w:rFonts w:ascii="Symbol" w:eastAsia="Symbol" w:hAnsi="Symbol" w:cs="Symbol"/>
      </w:rPr>
    </w:lvl>
    <w:lvl w:ilvl="4" w:tplc="489E49AC">
      <w:start w:val="1"/>
      <w:numFmt w:val="bullet"/>
      <w:lvlText w:val="o"/>
      <w:lvlJc w:val="left"/>
      <w:pPr>
        <w:ind w:left="3600" w:hanging="360"/>
      </w:pPr>
      <w:rPr>
        <w:rFonts w:ascii="Courier New" w:eastAsia="Courier New" w:hAnsi="Courier New" w:cs="Courier New"/>
      </w:rPr>
    </w:lvl>
    <w:lvl w:ilvl="5" w:tplc="B9127566">
      <w:start w:val="1"/>
      <w:numFmt w:val="bullet"/>
      <w:lvlText w:val=""/>
      <w:lvlJc w:val="left"/>
      <w:pPr>
        <w:ind w:left="4320" w:hanging="360"/>
      </w:pPr>
      <w:rPr>
        <w:rFonts w:ascii="Wingdings" w:eastAsia="Wingdings" w:hAnsi="Wingdings" w:cs="Wingdings"/>
      </w:rPr>
    </w:lvl>
    <w:lvl w:ilvl="6" w:tplc="262001D8">
      <w:start w:val="1"/>
      <w:numFmt w:val="bullet"/>
      <w:lvlText w:val=""/>
      <w:lvlJc w:val="left"/>
      <w:pPr>
        <w:ind w:left="5040" w:hanging="360"/>
      </w:pPr>
      <w:rPr>
        <w:rFonts w:ascii="Symbol" w:eastAsia="Symbol" w:hAnsi="Symbol" w:cs="Symbol"/>
      </w:rPr>
    </w:lvl>
    <w:lvl w:ilvl="7" w:tplc="2CE24B2A">
      <w:start w:val="1"/>
      <w:numFmt w:val="bullet"/>
      <w:lvlText w:val="o"/>
      <w:lvlJc w:val="left"/>
      <w:pPr>
        <w:ind w:left="5760" w:hanging="360"/>
      </w:pPr>
      <w:rPr>
        <w:rFonts w:ascii="Courier New" w:eastAsia="Courier New" w:hAnsi="Courier New" w:cs="Courier New"/>
      </w:rPr>
    </w:lvl>
    <w:lvl w:ilvl="8" w:tplc="05CA738C">
      <w:start w:val="1"/>
      <w:numFmt w:val="bullet"/>
      <w:lvlText w:val=""/>
      <w:lvlJc w:val="left"/>
      <w:pPr>
        <w:ind w:left="6480" w:hanging="360"/>
      </w:pPr>
      <w:rPr>
        <w:rFonts w:ascii="Wingdings" w:eastAsia="Wingdings" w:hAnsi="Wingdings" w:cs="Wingdings"/>
      </w:rPr>
    </w:lvl>
  </w:abstractNum>
  <w:abstractNum w:abstractNumId="3" w15:restartNumberingAfterBreak="0">
    <w:nsid w:val="0BFD832E"/>
    <w:multiLevelType w:val="hybridMultilevel"/>
    <w:tmpl w:val="FFFFFFFF"/>
    <w:lvl w:ilvl="0" w:tplc="D58E30C2">
      <w:start w:val="1"/>
      <w:numFmt w:val="bullet"/>
      <w:lvlText w:val=""/>
      <w:lvlJc w:val="left"/>
      <w:pPr>
        <w:ind w:left="720" w:hanging="360"/>
      </w:pPr>
      <w:rPr>
        <w:rFonts w:ascii="Symbol" w:eastAsia="Symbol" w:hAnsi="Symbol" w:cs="Symbol"/>
      </w:rPr>
    </w:lvl>
    <w:lvl w:ilvl="1" w:tplc="F1061D50">
      <w:start w:val="1"/>
      <w:numFmt w:val="bullet"/>
      <w:lvlText w:val="o"/>
      <w:lvlJc w:val="left"/>
      <w:pPr>
        <w:ind w:left="1440" w:hanging="360"/>
      </w:pPr>
      <w:rPr>
        <w:rFonts w:ascii="Courier New" w:eastAsia="Courier New" w:hAnsi="Courier New" w:cs="Courier New"/>
      </w:rPr>
    </w:lvl>
    <w:lvl w:ilvl="2" w:tplc="040214B0">
      <w:start w:val="1"/>
      <w:numFmt w:val="bullet"/>
      <w:lvlText w:val=""/>
      <w:lvlJc w:val="left"/>
      <w:pPr>
        <w:ind w:left="2160" w:hanging="360"/>
      </w:pPr>
      <w:rPr>
        <w:rFonts w:ascii="Wingdings" w:eastAsia="Wingdings" w:hAnsi="Wingdings" w:cs="Wingdings"/>
      </w:rPr>
    </w:lvl>
    <w:lvl w:ilvl="3" w:tplc="0ED6748E">
      <w:start w:val="1"/>
      <w:numFmt w:val="bullet"/>
      <w:lvlText w:val=""/>
      <w:lvlJc w:val="left"/>
      <w:pPr>
        <w:ind w:left="2880" w:hanging="360"/>
      </w:pPr>
      <w:rPr>
        <w:rFonts w:ascii="Symbol" w:eastAsia="Symbol" w:hAnsi="Symbol" w:cs="Symbol"/>
      </w:rPr>
    </w:lvl>
    <w:lvl w:ilvl="4" w:tplc="D4BA973E">
      <w:start w:val="1"/>
      <w:numFmt w:val="bullet"/>
      <w:lvlText w:val="o"/>
      <w:lvlJc w:val="left"/>
      <w:pPr>
        <w:ind w:left="3600" w:hanging="360"/>
      </w:pPr>
      <w:rPr>
        <w:rFonts w:ascii="Courier New" w:eastAsia="Courier New" w:hAnsi="Courier New" w:cs="Courier New"/>
      </w:rPr>
    </w:lvl>
    <w:lvl w:ilvl="5" w:tplc="AD3C44D8">
      <w:start w:val="1"/>
      <w:numFmt w:val="bullet"/>
      <w:lvlText w:val=""/>
      <w:lvlJc w:val="left"/>
      <w:pPr>
        <w:ind w:left="4320" w:hanging="360"/>
      </w:pPr>
      <w:rPr>
        <w:rFonts w:ascii="Wingdings" w:eastAsia="Wingdings" w:hAnsi="Wingdings" w:cs="Wingdings"/>
      </w:rPr>
    </w:lvl>
    <w:lvl w:ilvl="6" w:tplc="77268984">
      <w:start w:val="1"/>
      <w:numFmt w:val="bullet"/>
      <w:lvlText w:val=""/>
      <w:lvlJc w:val="left"/>
      <w:pPr>
        <w:ind w:left="5040" w:hanging="360"/>
      </w:pPr>
      <w:rPr>
        <w:rFonts w:ascii="Symbol" w:eastAsia="Symbol" w:hAnsi="Symbol" w:cs="Symbol"/>
      </w:rPr>
    </w:lvl>
    <w:lvl w:ilvl="7" w:tplc="F67CA488">
      <w:start w:val="1"/>
      <w:numFmt w:val="bullet"/>
      <w:lvlText w:val="o"/>
      <w:lvlJc w:val="left"/>
      <w:pPr>
        <w:ind w:left="5760" w:hanging="360"/>
      </w:pPr>
      <w:rPr>
        <w:rFonts w:ascii="Courier New" w:eastAsia="Courier New" w:hAnsi="Courier New" w:cs="Courier New"/>
      </w:rPr>
    </w:lvl>
    <w:lvl w:ilvl="8" w:tplc="80AA8A48">
      <w:start w:val="1"/>
      <w:numFmt w:val="bullet"/>
      <w:lvlText w:val=""/>
      <w:lvlJc w:val="left"/>
      <w:pPr>
        <w:ind w:left="6480" w:hanging="360"/>
      </w:pPr>
      <w:rPr>
        <w:rFonts w:ascii="Wingdings" w:eastAsia="Wingdings" w:hAnsi="Wingdings" w:cs="Wingdings"/>
      </w:rPr>
    </w:lvl>
  </w:abstractNum>
  <w:abstractNum w:abstractNumId="4" w15:restartNumberingAfterBreak="0">
    <w:nsid w:val="0FA13520"/>
    <w:multiLevelType w:val="hybridMultilevel"/>
    <w:tmpl w:val="FFFFFFFF"/>
    <w:lvl w:ilvl="0" w:tplc="9E92E264">
      <w:start w:val="1"/>
      <w:numFmt w:val="bullet"/>
      <w:lvlText w:val=""/>
      <w:lvlJc w:val="left"/>
      <w:pPr>
        <w:ind w:left="720" w:hanging="360"/>
      </w:pPr>
      <w:rPr>
        <w:rFonts w:ascii="Symbol" w:eastAsia="Symbol" w:hAnsi="Symbol" w:cs="Symbol"/>
      </w:rPr>
    </w:lvl>
    <w:lvl w:ilvl="1" w:tplc="C4E2A864">
      <w:start w:val="1"/>
      <w:numFmt w:val="bullet"/>
      <w:lvlText w:val="o"/>
      <w:lvlJc w:val="left"/>
      <w:pPr>
        <w:ind w:left="1440" w:hanging="360"/>
      </w:pPr>
      <w:rPr>
        <w:rFonts w:ascii="Courier New" w:eastAsia="Courier New" w:hAnsi="Courier New" w:cs="Courier New"/>
      </w:rPr>
    </w:lvl>
    <w:lvl w:ilvl="2" w:tplc="81A4D160">
      <w:start w:val="1"/>
      <w:numFmt w:val="bullet"/>
      <w:lvlText w:val=""/>
      <w:lvlJc w:val="left"/>
      <w:pPr>
        <w:ind w:left="2160" w:hanging="360"/>
      </w:pPr>
      <w:rPr>
        <w:rFonts w:ascii="Wingdings" w:eastAsia="Wingdings" w:hAnsi="Wingdings" w:cs="Wingdings"/>
      </w:rPr>
    </w:lvl>
    <w:lvl w:ilvl="3" w:tplc="C5A61034">
      <w:start w:val="1"/>
      <w:numFmt w:val="bullet"/>
      <w:lvlText w:val=""/>
      <w:lvlJc w:val="left"/>
      <w:pPr>
        <w:ind w:left="2880" w:hanging="360"/>
      </w:pPr>
      <w:rPr>
        <w:rFonts w:ascii="Symbol" w:eastAsia="Symbol" w:hAnsi="Symbol" w:cs="Symbol"/>
      </w:rPr>
    </w:lvl>
    <w:lvl w:ilvl="4" w:tplc="0BF4DBA0">
      <w:start w:val="1"/>
      <w:numFmt w:val="bullet"/>
      <w:lvlText w:val="o"/>
      <w:lvlJc w:val="left"/>
      <w:pPr>
        <w:ind w:left="3600" w:hanging="360"/>
      </w:pPr>
      <w:rPr>
        <w:rFonts w:ascii="Courier New" w:eastAsia="Courier New" w:hAnsi="Courier New" w:cs="Courier New"/>
      </w:rPr>
    </w:lvl>
    <w:lvl w:ilvl="5" w:tplc="1822214C">
      <w:start w:val="1"/>
      <w:numFmt w:val="bullet"/>
      <w:lvlText w:val=""/>
      <w:lvlJc w:val="left"/>
      <w:pPr>
        <w:ind w:left="4320" w:hanging="360"/>
      </w:pPr>
      <w:rPr>
        <w:rFonts w:ascii="Wingdings" w:eastAsia="Wingdings" w:hAnsi="Wingdings" w:cs="Wingdings"/>
      </w:rPr>
    </w:lvl>
    <w:lvl w:ilvl="6" w:tplc="E7D0ADF8">
      <w:start w:val="1"/>
      <w:numFmt w:val="bullet"/>
      <w:lvlText w:val=""/>
      <w:lvlJc w:val="left"/>
      <w:pPr>
        <w:ind w:left="5040" w:hanging="360"/>
      </w:pPr>
      <w:rPr>
        <w:rFonts w:ascii="Symbol" w:eastAsia="Symbol" w:hAnsi="Symbol" w:cs="Symbol"/>
      </w:rPr>
    </w:lvl>
    <w:lvl w:ilvl="7" w:tplc="AB9C2A32">
      <w:start w:val="1"/>
      <w:numFmt w:val="bullet"/>
      <w:lvlText w:val="o"/>
      <w:lvlJc w:val="left"/>
      <w:pPr>
        <w:ind w:left="5760" w:hanging="360"/>
      </w:pPr>
      <w:rPr>
        <w:rFonts w:ascii="Courier New" w:eastAsia="Courier New" w:hAnsi="Courier New" w:cs="Courier New"/>
      </w:rPr>
    </w:lvl>
    <w:lvl w:ilvl="8" w:tplc="463CE772">
      <w:start w:val="1"/>
      <w:numFmt w:val="bullet"/>
      <w:lvlText w:val=""/>
      <w:lvlJc w:val="left"/>
      <w:pPr>
        <w:ind w:left="6480" w:hanging="360"/>
      </w:pPr>
      <w:rPr>
        <w:rFonts w:ascii="Wingdings" w:eastAsia="Wingdings" w:hAnsi="Wingdings" w:cs="Wingdings"/>
      </w:rPr>
    </w:lvl>
  </w:abstractNum>
  <w:abstractNum w:abstractNumId="5" w15:restartNumberingAfterBreak="0">
    <w:nsid w:val="0FA175D5"/>
    <w:multiLevelType w:val="hybridMultilevel"/>
    <w:tmpl w:val="FFFFFFFF"/>
    <w:lvl w:ilvl="0" w:tplc="C8F0485A">
      <w:start w:val="1"/>
      <w:numFmt w:val="bullet"/>
      <w:lvlText w:val=""/>
      <w:lvlJc w:val="left"/>
      <w:pPr>
        <w:ind w:left="720" w:hanging="360"/>
      </w:pPr>
      <w:rPr>
        <w:rFonts w:ascii="Symbol" w:eastAsia="Symbol" w:hAnsi="Symbol" w:cs="Symbol"/>
      </w:rPr>
    </w:lvl>
    <w:lvl w:ilvl="1" w:tplc="2D2EB13A">
      <w:start w:val="1"/>
      <w:numFmt w:val="bullet"/>
      <w:lvlText w:val="o"/>
      <w:lvlJc w:val="left"/>
      <w:pPr>
        <w:ind w:left="1440" w:hanging="360"/>
      </w:pPr>
      <w:rPr>
        <w:rFonts w:ascii="Courier New" w:eastAsia="Courier New" w:hAnsi="Courier New" w:cs="Courier New"/>
      </w:rPr>
    </w:lvl>
    <w:lvl w:ilvl="2" w:tplc="6C9CFC80">
      <w:start w:val="1"/>
      <w:numFmt w:val="bullet"/>
      <w:lvlText w:val=""/>
      <w:lvlJc w:val="left"/>
      <w:pPr>
        <w:ind w:left="2160" w:hanging="360"/>
      </w:pPr>
      <w:rPr>
        <w:rFonts w:ascii="Wingdings" w:eastAsia="Wingdings" w:hAnsi="Wingdings" w:cs="Wingdings"/>
      </w:rPr>
    </w:lvl>
    <w:lvl w:ilvl="3" w:tplc="86E2F738">
      <w:start w:val="1"/>
      <w:numFmt w:val="bullet"/>
      <w:lvlText w:val=""/>
      <w:lvlJc w:val="left"/>
      <w:pPr>
        <w:ind w:left="2880" w:hanging="360"/>
      </w:pPr>
      <w:rPr>
        <w:rFonts w:ascii="Symbol" w:eastAsia="Symbol" w:hAnsi="Symbol" w:cs="Symbol"/>
      </w:rPr>
    </w:lvl>
    <w:lvl w:ilvl="4" w:tplc="DF846CA8">
      <w:start w:val="1"/>
      <w:numFmt w:val="bullet"/>
      <w:lvlText w:val="o"/>
      <w:lvlJc w:val="left"/>
      <w:pPr>
        <w:ind w:left="3600" w:hanging="360"/>
      </w:pPr>
      <w:rPr>
        <w:rFonts w:ascii="Courier New" w:eastAsia="Courier New" w:hAnsi="Courier New" w:cs="Courier New"/>
      </w:rPr>
    </w:lvl>
    <w:lvl w:ilvl="5" w:tplc="DCB46F76">
      <w:start w:val="1"/>
      <w:numFmt w:val="bullet"/>
      <w:lvlText w:val=""/>
      <w:lvlJc w:val="left"/>
      <w:pPr>
        <w:ind w:left="4320" w:hanging="360"/>
      </w:pPr>
      <w:rPr>
        <w:rFonts w:ascii="Wingdings" w:eastAsia="Wingdings" w:hAnsi="Wingdings" w:cs="Wingdings"/>
      </w:rPr>
    </w:lvl>
    <w:lvl w:ilvl="6" w:tplc="6A34B1D6">
      <w:start w:val="1"/>
      <w:numFmt w:val="bullet"/>
      <w:lvlText w:val=""/>
      <w:lvlJc w:val="left"/>
      <w:pPr>
        <w:ind w:left="5040" w:hanging="360"/>
      </w:pPr>
      <w:rPr>
        <w:rFonts w:ascii="Symbol" w:eastAsia="Symbol" w:hAnsi="Symbol" w:cs="Symbol"/>
      </w:rPr>
    </w:lvl>
    <w:lvl w:ilvl="7" w:tplc="00F2B2A2">
      <w:start w:val="1"/>
      <w:numFmt w:val="bullet"/>
      <w:lvlText w:val="o"/>
      <w:lvlJc w:val="left"/>
      <w:pPr>
        <w:ind w:left="5760" w:hanging="360"/>
      </w:pPr>
      <w:rPr>
        <w:rFonts w:ascii="Courier New" w:eastAsia="Courier New" w:hAnsi="Courier New" w:cs="Courier New"/>
      </w:rPr>
    </w:lvl>
    <w:lvl w:ilvl="8" w:tplc="9968B730">
      <w:start w:val="1"/>
      <w:numFmt w:val="bullet"/>
      <w:lvlText w:val=""/>
      <w:lvlJc w:val="left"/>
      <w:pPr>
        <w:ind w:left="6480" w:hanging="360"/>
      </w:pPr>
      <w:rPr>
        <w:rFonts w:ascii="Wingdings" w:eastAsia="Wingdings" w:hAnsi="Wingdings" w:cs="Wingdings"/>
      </w:rPr>
    </w:lvl>
  </w:abstractNum>
  <w:abstractNum w:abstractNumId="6" w15:restartNumberingAfterBreak="0">
    <w:nsid w:val="10ECDE95"/>
    <w:multiLevelType w:val="hybridMultilevel"/>
    <w:tmpl w:val="FFFFFFFF"/>
    <w:lvl w:ilvl="0" w:tplc="423C4656">
      <w:start w:val="1"/>
      <w:numFmt w:val="bullet"/>
      <w:lvlText w:val=""/>
      <w:lvlJc w:val="left"/>
      <w:pPr>
        <w:ind w:left="720" w:hanging="360"/>
      </w:pPr>
      <w:rPr>
        <w:rFonts w:ascii="Symbol" w:eastAsia="Symbol" w:hAnsi="Symbol" w:cs="Symbol"/>
      </w:rPr>
    </w:lvl>
    <w:lvl w:ilvl="1" w:tplc="C636818C">
      <w:start w:val="1"/>
      <w:numFmt w:val="bullet"/>
      <w:lvlText w:val="o"/>
      <w:lvlJc w:val="left"/>
      <w:pPr>
        <w:ind w:left="1440" w:hanging="360"/>
      </w:pPr>
      <w:rPr>
        <w:rFonts w:ascii="Courier New" w:eastAsia="Courier New" w:hAnsi="Courier New" w:cs="Courier New"/>
      </w:rPr>
    </w:lvl>
    <w:lvl w:ilvl="2" w:tplc="4440C04A">
      <w:start w:val="1"/>
      <w:numFmt w:val="bullet"/>
      <w:lvlText w:val=""/>
      <w:lvlJc w:val="left"/>
      <w:pPr>
        <w:ind w:left="2160" w:hanging="360"/>
      </w:pPr>
      <w:rPr>
        <w:rFonts w:ascii="Wingdings" w:eastAsia="Wingdings" w:hAnsi="Wingdings" w:cs="Wingdings"/>
      </w:rPr>
    </w:lvl>
    <w:lvl w:ilvl="3" w:tplc="46F22698">
      <w:start w:val="1"/>
      <w:numFmt w:val="bullet"/>
      <w:lvlText w:val=""/>
      <w:lvlJc w:val="left"/>
      <w:pPr>
        <w:ind w:left="2880" w:hanging="360"/>
      </w:pPr>
      <w:rPr>
        <w:rFonts w:ascii="Symbol" w:eastAsia="Symbol" w:hAnsi="Symbol" w:cs="Symbol"/>
      </w:rPr>
    </w:lvl>
    <w:lvl w:ilvl="4" w:tplc="E2022376">
      <w:start w:val="1"/>
      <w:numFmt w:val="bullet"/>
      <w:lvlText w:val="o"/>
      <w:lvlJc w:val="left"/>
      <w:pPr>
        <w:ind w:left="3600" w:hanging="360"/>
      </w:pPr>
      <w:rPr>
        <w:rFonts w:ascii="Courier New" w:eastAsia="Courier New" w:hAnsi="Courier New" w:cs="Courier New"/>
      </w:rPr>
    </w:lvl>
    <w:lvl w:ilvl="5" w:tplc="B2808D80">
      <w:start w:val="1"/>
      <w:numFmt w:val="bullet"/>
      <w:lvlText w:val=""/>
      <w:lvlJc w:val="left"/>
      <w:pPr>
        <w:ind w:left="4320" w:hanging="360"/>
      </w:pPr>
      <w:rPr>
        <w:rFonts w:ascii="Wingdings" w:eastAsia="Wingdings" w:hAnsi="Wingdings" w:cs="Wingdings"/>
      </w:rPr>
    </w:lvl>
    <w:lvl w:ilvl="6" w:tplc="0FBAC83C">
      <w:start w:val="1"/>
      <w:numFmt w:val="bullet"/>
      <w:lvlText w:val=""/>
      <w:lvlJc w:val="left"/>
      <w:pPr>
        <w:ind w:left="5040" w:hanging="360"/>
      </w:pPr>
      <w:rPr>
        <w:rFonts w:ascii="Symbol" w:eastAsia="Symbol" w:hAnsi="Symbol" w:cs="Symbol"/>
      </w:rPr>
    </w:lvl>
    <w:lvl w:ilvl="7" w:tplc="2FC63A50">
      <w:start w:val="1"/>
      <w:numFmt w:val="bullet"/>
      <w:lvlText w:val="o"/>
      <w:lvlJc w:val="left"/>
      <w:pPr>
        <w:ind w:left="5760" w:hanging="360"/>
      </w:pPr>
      <w:rPr>
        <w:rFonts w:ascii="Courier New" w:eastAsia="Courier New" w:hAnsi="Courier New" w:cs="Courier New"/>
      </w:rPr>
    </w:lvl>
    <w:lvl w:ilvl="8" w:tplc="8020BDF2">
      <w:start w:val="1"/>
      <w:numFmt w:val="bullet"/>
      <w:lvlText w:val=""/>
      <w:lvlJc w:val="left"/>
      <w:pPr>
        <w:ind w:left="6480" w:hanging="360"/>
      </w:pPr>
      <w:rPr>
        <w:rFonts w:ascii="Wingdings" w:eastAsia="Wingdings" w:hAnsi="Wingdings" w:cs="Wingdings"/>
      </w:rPr>
    </w:lvl>
  </w:abstractNum>
  <w:abstractNum w:abstractNumId="7" w15:restartNumberingAfterBreak="0">
    <w:nsid w:val="112ECA37"/>
    <w:multiLevelType w:val="hybridMultilevel"/>
    <w:tmpl w:val="FFFFFFFF"/>
    <w:lvl w:ilvl="0" w:tplc="DB304882">
      <w:start w:val="1"/>
      <w:numFmt w:val="bullet"/>
      <w:lvlText w:val=""/>
      <w:lvlJc w:val="left"/>
      <w:pPr>
        <w:ind w:left="720" w:hanging="360"/>
      </w:pPr>
      <w:rPr>
        <w:rFonts w:ascii="Symbol" w:eastAsia="Symbol" w:hAnsi="Symbol" w:cs="Symbol"/>
      </w:rPr>
    </w:lvl>
    <w:lvl w:ilvl="1" w:tplc="F7C4B2EC">
      <w:start w:val="1"/>
      <w:numFmt w:val="bullet"/>
      <w:lvlText w:val="o"/>
      <w:lvlJc w:val="left"/>
      <w:pPr>
        <w:ind w:left="1440" w:hanging="360"/>
      </w:pPr>
      <w:rPr>
        <w:rFonts w:ascii="Courier New" w:eastAsia="Courier New" w:hAnsi="Courier New" w:cs="Courier New"/>
      </w:rPr>
    </w:lvl>
    <w:lvl w:ilvl="2" w:tplc="842648AC">
      <w:start w:val="1"/>
      <w:numFmt w:val="bullet"/>
      <w:lvlText w:val=""/>
      <w:lvlJc w:val="left"/>
      <w:pPr>
        <w:ind w:left="2160" w:hanging="360"/>
      </w:pPr>
      <w:rPr>
        <w:rFonts w:ascii="Wingdings" w:eastAsia="Wingdings" w:hAnsi="Wingdings" w:cs="Wingdings"/>
      </w:rPr>
    </w:lvl>
    <w:lvl w:ilvl="3" w:tplc="5AEA55D8">
      <w:start w:val="1"/>
      <w:numFmt w:val="bullet"/>
      <w:lvlText w:val=""/>
      <w:lvlJc w:val="left"/>
      <w:pPr>
        <w:ind w:left="2880" w:hanging="360"/>
      </w:pPr>
      <w:rPr>
        <w:rFonts w:ascii="Symbol" w:eastAsia="Symbol" w:hAnsi="Symbol" w:cs="Symbol"/>
      </w:rPr>
    </w:lvl>
    <w:lvl w:ilvl="4" w:tplc="D208F3B6">
      <w:start w:val="1"/>
      <w:numFmt w:val="bullet"/>
      <w:lvlText w:val="o"/>
      <w:lvlJc w:val="left"/>
      <w:pPr>
        <w:ind w:left="3600" w:hanging="360"/>
      </w:pPr>
      <w:rPr>
        <w:rFonts w:ascii="Courier New" w:eastAsia="Courier New" w:hAnsi="Courier New" w:cs="Courier New"/>
      </w:rPr>
    </w:lvl>
    <w:lvl w:ilvl="5" w:tplc="1024A9A4">
      <w:start w:val="1"/>
      <w:numFmt w:val="bullet"/>
      <w:lvlText w:val=""/>
      <w:lvlJc w:val="left"/>
      <w:pPr>
        <w:ind w:left="4320" w:hanging="360"/>
      </w:pPr>
      <w:rPr>
        <w:rFonts w:ascii="Wingdings" w:eastAsia="Wingdings" w:hAnsi="Wingdings" w:cs="Wingdings"/>
      </w:rPr>
    </w:lvl>
    <w:lvl w:ilvl="6" w:tplc="6CAC8FB6">
      <w:start w:val="1"/>
      <w:numFmt w:val="bullet"/>
      <w:lvlText w:val=""/>
      <w:lvlJc w:val="left"/>
      <w:pPr>
        <w:ind w:left="5040" w:hanging="360"/>
      </w:pPr>
      <w:rPr>
        <w:rFonts w:ascii="Symbol" w:eastAsia="Symbol" w:hAnsi="Symbol" w:cs="Symbol"/>
      </w:rPr>
    </w:lvl>
    <w:lvl w:ilvl="7" w:tplc="A9244DAA">
      <w:start w:val="1"/>
      <w:numFmt w:val="bullet"/>
      <w:lvlText w:val="o"/>
      <w:lvlJc w:val="left"/>
      <w:pPr>
        <w:ind w:left="5760" w:hanging="360"/>
      </w:pPr>
      <w:rPr>
        <w:rFonts w:ascii="Courier New" w:eastAsia="Courier New" w:hAnsi="Courier New" w:cs="Courier New"/>
      </w:rPr>
    </w:lvl>
    <w:lvl w:ilvl="8" w:tplc="F2ECDFA8">
      <w:start w:val="1"/>
      <w:numFmt w:val="bullet"/>
      <w:lvlText w:val=""/>
      <w:lvlJc w:val="left"/>
      <w:pPr>
        <w:ind w:left="6480" w:hanging="360"/>
      </w:pPr>
      <w:rPr>
        <w:rFonts w:ascii="Wingdings" w:eastAsia="Wingdings" w:hAnsi="Wingdings" w:cs="Wingdings"/>
      </w:rPr>
    </w:lvl>
  </w:abstractNum>
  <w:abstractNum w:abstractNumId="8" w15:restartNumberingAfterBreak="0">
    <w:nsid w:val="14D4D6CE"/>
    <w:multiLevelType w:val="hybridMultilevel"/>
    <w:tmpl w:val="FFFFFFFF"/>
    <w:lvl w:ilvl="0" w:tplc="7FBE0E96">
      <w:start w:val="1"/>
      <w:numFmt w:val="bullet"/>
      <w:lvlText w:val=""/>
      <w:lvlJc w:val="left"/>
      <w:pPr>
        <w:ind w:left="720" w:hanging="360"/>
      </w:pPr>
      <w:rPr>
        <w:rFonts w:ascii="Symbol" w:eastAsia="Symbol" w:hAnsi="Symbol" w:cs="Symbol"/>
      </w:rPr>
    </w:lvl>
    <w:lvl w:ilvl="1" w:tplc="E8C6A602">
      <w:start w:val="1"/>
      <w:numFmt w:val="bullet"/>
      <w:lvlText w:val="o"/>
      <w:lvlJc w:val="left"/>
      <w:pPr>
        <w:ind w:left="1440" w:hanging="360"/>
      </w:pPr>
      <w:rPr>
        <w:rFonts w:ascii="Courier New" w:eastAsia="Courier New" w:hAnsi="Courier New" w:cs="Courier New"/>
      </w:rPr>
    </w:lvl>
    <w:lvl w:ilvl="2" w:tplc="418E2E74">
      <w:start w:val="1"/>
      <w:numFmt w:val="bullet"/>
      <w:lvlText w:val=""/>
      <w:lvlJc w:val="left"/>
      <w:pPr>
        <w:ind w:left="2160" w:hanging="360"/>
      </w:pPr>
      <w:rPr>
        <w:rFonts w:ascii="Wingdings" w:eastAsia="Wingdings" w:hAnsi="Wingdings" w:cs="Wingdings"/>
      </w:rPr>
    </w:lvl>
    <w:lvl w:ilvl="3" w:tplc="63DC4A1A">
      <w:start w:val="1"/>
      <w:numFmt w:val="bullet"/>
      <w:lvlText w:val=""/>
      <w:lvlJc w:val="left"/>
      <w:pPr>
        <w:ind w:left="2880" w:hanging="360"/>
      </w:pPr>
      <w:rPr>
        <w:rFonts w:ascii="Symbol" w:eastAsia="Symbol" w:hAnsi="Symbol" w:cs="Symbol"/>
      </w:rPr>
    </w:lvl>
    <w:lvl w:ilvl="4" w:tplc="5994F996">
      <w:start w:val="1"/>
      <w:numFmt w:val="bullet"/>
      <w:lvlText w:val="o"/>
      <w:lvlJc w:val="left"/>
      <w:pPr>
        <w:ind w:left="3600" w:hanging="360"/>
      </w:pPr>
      <w:rPr>
        <w:rFonts w:ascii="Courier New" w:eastAsia="Courier New" w:hAnsi="Courier New" w:cs="Courier New"/>
      </w:rPr>
    </w:lvl>
    <w:lvl w:ilvl="5" w:tplc="B9D0D0D6">
      <w:start w:val="1"/>
      <w:numFmt w:val="bullet"/>
      <w:lvlText w:val=""/>
      <w:lvlJc w:val="left"/>
      <w:pPr>
        <w:ind w:left="4320" w:hanging="360"/>
      </w:pPr>
      <w:rPr>
        <w:rFonts w:ascii="Wingdings" w:eastAsia="Wingdings" w:hAnsi="Wingdings" w:cs="Wingdings"/>
      </w:rPr>
    </w:lvl>
    <w:lvl w:ilvl="6" w:tplc="48B81C1A">
      <w:start w:val="1"/>
      <w:numFmt w:val="bullet"/>
      <w:lvlText w:val=""/>
      <w:lvlJc w:val="left"/>
      <w:pPr>
        <w:ind w:left="5040" w:hanging="360"/>
      </w:pPr>
      <w:rPr>
        <w:rFonts w:ascii="Symbol" w:eastAsia="Symbol" w:hAnsi="Symbol" w:cs="Symbol"/>
      </w:rPr>
    </w:lvl>
    <w:lvl w:ilvl="7" w:tplc="61600696">
      <w:start w:val="1"/>
      <w:numFmt w:val="bullet"/>
      <w:lvlText w:val="o"/>
      <w:lvlJc w:val="left"/>
      <w:pPr>
        <w:ind w:left="5760" w:hanging="360"/>
      </w:pPr>
      <w:rPr>
        <w:rFonts w:ascii="Courier New" w:eastAsia="Courier New" w:hAnsi="Courier New" w:cs="Courier New"/>
      </w:rPr>
    </w:lvl>
    <w:lvl w:ilvl="8" w:tplc="2B9A0E74">
      <w:start w:val="1"/>
      <w:numFmt w:val="bullet"/>
      <w:lvlText w:val=""/>
      <w:lvlJc w:val="left"/>
      <w:pPr>
        <w:ind w:left="6480" w:hanging="360"/>
      </w:pPr>
      <w:rPr>
        <w:rFonts w:ascii="Wingdings" w:eastAsia="Wingdings" w:hAnsi="Wingdings" w:cs="Wingdings"/>
      </w:rPr>
    </w:lvl>
  </w:abstractNum>
  <w:abstractNum w:abstractNumId="9" w15:restartNumberingAfterBreak="0">
    <w:nsid w:val="1B2D9294"/>
    <w:multiLevelType w:val="hybridMultilevel"/>
    <w:tmpl w:val="FFFFFFFF"/>
    <w:lvl w:ilvl="0" w:tplc="E8D84808">
      <w:start w:val="1"/>
      <w:numFmt w:val="bullet"/>
      <w:lvlText w:val=""/>
      <w:lvlJc w:val="left"/>
      <w:pPr>
        <w:ind w:left="720" w:hanging="360"/>
      </w:pPr>
      <w:rPr>
        <w:rFonts w:ascii="Symbol" w:eastAsia="Symbol" w:hAnsi="Symbol" w:cs="Symbol"/>
      </w:rPr>
    </w:lvl>
    <w:lvl w:ilvl="1" w:tplc="F34AFA84">
      <w:start w:val="1"/>
      <w:numFmt w:val="bullet"/>
      <w:lvlText w:val="o"/>
      <w:lvlJc w:val="left"/>
      <w:pPr>
        <w:ind w:left="1440" w:hanging="360"/>
      </w:pPr>
      <w:rPr>
        <w:rFonts w:ascii="Courier New" w:eastAsia="Courier New" w:hAnsi="Courier New" w:cs="Courier New"/>
      </w:rPr>
    </w:lvl>
    <w:lvl w:ilvl="2" w:tplc="59020D26">
      <w:start w:val="1"/>
      <w:numFmt w:val="bullet"/>
      <w:lvlText w:val=""/>
      <w:lvlJc w:val="left"/>
      <w:pPr>
        <w:ind w:left="2160" w:hanging="360"/>
      </w:pPr>
      <w:rPr>
        <w:rFonts w:ascii="Wingdings" w:eastAsia="Wingdings" w:hAnsi="Wingdings" w:cs="Wingdings"/>
      </w:rPr>
    </w:lvl>
    <w:lvl w:ilvl="3" w:tplc="D7D0C648">
      <w:start w:val="1"/>
      <w:numFmt w:val="bullet"/>
      <w:lvlText w:val=""/>
      <w:lvlJc w:val="left"/>
      <w:pPr>
        <w:ind w:left="2880" w:hanging="360"/>
      </w:pPr>
      <w:rPr>
        <w:rFonts w:ascii="Symbol" w:eastAsia="Symbol" w:hAnsi="Symbol" w:cs="Symbol"/>
      </w:rPr>
    </w:lvl>
    <w:lvl w:ilvl="4" w:tplc="2A9CFB6A">
      <w:start w:val="1"/>
      <w:numFmt w:val="bullet"/>
      <w:lvlText w:val="o"/>
      <w:lvlJc w:val="left"/>
      <w:pPr>
        <w:ind w:left="3600" w:hanging="360"/>
      </w:pPr>
      <w:rPr>
        <w:rFonts w:ascii="Courier New" w:eastAsia="Courier New" w:hAnsi="Courier New" w:cs="Courier New"/>
      </w:rPr>
    </w:lvl>
    <w:lvl w:ilvl="5" w:tplc="A9046CD0">
      <w:start w:val="1"/>
      <w:numFmt w:val="bullet"/>
      <w:lvlText w:val=""/>
      <w:lvlJc w:val="left"/>
      <w:pPr>
        <w:ind w:left="4320" w:hanging="360"/>
      </w:pPr>
      <w:rPr>
        <w:rFonts w:ascii="Wingdings" w:eastAsia="Wingdings" w:hAnsi="Wingdings" w:cs="Wingdings"/>
      </w:rPr>
    </w:lvl>
    <w:lvl w:ilvl="6" w:tplc="F4F4F184">
      <w:start w:val="1"/>
      <w:numFmt w:val="bullet"/>
      <w:lvlText w:val=""/>
      <w:lvlJc w:val="left"/>
      <w:pPr>
        <w:ind w:left="5040" w:hanging="360"/>
      </w:pPr>
      <w:rPr>
        <w:rFonts w:ascii="Symbol" w:eastAsia="Symbol" w:hAnsi="Symbol" w:cs="Symbol"/>
      </w:rPr>
    </w:lvl>
    <w:lvl w:ilvl="7" w:tplc="0A6E6F1C">
      <w:start w:val="1"/>
      <w:numFmt w:val="bullet"/>
      <w:lvlText w:val="o"/>
      <w:lvlJc w:val="left"/>
      <w:pPr>
        <w:ind w:left="5760" w:hanging="360"/>
      </w:pPr>
      <w:rPr>
        <w:rFonts w:ascii="Courier New" w:eastAsia="Courier New" w:hAnsi="Courier New" w:cs="Courier New"/>
      </w:rPr>
    </w:lvl>
    <w:lvl w:ilvl="8" w:tplc="EB5E3BDE">
      <w:start w:val="1"/>
      <w:numFmt w:val="bullet"/>
      <w:lvlText w:val=""/>
      <w:lvlJc w:val="left"/>
      <w:pPr>
        <w:ind w:left="6480" w:hanging="360"/>
      </w:pPr>
      <w:rPr>
        <w:rFonts w:ascii="Wingdings" w:eastAsia="Wingdings" w:hAnsi="Wingdings" w:cs="Wingdings"/>
      </w:rPr>
    </w:lvl>
  </w:abstractNum>
  <w:abstractNum w:abstractNumId="10" w15:restartNumberingAfterBreak="0">
    <w:nsid w:val="2114E803"/>
    <w:multiLevelType w:val="hybridMultilevel"/>
    <w:tmpl w:val="FFFFFFFF"/>
    <w:lvl w:ilvl="0" w:tplc="356026B4">
      <w:start w:val="1"/>
      <w:numFmt w:val="bullet"/>
      <w:lvlText w:val=""/>
      <w:lvlJc w:val="left"/>
      <w:pPr>
        <w:ind w:left="720" w:hanging="360"/>
      </w:pPr>
      <w:rPr>
        <w:rFonts w:ascii="Symbol" w:eastAsia="Symbol" w:hAnsi="Symbol" w:cs="Symbol"/>
      </w:rPr>
    </w:lvl>
    <w:lvl w:ilvl="1" w:tplc="250CB482">
      <w:start w:val="1"/>
      <w:numFmt w:val="bullet"/>
      <w:lvlText w:val="o"/>
      <w:lvlJc w:val="left"/>
      <w:pPr>
        <w:ind w:left="1440" w:hanging="360"/>
      </w:pPr>
      <w:rPr>
        <w:rFonts w:ascii="Courier New" w:eastAsia="Courier New" w:hAnsi="Courier New" w:cs="Courier New"/>
      </w:rPr>
    </w:lvl>
    <w:lvl w:ilvl="2" w:tplc="969C5D14">
      <w:start w:val="1"/>
      <w:numFmt w:val="bullet"/>
      <w:lvlText w:val=""/>
      <w:lvlJc w:val="left"/>
      <w:pPr>
        <w:ind w:left="2160" w:hanging="360"/>
      </w:pPr>
      <w:rPr>
        <w:rFonts w:ascii="Wingdings" w:eastAsia="Wingdings" w:hAnsi="Wingdings" w:cs="Wingdings"/>
      </w:rPr>
    </w:lvl>
    <w:lvl w:ilvl="3" w:tplc="5BA2DCBC">
      <w:start w:val="1"/>
      <w:numFmt w:val="bullet"/>
      <w:lvlText w:val=""/>
      <w:lvlJc w:val="left"/>
      <w:pPr>
        <w:ind w:left="2880" w:hanging="360"/>
      </w:pPr>
      <w:rPr>
        <w:rFonts w:ascii="Symbol" w:eastAsia="Symbol" w:hAnsi="Symbol" w:cs="Symbol"/>
      </w:rPr>
    </w:lvl>
    <w:lvl w:ilvl="4" w:tplc="CA2C9C66">
      <w:start w:val="1"/>
      <w:numFmt w:val="bullet"/>
      <w:lvlText w:val="o"/>
      <w:lvlJc w:val="left"/>
      <w:pPr>
        <w:ind w:left="3600" w:hanging="360"/>
      </w:pPr>
      <w:rPr>
        <w:rFonts w:ascii="Courier New" w:eastAsia="Courier New" w:hAnsi="Courier New" w:cs="Courier New"/>
      </w:rPr>
    </w:lvl>
    <w:lvl w:ilvl="5" w:tplc="635E9B6A">
      <w:start w:val="1"/>
      <w:numFmt w:val="bullet"/>
      <w:lvlText w:val=""/>
      <w:lvlJc w:val="left"/>
      <w:pPr>
        <w:ind w:left="4320" w:hanging="360"/>
      </w:pPr>
      <w:rPr>
        <w:rFonts w:ascii="Wingdings" w:eastAsia="Wingdings" w:hAnsi="Wingdings" w:cs="Wingdings"/>
      </w:rPr>
    </w:lvl>
    <w:lvl w:ilvl="6" w:tplc="9EB4F6A2">
      <w:start w:val="1"/>
      <w:numFmt w:val="bullet"/>
      <w:lvlText w:val=""/>
      <w:lvlJc w:val="left"/>
      <w:pPr>
        <w:ind w:left="5040" w:hanging="360"/>
      </w:pPr>
      <w:rPr>
        <w:rFonts w:ascii="Symbol" w:eastAsia="Symbol" w:hAnsi="Symbol" w:cs="Symbol"/>
      </w:rPr>
    </w:lvl>
    <w:lvl w:ilvl="7" w:tplc="2E1648BC">
      <w:start w:val="1"/>
      <w:numFmt w:val="bullet"/>
      <w:lvlText w:val="o"/>
      <w:lvlJc w:val="left"/>
      <w:pPr>
        <w:ind w:left="5760" w:hanging="360"/>
      </w:pPr>
      <w:rPr>
        <w:rFonts w:ascii="Courier New" w:eastAsia="Courier New" w:hAnsi="Courier New" w:cs="Courier New"/>
      </w:rPr>
    </w:lvl>
    <w:lvl w:ilvl="8" w:tplc="DAC8CECE">
      <w:start w:val="1"/>
      <w:numFmt w:val="bullet"/>
      <w:lvlText w:val=""/>
      <w:lvlJc w:val="left"/>
      <w:pPr>
        <w:ind w:left="6480" w:hanging="360"/>
      </w:pPr>
      <w:rPr>
        <w:rFonts w:ascii="Wingdings" w:eastAsia="Wingdings" w:hAnsi="Wingdings" w:cs="Wingdings"/>
      </w:rPr>
    </w:lvl>
  </w:abstractNum>
  <w:abstractNum w:abstractNumId="11" w15:restartNumberingAfterBreak="0">
    <w:nsid w:val="22828CC8"/>
    <w:multiLevelType w:val="hybridMultilevel"/>
    <w:tmpl w:val="FFFFFFFF"/>
    <w:lvl w:ilvl="0" w:tplc="6700F8C0">
      <w:start w:val="1"/>
      <w:numFmt w:val="bullet"/>
      <w:lvlText w:val=""/>
      <w:lvlJc w:val="left"/>
      <w:pPr>
        <w:ind w:left="720" w:hanging="360"/>
      </w:pPr>
      <w:rPr>
        <w:rFonts w:ascii="Symbol" w:eastAsia="Symbol" w:hAnsi="Symbol" w:cs="Symbol"/>
      </w:rPr>
    </w:lvl>
    <w:lvl w:ilvl="1" w:tplc="85267BDA">
      <w:start w:val="1"/>
      <w:numFmt w:val="bullet"/>
      <w:lvlText w:val="o"/>
      <w:lvlJc w:val="left"/>
      <w:pPr>
        <w:ind w:left="1440" w:hanging="360"/>
      </w:pPr>
      <w:rPr>
        <w:rFonts w:ascii="Courier New" w:eastAsia="Courier New" w:hAnsi="Courier New" w:cs="Courier New"/>
      </w:rPr>
    </w:lvl>
    <w:lvl w:ilvl="2" w:tplc="E482DEAA">
      <w:start w:val="1"/>
      <w:numFmt w:val="bullet"/>
      <w:lvlText w:val=""/>
      <w:lvlJc w:val="left"/>
      <w:pPr>
        <w:ind w:left="2160" w:hanging="360"/>
      </w:pPr>
      <w:rPr>
        <w:rFonts w:ascii="Wingdings" w:eastAsia="Wingdings" w:hAnsi="Wingdings" w:cs="Wingdings"/>
      </w:rPr>
    </w:lvl>
    <w:lvl w:ilvl="3" w:tplc="B3CE6824">
      <w:start w:val="1"/>
      <w:numFmt w:val="bullet"/>
      <w:lvlText w:val=""/>
      <w:lvlJc w:val="left"/>
      <w:pPr>
        <w:ind w:left="2880" w:hanging="360"/>
      </w:pPr>
      <w:rPr>
        <w:rFonts w:ascii="Symbol" w:eastAsia="Symbol" w:hAnsi="Symbol" w:cs="Symbol"/>
      </w:rPr>
    </w:lvl>
    <w:lvl w:ilvl="4" w:tplc="8DC444F2">
      <w:start w:val="1"/>
      <w:numFmt w:val="bullet"/>
      <w:lvlText w:val="o"/>
      <w:lvlJc w:val="left"/>
      <w:pPr>
        <w:ind w:left="3600" w:hanging="360"/>
      </w:pPr>
      <w:rPr>
        <w:rFonts w:ascii="Courier New" w:eastAsia="Courier New" w:hAnsi="Courier New" w:cs="Courier New"/>
      </w:rPr>
    </w:lvl>
    <w:lvl w:ilvl="5" w:tplc="4E1E5206">
      <w:start w:val="1"/>
      <w:numFmt w:val="bullet"/>
      <w:lvlText w:val=""/>
      <w:lvlJc w:val="left"/>
      <w:pPr>
        <w:ind w:left="4320" w:hanging="360"/>
      </w:pPr>
      <w:rPr>
        <w:rFonts w:ascii="Wingdings" w:eastAsia="Wingdings" w:hAnsi="Wingdings" w:cs="Wingdings"/>
      </w:rPr>
    </w:lvl>
    <w:lvl w:ilvl="6" w:tplc="0E96E7C8">
      <w:start w:val="1"/>
      <w:numFmt w:val="bullet"/>
      <w:lvlText w:val=""/>
      <w:lvlJc w:val="left"/>
      <w:pPr>
        <w:ind w:left="5040" w:hanging="360"/>
      </w:pPr>
      <w:rPr>
        <w:rFonts w:ascii="Symbol" w:eastAsia="Symbol" w:hAnsi="Symbol" w:cs="Symbol"/>
      </w:rPr>
    </w:lvl>
    <w:lvl w:ilvl="7" w:tplc="A6406242">
      <w:start w:val="1"/>
      <w:numFmt w:val="bullet"/>
      <w:lvlText w:val="o"/>
      <w:lvlJc w:val="left"/>
      <w:pPr>
        <w:ind w:left="5760" w:hanging="360"/>
      </w:pPr>
      <w:rPr>
        <w:rFonts w:ascii="Courier New" w:eastAsia="Courier New" w:hAnsi="Courier New" w:cs="Courier New"/>
      </w:rPr>
    </w:lvl>
    <w:lvl w:ilvl="8" w:tplc="DFC40B1C">
      <w:start w:val="1"/>
      <w:numFmt w:val="bullet"/>
      <w:lvlText w:val=""/>
      <w:lvlJc w:val="left"/>
      <w:pPr>
        <w:ind w:left="6480" w:hanging="360"/>
      </w:pPr>
      <w:rPr>
        <w:rFonts w:ascii="Wingdings" w:eastAsia="Wingdings" w:hAnsi="Wingdings" w:cs="Wingdings"/>
      </w:rPr>
    </w:lvl>
  </w:abstractNum>
  <w:abstractNum w:abstractNumId="12" w15:restartNumberingAfterBreak="0">
    <w:nsid w:val="2330C77D"/>
    <w:multiLevelType w:val="hybridMultilevel"/>
    <w:tmpl w:val="FFFFFFFF"/>
    <w:lvl w:ilvl="0" w:tplc="552E4DEE">
      <w:start w:val="1"/>
      <w:numFmt w:val="bullet"/>
      <w:lvlText w:val=""/>
      <w:lvlJc w:val="left"/>
      <w:pPr>
        <w:ind w:left="720" w:hanging="360"/>
      </w:pPr>
      <w:rPr>
        <w:rFonts w:ascii="Symbol" w:eastAsia="Symbol" w:hAnsi="Symbol" w:cs="Symbol"/>
      </w:rPr>
    </w:lvl>
    <w:lvl w:ilvl="1" w:tplc="FE081702">
      <w:start w:val="1"/>
      <w:numFmt w:val="bullet"/>
      <w:lvlText w:val="o"/>
      <w:lvlJc w:val="left"/>
      <w:pPr>
        <w:ind w:left="1440" w:hanging="360"/>
      </w:pPr>
      <w:rPr>
        <w:rFonts w:ascii="Courier New" w:eastAsia="Courier New" w:hAnsi="Courier New" w:cs="Courier New"/>
      </w:rPr>
    </w:lvl>
    <w:lvl w:ilvl="2" w:tplc="00842EA0">
      <w:start w:val="1"/>
      <w:numFmt w:val="bullet"/>
      <w:lvlText w:val=""/>
      <w:lvlJc w:val="left"/>
      <w:pPr>
        <w:ind w:left="2160" w:hanging="360"/>
      </w:pPr>
      <w:rPr>
        <w:rFonts w:ascii="Wingdings" w:eastAsia="Wingdings" w:hAnsi="Wingdings" w:cs="Wingdings"/>
      </w:rPr>
    </w:lvl>
    <w:lvl w:ilvl="3" w:tplc="27822988">
      <w:start w:val="1"/>
      <w:numFmt w:val="bullet"/>
      <w:lvlText w:val=""/>
      <w:lvlJc w:val="left"/>
      <w:pPr>
        <w:ind w:left="2880" w:hanging="360"/>
      </w:pPr>
      <w:rPr>
        <w:rFonts w:ascii="Symbol" w:eastAsia="Symbol" w:hAnsi="Symbol" w:cs="Symbol"/>
      </w:rPr>
    </w:lvl>
    <w:lvl w:ilvl="4" w:tplc="CA662C6C">
      <w:start w:val="1"/>
      <w:numFmt w:val="bullet"/>
      <w:lvlText w:val="o"/>
      <w:lvlJc w:val="left"/>
      <w:pPr>
        <w:ind w:left="3600" w:hanging="360"/>
      </w:pPr>
      <w:rPr>
        <w:rFonts w:ascii="Courier New" w:eastAsia="Courier New" w:hAnsi="Courier New" w:cs="Courier New"/>
      </w:rPr>
    </w:lvl>
    <w:lvl w:ilvl="5" w:tplc="B9C2BA44">
      <w:start w:val="1"/>
      <w:numFmt w:val="bullet"/>
      <w:lvlText w:val=""/>
      <w:lvlJc w:val="left"/>
      <w:pPr>
        <w:ind w:left="4320" w:hanging="360"/>
      </w:pPr>
      <w:rPr>
        <w:rFonts w:ascii="Wingdings" w:eastAsia="Wingdings" w:hAnsi="Wingdings" w:cs="Wingdings"/>
      </w:rPr>
    </w:lvl>
    <w:lvl w:ilvl="6" w:tplc="704C7B0C">
      <w:start w:val="1"/>
      <w:numFmt w:val="bullet"/>
      <w:lvlText w:val=""/>
      <w:lvlJc w:val="left"/>
      <w:pPr>
        <w:ind w:left="5040" w:hanging="360"/>
      </w:pPr>
      <w:rPr>
        <w:rFonts w:ascii="Symbol" w:eastAsia="Symbol" w:hAnsi="Symbol" w:cs="Symbol"/>
      </w:rPr>
    </w:lvl>
    <w:lvl w:ilvl="7" w:tplc="13A05050">
      <w:start w:val="1"/>
      <w:numFmt w:val="bullet"/>
      <w:lvlText w:val="o"/>
      <w:lvlJc w:val="left"/>
      <w:pPr>
        <w:ind w:left="5760" w:hanging="360"/>
      </w:pPr>
      <w:rPr>
        <w:rFonts w:ascii="Courier New" w:eastAsia="Courier New" w:hAnsi="Courier New" w:cs="Courier New"/>
      </w:rPr>
    </w:lvl>
    <w:lvl w:ilvl="8" w:tplc="8242A822">
      <w:start w:val="1"/>
      <w:numFmt w:val="bullet"/>
      <w:lvlText w:val=""/>
      <w:lvlJc w:val="left"/>
      <w:pPr>
        <w:ind w:left="6480" w:hanging="360"/>
      </w:pPr>
      <w:rPr>
        <w:rFonts w:ascii="Wingdings" w:eastAsia="Wingdings" w:hAnsi="Wingdings" w:cs="Wingdings"/>
      </w:rPr>
    </w:lvl>
  </w:abstractNum>
  <w:abstractNum w:abstractNumId="13" w15:restartNumberingAfterBreak="0">
    <w:nsid w:val="23D5591B"/>
    <w:multiLevelType w:val="hybridMultilevel"/>
    <w:tmpl w:val="FFFFFFFF"/>
    <w:lvl w:ilvl="0" w:tplc="9500A7EE">
      <w:start w:val="1"/>
      <w:numFmt w:val="bullet"/>
      <w:lvlText w:val=""/>
      <w:lvlJc w:val="left"/>
      <w:pPr>
        <w:ind w:left="720" w:hanging="360"/>
      </w:pPr>
      <w:rPr>
        <w:rFonts w:ascii="Symbol" w:eastAsia="Symbol" w:hAnsi="Symbol" w:cs="Symbol"/>
      </w:rPr>
    </w:lvl>
    <w:lvl w:ilvl="1" w:tplc="0408E700">
      <w:start w:val="1"/>
      <w:numFmt w:val="bullet"/>
      <w:lvlText w:val="o"/>
      <w:lvlJc w:val="left"/>
      <w:pPr>
        <w:ind w:left="1440" w:hanging="360"/>
      </w:pPr>
      <w:rPr>
        <w:rFonts w:ascii="Courier New" w:eastAsia="Courier New" w:hAnsi="Courier New" w:cs="Courier New"/>
      </w:rPr>
    </w:lvl>
    <w:lvl w:ilvl="2" w:tplc="70E6C8A6">
      <w:start w:val="1"/>
      <w:numFmt w:val="bullet"/>
      <w:lvlText w:val=""/>
      <w:lvlJc w:val="left"/>
      <w:pPr>
        <w:ind w:left="2160" w:hanging="360"/>
      </w:pPr>
      <w:rPr>
        <w:rFonts w:ascii="Wingdings" w:eastAsia="Wingdings" w:hAnsi="Wingdings" w:cs="Wingdings"/>
      </w:rPr>
    </w:lvl>
    <w:lvl w:ilvl="3" w:tplc="1CBE0052">
      <w:start w:val="1"/>
      <w:numFmt w:val="bullet"/>
      <w:lvlText w:val=""/>
      <w:lvlJc w:val="left"/>
      <w:pPr>
        <w:ind w:left="2880" w:hanging="360"/>
      </w:pPr>
      <w:rPr>
        <w:rFonts w:ascii="Symbol" w:eastAsia="Symbol" w:hAnsi="Symbol" w:cs="Symbol"/>
      </w:rPr>
    </w:lvl>
    <w:lvl w:ilvl="4" w:tplc="A6D4BDF6">
      <w:start w:val="1"/>
      <w:numFmt w:val="bullet"/>
      <w:lvlText w:val="o"/>
      <w:lvlJc w:val="left"/>
      <w:pPr>
        <w:ind w:left="3600" w:hanging="360"/>
      </w:pPr>
      <w:rPr>
        <w:rFonts w:ascii="Courier New" w:eastAsia="Courier New" w:hAnsi="Courier New" w:cs="Courier New"/>
      </w:rPr>
    </w:lvl>
    <w:lvl w:ilvl="5" w:tplc="2F7065EE">
      <w:start w:val="1"/>
      <w:numFmt w:val="bullet"/>
      <w:lvlText w:val=""/>
      <w:lvlJc w:val="left"/>
      <w:pPr>
        <w:ind w:left="4320" w:hanging="360"/>
      </w:pPr>
      <w:rPr>
        <w:rFonts w:ascii="Wingdings" w:eastAsia="Wingdings" w:hAnsi="Wingdings" w:cs="Wingdings"/>
      </w:rPr>
    </w:lvl>
    <w:lvl w:ilvl="6" w:tplc="BF6E7D80">
      <w:start w:val="1"/>
      <w:numFmt w:val="bullet"/>
      <w:lvlText w:val=""/>
      <w:lvlJc w:val="left"/>
      <w:pPr>
        <w:ind w:left="5040" w:hanging="360"/>
      </w:pPr>
      <w:rPr>
        <w:rFonts w:ascii="Symbol" w:eastAsia="Symbol" w:hAnsi="Symbol" w:cs="Symbol"/>
      </w:rPr>
    </w:lvl>
    <w:lvl w:ilvl="7" w:tplc="32DC8FFE">
      <w:start w:val="1"/>
      <w:numFmt w:val="bullet"/>
      <w:lvlText w:val="o"/>
      <w:lvlJc w:val="left"/>
      <w:pPr>
        <w:ind w:left="5760" w:hanging="360"/>
      </w:pPr>
      <w:rPr>
        <w:rFonts w:ascii="Courier New" w:eastAsia="Courier New" w:hAnsi="Courier New" w:cs="Courier New"/>
      </w:rPr>
    </w:lvl>
    <w:lvl w:ilvl="8" w:tplc="7AD84EDE">
      <w:start w:val="1"/>
      <w:numFmt w:val="bullet"/>
      <w:lvlText w:val=""/>
      <w:lvlJc w:val="left"/>
      <w:pPr>
        <w:ind w:left="6480" w:hanging="360"/>
      </w:pPr>
      <w:rPr>
        <w:rFonts w:ascii="Wingdings" w:eastAsia="Wingdings" w:hAnsi="Wingdings" w:cs="Wingdings"/>
      </w:rPr>
    </w:lvl>
  </w:abstractNum>
  <w:abstractNum w:abstractNumId="14" w15:restartNumberingAfterBreak="0">
    <w:nsid w:val="2584C927"/>
    <w:multiLevelType w:val="hybridMultilevel"/>
    <w:tmpl w:val="FFFFFFFF"/>
    <w:lvl w:ilvl="0" w:tplc="A34C1578">
      <w:start w:val="1"/>
      <w:numFmt w:val="bullet"/>
      <w:lvlText w:val=""/>
      <w:lvlJc w:val="left"/>
      <w:pPr>
        <w:ind w:left="720" w:hanging="360"/>
      </w:pPr>
      <w:rPr>
        <w:rFonts w:ascii="Symbol" w:eastAsia="Symbol" w:hAnsi="Symbol" w:cs="Symbol"/>
      </w:rPr>
    </w:lvl>
    <w:lvl w:ilvl="1" w:tplc="EF46E548">
      <w:start w:val="1"/>
      <w:numFmt w:val="bullet"/>
      <w:lvlText w:val="o"/>
      <w:lvlJc w:val="left"/>
      <w:pPr>
        <w:ind w:left="1440" w:hanging="360"/>
      </w:pPr>
      <w:rPr>
        <w:rFonts w:ascii="Courier New" w:eastAsia="Courier New" w:hAnsi="Courier New" w:cs="Courier New"/>
      </w:rPr>
    </w:lvl>
    <w:lvl w:ilvl="2" w:tplc="8AAA3046">
      <w:start w:val="1"/>
      <w:numFmt w:val="bullet"/>
      <w:lvlText w:val=""/>
      <w:lvlJc w:val="left"/>
      <w:pPr>
        <w:ind w:left="2160" w:hanging="360"/>
      </w:pPr>
      <w:rPr>
        <w:rFonts w:ascii="Wingdings" w:eastAsia="Wingdings" w:hAnsi="Wingdings" w:cs="Wingdings"/>
      </w:rPr>
    </w:lvl>
    <w:lvl w:ilvl="3" w:tplc="32C8AE64">
      <w:start w:val="1"/>
      <w:numFmt w:val="bullet"/>
      <w:lvlText w:val=""/>
      <w:lvlJc w:val="left"/>
      <w:pPr>
        <w:ind w:left="2880" w:hanging="360"/>
      </w:pPr>
      <w:rPr>
        <w:rFonts w:ascii="Symbol" w:eastAsia="Symbol" w:hAnsi="Symbol" w:cs="Symbol"/>
      </w:rPr>
    </w:lvl>
    <w:lvl w:ilvl="4" w:tplc="E86E6188">
      <w:start w:val="1"/>
      <w:numFmt w:val="bullet"/>
      <w:lvlText w:val="o"/>
      <w:lvlJc w:val="left"/>
      <w:pPr>
        <w:ind w:left="3600" w:hanging="360"/>
      </w:pPr>
      <w:rPr>
        <w:rFonts w:ascii="Courier New" w:eastAsia="Courier New" w:hAnsi="Courier New" w:cs="Courier New"/>
      </w:rPr>
    </w:lvl>
    <w:lvl w:ilvl="5" w:tplc="F7400E92">
      <w:start w:val="1"/>
      <w:numFmt w:val="bullet"/>
      <w:lvlText w:val=""/>
      <w:lvlJc w:val="left"/>
      <w:pPr>
        <w:ind w:left="4320" w:hanging="360"/>
      </w:pPr>
      <w:rPr>
        <w:rFonts w:ascii="Wingdings" w:eastAsia="Wingdings" w:hAnsi="Wingdings" w:cs="Wingdings"/>
      </w:rPr>
    </w:lvl>
    <w:lvl w:ilvl="6" w:tplc="5A946B88">
      <w:start w:val="1"/>
      <w:numFmt w:val="bullet"/>
      <w:lvlText w:val=""/>
      <w:lvlJc w:val="left"/>
      <w:pPr>
        <w:ind w:left="5040" w:hanging="360"/>
      </w:pPr>
      <w:rPr>
        <w:rFonts w:ascii="Symbol" w:eastAsia="Symbol" w:hAnsi="Symbol" w:cs="Symbol"/>
      </w:rPr>
    </w:lvl>
    <w:lvl w:ilvl="7" w:tplc="DA00D82E">
      <w:start w:val="1"/>
      <w:numFmt w:val="bullet"/>
      <w:lvlText w:val="o"/>
      <w:lvlJc w:val="left"/>
      <w:pPr>
        <w:ind w:left="5760" w:hanging="360"/>
      </w:pPr>
      <w:rPr>
        <w:rFonts w:ascii="Courier New" w:eastAsia="Courier New" w:hAnsi="Courier New" w:cs="Courier New"/>
      </w:rPr>
    </w:lvl>
    <w:lvl w:ilvl="8" w:tplc="F5DCAC22">
      <w:start w:val="1"/>
      <w:numFmt w:val="bullet"/>
      <w:lvlText w:val=""/>
      <w:lvlJc w:val="left"/>
      <w:pPr>
        <w:ind w:left="6480" w:hanging="360"/>
      </w:pPr>
      <w:rPr>
        <w:rFonts w:ascii="Wingdings" w:eastAsia="Wingdings" w:hAnsi="Wingdings" w:cs="Wingdings"/>
      </w:rPr>
    </w:lvl>
  </w:abstractNum>
  <w:abstractNum w:abstractNumId="15" w15:restartNumberingAfterBreak="0">
    <w:nsid w:val="2585F702"/>
    <w:multiLevelType w:val="hybridMultilevel"/>
    <w:tmpl w:val="FFFFFFFF"/>
    <w:lvl w:ilvl="0" w:tplc="7AF6B5A4">
      <w:start w:val="1"/>
      <w:numFmt w:val="bullet"/>
      <w:lvlText w:val=""/>
      <w:lvlJc w:val="left"/>
      <w:pPr>
        <w:ind w:left="720" w:hanging="360"/>
      </w:pPr>
      <w:rPr>
        <w:rFonts w:ascii="Symbol" w:eastAsia="Symbol" w:hAnsi="Symbol" w:cs="Symbol"/>
      </w:rPr>
    </w:lvl>
    <w:lvl w:ilvl="1" w:tplc="D146F5BE">
      <w:start w:val="1"/>
      <w:numFmt w:val="bullet"/>
      <w:lvlText w:val="o"/>
      <w:lvlJc w:val="left"/>
      <w:pPr>
        <w:ind w:left="1440" w:hanging="360"/>
      </w:pPr>
      <w:rPr>
        <w:rFonts w:ascii="Courier New" w:eastAsia="Courier New" w:hAnsi="Courier New" w:cs="Courier New"/>
      </w:rPr>
    </w:lvl>
    <w:lvl w:ilvl="2" w:tplc="2174C5C4">
      <w:start w:val="1"/>
      <w:numFmt w:val="bullet"/>
      <w:lvlText w:val=""/>
      <w:lvlJc w:val="left"/>
      <w:pPr>
        <w:ind w:left="2160" w:hanging="360"/>
      </w:pPr>
      <w:rPr>
        <w:rFonts w:ascii="Wingdings" w:eastAsia="Wingdings" w:hAnsi="Wingdings" w:cs="Wingdings"/>
      </w:rPr>
    </w:lvl>
    <w:lvl w:ilvl="3" w:tplc="683053E4">
      <w:start w:val="1"/>
      <w:numFmt w:val="bullet"/>
      <w:lvlText w:val=""/>
      <w:lvlJc w:val="left"/>
      <w:pPr>
        <w:ind w:left="2880" w:hanging="360"/>
      </w:pPr>
      <w:rPr>
        <w:rFonts w:ascii="Symbol" w:eastAsia="Symbol" w:hAnsi="Symbol" w:cs="Symbol"/>
      </w:rPr>
    </w:lvl>
    <w:lvl w:ilvl="4" w:tplc="B6148E52">
      <w:start w:val="1"/>
      <w:numFmt w:val="bullet"/>
      <w:lvlText w:val="o"/>
      <w:lvlJc w:val="left"/>
      <w:pPr>
        <w:ind w:left="3600" w:hanging="360"/>
      </w:pPr>
      <w:rPr>
        <w:rFonts w:ascii="Courier New" w:eastAsia="Courier New" w:hAnsi="Courier New" w:cs="Courier New"/>
      </w:rPr>
    </w:lvl>
    <w:lvl w:ilvl="5" w:tplc="4C26D30A">
      <w:start w:val="1"/>
      <w:numFmt w:val="bullet"/>
      <w:lvlText w:val=""/>
      <w:lvlJc w:val="left"/>
      <w:pPr>
        <w:ind w:left="4320" w:hanging="360"/>
      </w:pPr>
      <w:rPr>
        <w:rFonts w:ascii="Wingdings" w:eastAsia="Wingdings" w:hAnsi="Wingdings" w:cs="Wingdings"/>
      </w:rPr>
    </w:lvl>
    <w:lvl w:ilvl="6" w:tplc="C9AEB276">
      <w:start w:val="1"/>
      <w:numFmt w:val="bullet"/>
      <w:lvlText w:val=""/>
      <w:lvlJc w:val="left"/>
      <w:pPr>
        <w:ind w:left="5040" w:hanging="360"/>
      </w:pPr>
      <w:rPr>
        <w:rFonts w:ascii="Symbol" w:eastAsia="Symbol" w:hAnsi="Symbol" w:cs="Symbol"/>
      </w:rPr>
    </w:lvl>
    <w:lvl w:ilvl="7" w:tplc="C6FC4CD0">
      <w:start w:val="1"/>
      <w:numFmt w:val="bullet"/>
      <w:lvlText w:val="o"/>
      <w:lvlJc w:val="left"/>
      <w:pPr>
        <w:ind w:left="5760" w:hanging="360"/>
      </w:pPr>
      <w:rPr>
        <w:rFonts w:ascii="Courier New" w:eastAsia="Courier New" w:hAnsi="Courier New" w:cs="Courier New"/>
      </w:rPr>
    </w:lvl>
    <w:lvl w:ilvl="8" w:tplc="502E7EAE">
      <w:start w:val="1"/>
      <w:numFmt w:val="bullet"/>
      <w:lvlText w:val=""/>
      <w:lvlJc w:val="left"/>
      <w:pPr>
        <w:ind w:left="6480" w:hanging="360"/>
      </w:pPr>
      <w:rPr>
        <w:rFonts w:ascii="Wingdings" w:eastAsia="Wingdings" w:hAnsi="Wingdings" w:cs="Wingdings"/>
      </w:rPr>
    </w:lvl>
  </w:abstractNum>
  <w:abstractNum w:abstractNumId="16" w15:restartNumberingAfterBreak="0">
    <w:nsid w:val="261469EF"/>
    <w:multiLevelType w:val="hybridMultilevel"/>
    <w:tmpl w:val="FFFFFFFF"/>
    <w:lvl w:ilvl="0" w:tplc="051EC5FE">
      <w:start w:val="1"/>
      <w:numFmt w:val="bullet"/>
      <w:lvlText w:val=""/>
      <w:lvlJc w:val="left"/>
      <w:pPr>
        <w:ind w:left="720" w:hanging="360"/>
      </w:pPr>
      <w:rPr>
        <w:rFonts w:ascii="Symbol" w:eastAsia="Symbol" w:hAnsi="Symbol" w:cs="Symbol"/>
      </w:rPr>
    </w:lvl>
    <w:lvl w:ilvl="1" w:tplc="14D8E06C">
      <w:start w:val="1"/>
      <w:numFmt w:val="bullet"/>
      <w:lvlText w:val="o"/>
      <w:lvlJc w:val="left"/>
      <w:pPr>
        <w:ind w:left="1440" w:hanging="360"/>
      </w:pPr>
      <w:rPr>
        <w:rFonts w:ascii="Courier New" w:eastAsia="Courier New" w:hAnsi="Courier New" w:cs="Courier New"/>
      </w:rPr>
    </w:lvl>
    <w:lvl w:ilvl="2" w:tplc="39F0F4A8">
      <w:start w:val="1"/>
      <w:numFmt w:val="bullet"/>
      <w:lvlText w:val=""/>
      <w:lvlJc w:val="left"/>
      <w:pPr>
        <w:ind w:left="2160" w:hanging="360"/>
      </w:pPr>
      <w:rPr>
        <w:rFonts w:ascii="Wingdings" w:eastAsia="Wingdings" w:hAnsi="Wingdings" w:cs="Wingdings"/>
      </w:rPr>
    </w:lvl>
    <w:lvl w:ilvl="3" w:tplc="8B1080F2">
      <w:start w:val="1"/>
      <w:numFmt w:val="bullet"/>
      <w:lvlText w:val=""/>
      <w:lvlJc w:val="left"/>
      <w:pPr>
        <w:ind w:left="2880" w:hanging="360"/>
      </w:pPr>
      <w:rPr>
        <w:rFonts w:ascii="Symbol" w:eastAsia="Symbol" w:hAnsi="Symbol" w:cs="Symbol"/>
      </w:rPr>
    </w:lvl>
    <w:lvl w:ilvl="4" w:tplc="2500B260">
      <w:start w:val="1"/>
      <w:numFmt w:val="bullet"/>
      <w:lvlText w:val="o"/>
      <w:lvlJc w:val="left"/>
      <w:pPr>
        <w:ind w:left="3600" w:hanging="360"/>
      </w:pPr>
      <w:rPr>
        <w:rFonts w:ascii="Courier New" w:eastAsia="Courier New" w:hAnsi="Courier New" w:cs="Courier New"/>
      </w:rPr>
    </w:lvl>
    <w:lvl w:ilvl="5" w:tplc="BA7EFB6A">
      <w:start w:val="1"/>
      <w:numFmt w:val="bullet"/>
      <w:lvlText w:val=""/>
      <w:lvlJc w:val="left"/>
      <w:pPr>
        <w:ind w:left="4320" w:hanging="360"/>
      </w:pPr>
      <w:rPr>
        <w:rFonts w:ascii="Wingdings" w:eastAsia="Wingdings" w:hAnsi="Wingdings" w:cs="Wingdings"/>
      </w:rPr>
    </w:lvl>
    <w:lvl w:ilvl="6" w:tplc="D79C3126">
      <w:start w:val="1"/>
      <w:numFmt w:val="bullet"/>
      <w:lvlText w:val=""/>
      <w:lvlJc w:val="left"/>
      <w:pPr>
        <w:ind w:left="5040" w:hanging="360"/>
      </w:pPr>
      <w:rPr>
        <w:rFonts w:ascii="Symbol" w:eastAsia="Symbol" w:hAnsi="Symbol" w:cs="Symbol"/>
      </w:rPr>
    </w:lvl>
    <w:lvl w:ilvl="7" w:tplc="CE04128A">
      <w:start w:val="1"/>
      <w:numFmt w:val="bullet"/>
      <w:lvlText w:val="o"/>
      <w:lvlJc w:val="left"/>
      <w:pPr>
        <w:ind w:left="5760" w:hanging="360"/>
      </w:pPr>
      <w:rPr>
        <w:rFonts w:ascii="Courier New" w:eastAsia="Courier New" w:hAnsi="Courier New" w:cs="Courier New"/>
      </w:rPr>
    </w:lvl>
    <w:lvl w:ilvl="8" w:tplc="863040D4">
      <w:start w:val="1"/>
      <w:numFmt w:val="bullet"/>
      <w:lvlText w:val=""/>
      <w:lvlJc w:val="left"/>
      <w:pPr>
        <w:ind w:left="6480" w:hanging="360"/>
      </w:pPr>
      <w:rPr>
        <w:rFonts w:ascii="Wingdings" w:eastAsia="Wingdings" w:hAnsi="Wingdings" w:cs="Wingdings"/>
      </w:rPr>
    </w:lvl>
  </w:abstractNum>
  <w:abstractNum w:abstractNumId="17" w15:restartNumberingAfterBreak="0">
    <w:nsid w:val="266F3251"/>
    <w:multiLevelType w:val="hybridMultilevel"/>
    <w:tmpl w:val="FFFFFFFF"/>
    <w:lvl w:ilvl="0" w:tplc="FCC48890">
      <w:start w:val="1"/>
      <w:numFmt w:val="bullet"/>
      <w:lvlText w:val=""/>
      <w:lvlJc w:val="left"/>
      <w:pPr>
        <w:ind w:left="720" w:hanging="360"/>
      </w:pPr>
      <w:rPr>
        <w:rFonts w:ascii="Symbol" w:eastAsia="Symbol" w:hAnsi="Symbol" w:cs="Symbol"/>
      </w:rPr>
    </w:lvl>
    <w:lvl w:ilvl="1" w:tplc="6C6E53EE">
      <w:start w:val="1"/>
      <w:numFmt w:val="bullet"/>
      <w:lvlText w:val="o"/>
      <w:lvlJc w:val="left"/>
      <w:pPr>
        <w:ind w:left="1440" w:hanging="360"/>
      </w:pPr>
      <w:rPr>
        <w:rFonts w:ascii="Courier New" w:eastAsia="Courier New" w:hAnsi="Courier New" w:cs="Courier New"/>
      </w:rPr>
    </w:lvl>
    <w:lvl w:ilvl="2" w:tplc="5A6A209E">
      <w:start w:val="1"/>
      <w:numFmt w:val="bullet"/>
      <w:lvlText w:val=""/>
      <w:lvlJc w:val="left"/>
      <w:pPr>
        <w:ind w:left="2160" w:hanging="360"/>
      </w:pPr>
      <w:rPr>
        <w:rFonts w:ascii="Wingdings" w:eastAsia="Wingdings" w:hAnsi="Wingdings" w:cs="Wingdings"/>
      </w:rPr>
    </w:lvl>
    <w:lvl w:ilvl="3" w:tplc="9680354C">
      <w:start w:val="1"/>
      <w:numFmt w:val="bullet"/>
      <w:lvlText w:val=""/>
      <w:lvlJc w:val="left"/>
      <w:pPr>
        <w:ind w:left="2880" w:hanging="360"/>
      </w:pPr>
      <w:rPr>
        <w:rFonts w:ascii="Symbol" w:eastAsia="Symbol" w:hAnsi="Symbol" w:cs="Symbol"/>
      </w:rPr>
    </w:lvl>
    <w:lvl w:ilvl="4" w:tplc="0B30B23E">
      <w:start w:val="1"/>
      <w:numFmt w:val="bullet"/>
      <w:lvlText w:val="o"/>
      <w:lvlJc w:val="left"/>
      <w:pPr>
        <w:ind w:left="3600" w:hanging="360"/>
      </w:pPr>
      <w:rPr>
        <w:rFonts w:ascii="Courier New" w:eastAsia="Courier New" w:hAnsi="Courier New" w:cs="Courier New"/>
      </w:rPr>
    </w:lvl>
    <w:lvl w:ilvl="5" w:tplc="92DEE480">
      <w:start w:val="1"/>
      <w:numFmt w:val="bullet"/>
      <w:lvlText w:val=""/>
      <w:lvlJc w:val="left"/>
      <w:pPr>
        <w:ind w:left="4320" w:hanging="360"/>
      </w:pPr>
      <w:rPr>
        <w:rFonts w:ascii="Wingdings" w:eastAsia="Wingdings" w:hAnsi="Wingdings" w:cs="Wingdings"/>
      </w:rPr>
    </w:lvl>
    <w:lvl w:ilvl="6" w:tplc="ABEE4060">
      <w:start w:val="1"/>
      <w:numFmt w:val="bullet"/>
      <w:lvlText w:val=""/>
      <w:lvlJc w:val="left"/>
      <w:pPr>
        <w:ind w:left="5040" w:hanging="360"/>
      </w:pPr>
      <w:rPr>
        <w:rFonts w:ascii="Symbol" w:eastAsia="Symbol" w:hAnsi="Symbol" w:cs="Symbol"/>
      </w:rPr>
    </w:lvl>
    <w:lvl w:ilvl="7" w:tplc="1374B430">
      <w:start w:val="1"/>
      <w:numFmt w:val="bullet"/>
      <w:lvlText w:val="o"/>
      <w:lvlJc w:val="left"/>
      <w:pPr>
        <w:ind w:left="5760" w:hanging="360"/>
      </w:pPr>
      <w:rPr>
        <w:rFonts w:ascii="Courier New" w:eastAsia="Courier New" w:hAnsi="Courier New" w:cs="Courier New"/>
      </w:rPr>
    </w:lvl>
    <w:lvl w:ilvl="8" w:tplc="2946B9D2">
      <w:start w:val="1"/>
      <w:numFmt w:val="bullet"/>
      <w:lvlText w:val=""/>
      <w:lvlJc w:val="left"/>
      <w:pPr>
        <w:ind w:left="6480" w:hanging="360"/>
      </w:pPr>
      <w:rPr>
        <w:rFonts w:ascii="Wingdings" w:eastAsia="Wingdings" w:hAnsi="Wingdings" w:cs="Wingdings"/>
      </w:rPr>
    </w:lvl>
  </w:abstractNum>
  <w:abstractNum w:abstractNumId="18" w15:restartNumberingAfterBreak="0">
    <w:nsid w:val="31CA9DFD"/>
    <w:multiLevelType w:val="hybridMultilevel"/>
    <w:tmpl w:val="FFFFFFFF"/>
    <w:lvl w:ilvl="0" w:tplc="35D23640">
      <w:start w:val="1"/>
      <w:numFmt w:val="bullet"/>
      <w:lvlText w:val=""/>
      <w:lvlJc w:val="left"/>
      <w:pPr>
        <w:ind w:left="720" w:hanging="360"/>
      </w:pPr>
      <w:rPr>
        <w:rFonts w:ascii="Symbol" w:eastAsia="Symbol" w:hAnsi="Symbol" w:cs="Symbol"/>
      </w:rPr>
    </w:lvl>
    <w:lvl w:ilvl="1" w:tplc="9D1E24DC">
      <w:start w:val="1"/>
      <w:numFmt w:val="bullet"/>
      <w:lvlText w:val="o"/>
      <w:lvlJc w:val="left"/>
      <w:pPr>
        <w:ind w:left="1440" w:hanging="360"/>
      </w:pPr>
      <w:rPr>
        <w:rFonts w:ascii="Courier New" w:eastAsia="Courier New" w:hAnsi="Courier New" w:cs="Courier New"/>
      </w:rPr>
    </w:lvl>
    <w:lvl w:ilvl="2" w:tplc="65388458">
      <w:start w:val="1"/>
      <w:numFmt w:val="bullet"/>
      <w:lvlText w:val=""/>
      <w:lvlJc w:val="left"/>
      <w:pPr>
        <w:ind w:left="2160" w:hanging="360"/>
      </w:pPr>
      <w:rPr>
        <w:rFonts w:ascii="Wingdings" w:eastAsia="Wingdings" w:hAnsi="Wingdings" w:cs="Wingdings"/>
      </w:rPr>
    </w:lvl>
    <w:lvl w:ilvl="3" w:tplc="B7F6EAA8">
      <w:start w:val="1"/>
      <w:numFmt w:val="bullet"/>
      <w:lvlText w:val=""/>
      <w:lvlJc w:val="left"/>
      <w:pPr>
        <w:ind w:left="2880" w:hanging="360"/>
      </w:pPr>
      <w:rPr>
        <w:rFonts w:ascii="Symbol" w:eastAsia="Symbol" w:hAnsi="Symbol" w:cs="Symbol"/>
      </w:rPr>
    </w:lvl>
    <w:lvl w:ilvl="4" w:tplc="ED78CB46">
      <w:start w:val="1"/>
      <w:numFmt w:val="bullet"/>
      <w:lvlText w:val="o"/>
      <w:lvlJc w:val="left"/>
      <w:pPr>
        <w:ind w:left="3600" w:hanging="360"/>
      </w:pPr>
      <w:rPr>
        <w:rFonts w:ascii="Courier New" w:eastAsia="Courier New" w:hAnsi="Courier New" w:cs="Courier New"/>
      </w:rPr>
    </w:lvl>
    <w:lvl w:ilvl="5" w:tplc="DC1E0544">
      <w:start w:val="1"/>
      <w:numFmt w:val="bullet"/>
      <w:lvlText w:val=""/>
      <w:lvlJc w:val="left"/>
      <w:pPr>
        <w:ind w:left="4320" w:hanging="360"/>
      </w:pPr>
      <w:rPr>
        <w:rFonts w:ascii="Wingdings" w:eastAsia="Wingdings" w:hAnsi="Wingdings" w:cs="Wingdings"/>
      </w:rPr>
    </w:lvl>
    <w:lvl w:ilvl="6" w:tplc="6082D648">
      <w:start w:val="1"/>
      <w:numFmt w:val="bullet"/>
      <w:lvlText w:val=""/>
      <w:lvlJc w:val="left"/>
      <w:pPr>
        <w:ind w:left="5040" w:hanging="360"/>
      </w:pPr>
      <w:rPr>
        <w:rFonts w:ascii="Symbol" w:eastAsia="Symbol" w:hAnsi="Symbol" w:cs="Symbol"/>
      </w:rPr>
    </w:lvl>
    <w:lvl w:ilvl="7" w:tplc="14A66D8E">
      <w:start w:val="1"/>
      <w:numFmt w:val="bullet"/>
      <w:lvlText w:val="o"/>
      <w:lvlJc w:val="left"/>
      <w:pPr>
        <w:ind w:left="5760" w:hanging="360"/>
      </w:pPr>
      <w:rPr>
        <w:rFonts w:ascii="Courier New" w:eastAsia="Courier New" w:hAnsi="Courier New" w:cs="Courier New"/>
      </w:rPr>
    </w:lvl>
    <w:lvl w:ilvl="8" w:tplc="63784CD6">
      <w:start w:val="1"/>
      <w:numFmt w:val="bullet"/>
      <w:lvlText w:val=""/>
      <w:lvlJc w:val="left"/>
      <w:pPr>
        <w:ind w:left="6480" w:hanging="360"/>
      </w:pPr>
      <w:rPr>
        <w:rFonts w:ascii="Wingdings" w:eastAsia="Wingdings" w:hAnsi="Wingdings" w:cs="Wingdings"/>
      </w:rPr>
    </w:lvl>
  </w:abstractNum>
  <w:abstractNum w:abstractNumId="19" w15:restartNumberingAfterBreak="0">
    <w:nsid w:val="3221C0BD"/>
    <w:multiLevelType w:val="hybridMultilevel"/>
    <w:tmpl w:val="FFFFFFFF"/>
    <w:lvl w:ilvl="0" w:tplc="7C3C7F6A">
      <w:start w:val="1"/>
      <w:numFmt w:val="bullet"/>
      <w:lvlText w:val=""/>
      <w:lvlJc w:val="left"/>
      <w:pPr>
        <w:ind w:left="720" w:hanging="360"/>
      </w:pPr>
      <w:rPr>
        <w:rFonts w:ascii="Symbol" w:eastAsia="Symbol" w:hAnsi="Symbol" w:cs="Symbol"/>
      </w:rPr>
    </w:lvl>
    <w:lvl w:ilvl="1" w:tplc="8E1A1E1C">
      <w:start w:val="1"/>
      <w:numFmt w:val="bullet"/>
      <w:lvlText w:val="o"/>
      <w:lvlJc w:val="left"/>
      <w:pPr>
        <w:ind w:left="1440" w:hanging="360"/>
      </w:pPr>
      <w:rPr>
        <w:rFonts w:ascii="Courier New" w:eastAsia="Courier New" w:hAnsi="Courier New" w:cs="Courier New"/>
      </w:rPr>
    </w:lvl>
    <w:lvl w:ilvl="2" w:tplc="9BD6F1E8">
      <w:start w:val="1"/>
      <w:numFmt w:val="bullet"/>
      <w:lvlText w:val=""/>
      <w:lvlJc w:val="left"/>
      <w:pPr>
        <w:ind w:left="2160" w:hanging="360"/>
      </w:pPr>
      <w:rPr>
        <w:rFonts w:ascii="Wingdings" w:eastAsia="Wingdings" w:hAnsi="Wingdings" w:cs="Wingdings"/>
      </w:rPr>
    </w:lvl>
    <w:lvl w:ilvl="3" w:tplc="E7DEEB4C">
      <w:start w:val="1"/>
      <w:numFmt w:val="bullet"/>
      <w:lvlText w:val=""/>
      <w:lvlJc w:val="left"/>
      <w:pPr>
        <w:ind w:left="2880" w:hanging="360"/>
      </w:pPr>
      <w:rPr>
        <w:rFonts w:ascii="Symbol" w:eastAsia="Symbol" w:hAnsi="Symbol" w:cs="Symbol"/>
      </w:rPr>
    </w:lvl>
    <w:lvl w:ilvl="4" w:tplc="7A8478A6">
      <w:start w:val="1"/>
      <w:numFmt w:val="bullet"/>
      <w:lvlText w:val="o"/>
      <w:lvlJc w:val="left"/>
      <w:pPr>
        <w:ind w:left="3600" w:hanging="360"/>
      </w:pPr>
      <w:rPr>
        <w:rFonts w:ascii="Courier New" w:eastAsia="Courier New" w:hAnsi="Courier New" w:cs="Courier New"/>
      </w:rPr>
    </w:lvl>
    <w:lvl w:ilvl="5" w:tplc="EAD69528">
      <w:start w:val="1"/>
      <w:numFmt w:val="bullet"/>
      <w:lvlText w:val=""/>
      <w:lvlJc w:val="left"/>
      <w:pPr>
        <w:ind w:left="4320" w:hanging="360"/>
      </w:pPr>
      <w:rPr>
        <w:rFonts w:ascii="Wingdings" w:eastAsia="Wingdings" w:hAnsi="Wingdings" w:cs="Wingdings"/>
      </w:rPr>
    </w:lvl>
    <w:lvl w:ilvl="6" w:tplc="A008DCFA">
      <w:start w:val="1"/>
      <w:numFmt w:val="bullet"/>
      <w:lvlText w:val=""/>
      <w:lvlJc w:val="left"/>
      <w:pPr>
        <w:ind w:left="5040" w:hanging="360"/>
      </w:pPr>
      <w:rPr>
        <w:rFonts w:ascii="Symbol" w:eastAsia="Symbol" w:hAnsi="Symbol" w:cs="Symbol"/>
      </w:rPr>
    </w:lvl>
    <w:lvl w:ilvl="7" w:tplc="FE383D62">
      <w:start w:val="1"/>
      <w:numFmt w:val="bullet"/>
      <w:lvlText w:val="o"/>
      <w:lvlJc w:val="left"/>
      <w:pPr>
        <w:ind w:left="5760" w:hanging="360"/>
      </w:pPr>
      <w:rPr>
        <w:rFonts w:ascii="Courier New" w:eastAsia="Courier New" w:hAnsi="Courier New" w:cs="Courier New"/>
      </w:rPr>
    </w:lvl>
    <w:lvl w:ilvl="8" w:tplc="2334C83A">
      <w:start w:val="1"/>
      <w:numFmt w:val="bullet"/>
      <w:lvlText w:val=""/>
      <w:lvlJc w:val="left"/>
      <w:pPr>
        <w:ind w:left="6480" w:hanging="360"/>
      </w:pPr>
      <w:rPr>
        <w:rFonts w:ascii="Wingdings" w:eastAsia="Wingdings" w:hAnsi="Wingdings" w:cs="Wingdings"/>
      </w:rPr>
    </w:lvl>
  </w:abstractNum>
  <w:abstractNum w:abstractNumId="20" w15:restartNumberingAfterBreak="0">
    <w:nsid w:val="3570935C"/>
    <w:multiLevelType w:val="hybridMultilevel"/>
    <w:tmpl w:val="FFFFFFFF"/>
    <w:lvl w:ilvl="0" w:tplc="EA4871F0">
      <w:start w:val="1"/>
      <w:numFmt w:val="bullet"/>
      <w:lvlText w:val=""/>
      <w:lvlJc w:val="left"/>
      <w:pPr>
        <w:ind w:left="720" w:hanging="360"/>
      </w:pPr>
      <w:rPr>
        <w:rFonts w:ascii="Symbol" w:eastAsia="Symbol" w:hAnsi="Symbol" w:cs="Symbol"/>
      </w:rPr>
    </w:lvl>
    <w:lvl w:ilvl="1" w:tplc="6FC442F6">
      <w:start w:val="1"/>
      <w:numFmt w:val="bullet"/>
      <w:lvlText w:val="o"/>
      <w:lvlJc w:val="left"/>
      <w:pPr>
        <w:ind w:left="1440" w:hanging="360"/>
      </w:pPr>
      <w:rPr>
        <w:rFonts w:ascii="Courier New" w:eastAsia="Courier New" w:hAnsi="Courier New" w:cs="Courier New"/>
      </w:rPr>
    </w:lvl>
    <w:lvl w:ilvl="2" w:tplc="6494F76E">
      <w:start w:val="1"/>
      <w:numFmt w:val="bullet"/>
      <w:lvlText w:val=""/>
      <w:lvlJc w:val="left"/>
      <w:pPr>
        <w:ind w:left="2160" w:hanging="360"/>
      </w:pPr>
      <w:rPr>
        <w:rFonts w:ascii="Wingdings" w:eastAsia="Wingdings" w:hAnsi="Wingdings" w:cs="Wingdings"/>
      </w:rPr>
    </w:lvl>
    <w:lvl w:ilvl="3" w:tplc="C04E132C">
      <w:start w:val="1"/>
      <w:numFmt w:val="bullet"/>
      <w:lvlText w:val=""/>
      <w:lvlJc w:val="left"/>
      <w:pPr>
        <w:ind w:left="2880" w:hanging="360"/>
      </w:pPr>
      <w:rPr>
        <w:rFonts w:ascii="Symbol" w:eastAsia="Symbol" w:hAnsi="Symbol" w:cs="Symbol"/>
      </w:rPr>
    </w:lvl>
    <w:lvl w:ilvl="4" w:tplc="C36ECD20">
      <w:start w:val="1"/>
      <w:numFmt w:val="bullet"/>
      <w:lvlText w:val="o"/>
      <w:lvlJc w:val="left"/>
      <w:pPr>
        <w:ind w:left="3600" w:hanging="360"/>
      </w:pPr>
      <w:rPr>
        <w:rFonts w:ascii="Courier New" w:eastAsia="Courier New" w:hAnsi="Courier New" w:cs="Courier New"/>
      </w:rPr>
    </w:lvl>
    <w:lvl w:ilvl="5" w:tplc="033A1E78">
      <w:start w:val="1"/>
      <w:numFmt w:val="bullet"/>
      <w:lvlText w:val=""/>
      <w:lvlJc w:val="left"/>
      <w:pPr>
        <w:ind w:left="4320" w:hanging="360"/>
      </w:pPr>
      <w:rPr>
        <w:rFonts w:ascii="Wingdings" w:eastAsia="Wingdings" w:hAnsi="Wingdings" w:cs="Wingdings"/>
      </w:rPr>
    </w:lvl>
    <w:lvl w:ilvl="6" w:tplc="4B2E8EBE">
      <w:start w:val="1"/>
      <w:numFmt w:val="bullet"/>
      <w:lvlText w:val=""/>
      <w:lvlJc w:val="left"/>
      <w:pPr>
        <w:ind w:left="5040" w:hanging="360"/>
      </w:pPr>
      <w:rPr>
        <w:rFonts w:ascii="Symbol" w:eastAsia="Symbol" w:hAnsi="Symbol" w:cs="Symbol"/>
      </w:rPr>
    </w:lvl>
    <w:lvl w:ilvl="7" w:tplc="A78AF644">
      <w:start w:val="1"/>
      <w:numFmt w:val="bullet"/>
      <w:lvlText w:val="o"/>
      <w:lvlJc w:val="left"/>
      <w:pPr>
        <w:ind w:left="5760" w:hanging="360"/>
      </w:pPr>
      <w:rPr>
        <w:rFonts w:ascii="Courier New" w:eastAsia="Courier New" w:hAnsi="Courier New" w:cs="Courier New"/>
      </w:rPr>
    </w:lvl>
    <w:lvl w:ilvl="8" w:tplc="5438382E">
      <w:start w:val="1"/>
      <w:numFmt w:val="bullet"/>
      <w:lvlText w:val=""/>
      <w:lvlJc w:val="left"/>
      <w:pPr>
        <w:ind w:left="6480" w:hanging="360"/>
      </w:pPr>
      <w:rPr>
        <w:rFonts w:ascii="Wingdings" w:eastAsia="Wingdings" w:hAnsi="Wingdings" w:cs="Wingdings"/>
      </w:rPr>
    </w:lvl>
  </w:abstractNum>
  <w:abstractNum w:abstractNumId="21" w15:restartNumberingAfterBreak="0">
    <w:nsid w:val="38DDB882"/>
    <w:multiLevelType w:val="hybridMultilevel"/>
    <w:tmpl w:val="FFFFFFFF"/>
    <w:lvl w:ilvl="0" w:tplc="6D0CD60A">
      <w:start w:val="1"/>
      <w:numFmt w:val="bullet"/>
      <w:lvlText w:val=""/>
      <w:lvlJc w:val="left"/>
      <w:pPr>
        <w:ind w:left="720" w:hanging="360"/>
      </w:pPr>
      <w:rPr>
        <w:rFonts w:ascii="Symbol" w:eastAsia="Symbol" w:hAnsi="Symbol" w:cs="Symbol"/>
      </w:rPr>
    </w:lvl>
    <w:lvl w:ilvl="1" w:tplc="B9D231E4">
      <w:start w:val="1"/>
      <w:numFmt w:val="bullet"/>
      <w:lvlText w:val="o"/>
      <w:lvlJc w:val="left"/>
      <w:pPr>
        <w:ind w:left="1440" w:hanging="360"/>
      </w:pPr>
      <w:rPr>
        <w:rFonts w:ascii="Courier New" w:eastAsia="Courier New" w:hAnsi="Courier New" w:cs="Courier New"/>
      </w:rPr>
    </w:lvl>
    <w:lvl w:ilvl="2" w:tplc="7FE61AEA">
      <w:start w:val="1"/>
      <w:numFmt w:val="bullet"/>
      <w:lvlText w:val=""/>
      <w:lvlJc w:val="left"/>
      <w:pPr>
        <w:ind w:left="2160" w:hanging="360"/>
      </w:pPr>
      <w:rPr>
        <w:rFonts w:ascii="Wingdings" w:eastAsia="Wingdings" w:hAnsi="Wingdings" w:cs="Wingdings"/>
      </w:rPr>
    </w:lvl>
    <w:lvl w:ilvl="3" w:tplc="D9AC21BE">
      <w:start w:val="1"/>
      <w:numFmt w:val="bullet"/>
      <w:lvlText w:val=""/>
      <w:lvlJc w:val="left"/>
      <w:pPr>
        <w:ind w:left="2880" w:hanging="360"/>
      </w:pPr>
      <w:rPr>
        <w:rFonts w:ascii="Symbol" w:eastAsia="Symbol" w:hAnsi="Symbol" w:cs="Symbol"/>
      </w:rPr>
    </w:lvl>
    <w:lvl w:ilvl="4" w:tplc="BE3ED2D8">
      <w:start w:val="1"/>
      <w:numFmt w:val="bullet"/>
      <w:lvlText w:val="o"/>
      <w:lvlJc w:val="left"/>
      <w:pPr>
        <w:ind w:left="3600" w:hanging="360"/>
      </w:pPr>
      <w:rPr>
        <w:rFonts w:ascii="Courier New" w:eastAsia="Courier New" w:hAnsi="Courier New" w:cs="Courier New"/>
      </w:rPr>
    </w:lvl>
    <w:lvl w:ilvl="5" w:tplc="43744816">
      <w:start w:val="1"/>
      <w:numFmt w:val="bullet"/>
      <w:lvlText w:val=""/>
      <w:lvlJc w:val="left"/>
      <w:pPr>
        <w:ind w:left="4320" w:hanging="360"/>
      </w:pPr>
      <w:rPr>
        <w:rFonts w:ascii="Wingdings" w:eastAsia="Wingdings" w:hAnsi="Wingdings" w:cs="Wingdings"/>
      </w:rPr>
    </w:lvl>
    <w:lvl w:ilvl="6" w:tplc="D71A7FEE">
      <w:start w:val="1"/>
      <w:numFmt w:val="bullet"/>
      <w:lvlText w:val=""/>
      <w:lvlJc w:val="left"/>
      <w:pPr>
        <w:ind w:left="5040" w:hanging="360"/>
      </w:pPr>
      <w:rPr>
        <w:rFonts w:ascii="Symbol" w:eastAsia="Symbol" w:hAnsi="Symbol" w:cs="Symbol"/>
      </w:rPr>
    </w:lvl>
    <w:lvl w:ilvl="7" w:tplc="5082F998">
      <w:start w:val="1"/>
      <w:numFmt w:val="bullet"/>
      <w:lvlText w:val="o"/>
      <w:lvlJc w:val="left"/>
      <w:pPr>
        <w:ind w:left="5760" w:hanging="360"/>
      </w:pPr>
      <w:rPr>
        <w:rFonts w:ascii="Courier New" w:eastAsia="Courier New" w:hAnsi="Courier New" w:cs="Courier New"/>
      </w:rPr>
    </w:lvl>
    <w:lvl w:ilvl="8" w:tplc="C082B35A">
      <w:start w:val="1"/>
      <w:numFmt w:val="bullet"/>
      <w:lvlText w:val=""/>
      <w:lvlJc w:val="left"/>
      <w:pPr>
        <w:ind w:left="6480" w:hanging="360"/>
      </w:pPr>
      <w:rPr>
        <w:rFonts w:ascii="Wingdings" w:eastAsia="Wingdings" w:hAnsi="Wingdings" w:cs="Wingdings"/>
      </w:rPr>
    </w:lvl>
  </w:abstractNum>
  <w:abstractNum w:abstractNumId="22" w15:restartNumberingAfterBreak="0">
    <w:nsid w:val="3EBFEBD9"/>
    <w:multiLevelType w:val="hybridMultilevel"/>
    <w:tmpl w:val="FFFFFFFF"/>
    <w:lvl w:ilvl="0" w:tplc="F23A3410">
      <w:start w:val="1"/>
      <w:numFmt w:val="bullet"/>
      <w:lvlText w:val=""/>
      <w:lvlJc w:val="left"/>
      <w:pPr>
        <w:ind w:left="720" w:hanging="360"/>
      </w:pPr>
      <w:rPr>
        <w:rFonts w:ascii="Symbol" w:eastAsia="Symbol" w:hAnsi="Symbol" w:cs="Symbol"/>
      </w:rPr>
    </w:lvl>
    <w:lvl w:ilvl="1" w:tplc="D38644E8">
      <w:start w:val="1"/>
      <w:numFmt w:val="bullet"/>
      <w:lvlText w:val="o"/>
      <w:lvlJc w:val="left"/>
      <w:pPr>
        <w:ind w:left="1440" w:hanging="360"/>
      </w:pPr>
      <w:rPr>
        <w:rFonts w:ascii="Courier New" w:eastAsia="Courier New" w:hAnsi="Courier New" w:cs="Courier New"/>
      </w:rPr>
    </w:lvl>
    <w:lvl w:ilvl="2" w:tplc="DF8ED094">
      <w:start w:val="1"/>
      <w:numFmt w:val="bullet"/>
      <w:lvlText w:val=""/>
      <w:lvlJc w:val="left"/>
      <w:pPr>
        <w:ind w:left="2160" w:hanging="360"/>
      </w:pPr>
      <w:rPr>
        <w:rFonts w:ascii="Wingdings" w:eastAsia="Wingdings" w:hAnsi="Wingdings" w:cs="Wingdings"/>
      </w:rPr>
    </w:lvl>
    <w:lvl w:ilvl="3" w:tplc="72883054">
      <w:start w:val="1"/>
      <w:numFmt w:val="bullet"/>
      <w:lvlText w:val=""/>
      <w:lvlJc w:val="left"/>
      <w:pPr>
        <w:ind w:left="2880" w:hanging="360"/>
      </w:pPr>
      <w:rPr>
        <w:rFonts w:ascii="Symbol" w:eastAsia="Symbol" w:hAnsi="Symbol" w:cs="Symbol"/>
      </w:rPr>
    </w:lvl>
    <w:lvl w:ilvl="4" w:tplc="8924903C">
      <w:start w:val="1"/>
      <w:numFmt w:val="bullet"/>
      <w:lvlText w:val="o"/>
      <w:lvlJc w:val="left"/>
      <w:pPr>
        <w:ind w:left="3600" w:hanging="360"/>
      </w:pPr>
      <w:rPr>
        <w:rFonts w:ascii="Courier New" w:eastAsia="Courier New" w:hAnsi="Courier New" w:cs="Courier New"/>
      </w:rPr>
    </w:lvl>
    <w:lvl w:ilvl="5" w:tplc="DCB48658">
      <w:start w:val="1"/>
      <w:numFmt w:val="bullet"/>
      <w:lvlText w:val=""/>
      <w:lvlJc w:val="left"/>
      <w:pPr>
        <w:ind w:left="4320" w:hanging="360"/>
      </w:pPr>
      <w:rPr>
        <w:rFonts w:ascii="Wingdings" w:eastAsia="Wingdings" w:hAnsi="Wingdings" w:cs="Wingdings"/>
      </w:rPr>
    </w:lvl>
    <w:lvl w:ilvl="6" w:tplc="795C42EC">
      <w:start w:val="1"/>
      <w:numFmt w:val="bullet"/>
      <w:lvlText w:val=""/>
      <w:lvlJc w:val="left"/>
      <w:pPr>
        <w:ind w:left="5040" w:hanging="360"/>
      </w:pPr>
      <w:rPr>
        <w:rFonts w:ascii="Symbol" w:eastAsia="Symbol" w:hAnsi="Symbol" w:cs="Symbol"/>
      </w:rPr>
    </w:lvl>
    <w:lvl w:ilvl="7" w:tplc="A6604C74">
      <w:start w:val="1"/>
      <w:numFmt w:val="bullet"/>
      <w:lvlText w:val="o"/>
      <w:lvlJc w:val="left"/>
      <w:pPr>
        <w:ind w:left="5760" w:hanging="360"/>
      </w:pPr>
      <w:rPr>
        <w:rFonts w:ascii="Courier New" w:eastAsia="Courier New" w:hAnsi="Courier New" w:cs="Courier New"/>
      </w:rPr>
    </w:lvl>
    <w:lvl w:ilvl="8" w:tplc="6C265F84">
      <w:start w:val="1"/>
      <w:numFmt w:val="bullet"/>
      <w:lvlText w:val=""/>
      <w:lvlJc w:val="left"/>
      <w:pPr>
        <w:ind w:left="6480" w:hanging="360"/>
      </w:pPr>
      <w:rPr>
        <w:rFonts w:ascii="Wingdings" w:eastAsia="Wingdings" w:hAnsi="Wingdings" w:cs="Wingdings"/>
      </w:rPr>
    </w:lvl>
  </w:abstractNum>
  <w:abstractNum w:abstractNumId="23" w15:restartNumberingAfterBreak="0">
    <w:nsid w:val="4010C860"/>
    <w:multiLevelType w:val="hybridMultilevel"/>
    <w:tmpl w:val="FFFFFFFF"/>
    <w:lvl w:ilvl="0" w:tplc="5652FF94">
      <w:start w:val="1"/>
      <w:numFmt w:val="bullet"/>
      <w:lvlText w:val=""/>
      <w:lvlJc w:val="left"/>
      <w:pPr>
        <w:ind w:left="720" w:hanging="360"/>
      </w:pPr>
      <w:rPr>
        <w:rFonts w:ascii="Symbol" w:eastAsia="Symbol" w:hAnsi="Symbol" w:cs="Symbol"/>
      </w:rPr>
    </w:lvl>
    <w:lvl w:ilvl="1" w:tplc="986C00AC">
      <w:start w:val="1"/>
      <w:numFmt w:val="bullet"/>
      <w:lvlText w:val="o"/>
      <w:lvlJc w:val="left"/>
      <w:pPr>
        <w:ind w:left="1440" w:hanging="360"/>
      </w:pPr>
      <w:rPr>
        <w:rFonts w:ascii="Courier New" w:eastAsia="Courier New" w:hAnsi="Courier New" w:cs="Courier New"/>
      </w:rPr>
    </w:lvl>
    <w:lvl w:ilvl="2" w:tplc="2B5E00BC">
      <w:start w:val="1"/>
      <w:numFmt w:val="bullet"/>
      <w:lvlText w:val=""/>
      <w:lvlJc w:val="left"/>
      <w:pPr>
        <w:ind w:left="2160" w:hanging="360"/>
      </w:pPr>
      <w:rPr>
        <w:rFonts w:ascii="Wingdings" w:eastAsia="Wingdings" w:hAnsi="Wingdings" w:cs="Wingdings"/>
      </w:rPr>
    </w:lvl>
    <w:lvl w:ilvl="3" w:tplc="75281648">
      <w:start w:val="1"/>
      <w:numFmt w:val="bullet"/>
      <w:lvlText w:val=""/>
      <w:lvlJc w:val="left"/>
      <w:pPr>
        <w:ind w:left="2880" w:hanging="360"/>
      </w:pPr>
      <w:rPr>
        <w:rFonts w:ascii="Symbol" w:eastAsia="Symbol" w:hAnsi="Symbol" w:cs="Symbol"/>
      </w:rPr>
    </w:lvl>
    <w:lvl w:ilvl="4" w:tplc="364679F8">
      <w:start w:val="1"/>
      <w:numFmt w:val="bullet"/>
      <w:lvlText w:val="o"/>
      <w:lvlJc w:val="left"/>
      <w:pPr>
        <w:ind w:left="3600" w:hanging="360"/>
      </w:pPr>
      <w:rPr>
        <w:rFonts w:ascii="Courier New" w:eastAsia="Courier New" w:hAnsi="Courier New" w:cs="Courier New"/>
      </w:rPr>
    </w:lvl>
    <w:lvl w:ilvl="5" w:tplc="C3CACF00">
      <w:start w:val="1"/>
      <w:numFmt w:val="bullet"/>
      <w:lvlText w:val=""/>
      <w:lvlJc w:val="left"/>
      <w:pPr>
        <w:ind w:left="4320" w:hanging="360"/>
      </w:pPr>
      <w:rPr>
        <w:rFonts w:ascii="Wingdings" w:eastAsia="Wingdings" w:hAnsi="Wingdings" w:cs="Wingdings"/>
      </w:rPr>
    </w:lvl>
    <w:lvl w:ilvl="6" w:tplc="DBF25EA0">
      <w:start w:val="1"/>
      <w:numFmt w:val="bullet"/>
      <w:lvlText w:val=""/>
      <w:lvlJc w:val="left"/>
      <w:pPr>
        <w:ind w:left="5040" w:hanging="360"/>
      </w:pPr>
      <w:rPr>
        <w:rFonts w:ascii="Symbol" w:eastAsia="Symbol" w:hAnsi="Symbol" w:cs="Symbol"/>
      </w:rPr>
    </w:lvl>
    <w:lvl w:ilvl="7" w:tplc="B0D0944C">
      <w:start w:val="1"/>
      <w:numFmt w:val="bullet"/>
      <w:lvlText w:val="o"/>
      <w:lvlJc w:val="left"/>
      <w:pPr>
        <w:ind w:left="5760" w:hanging="360"/>
      </w:pPr>
      <w:rPr>
        <w:rFonts w:ascii="Courier New" w:eastAsia="Courier New" w:hAnsi="Courier New" w:cs="Courier New"/>
      </w:rPr>
    </w:lvl>
    <w:lvl w:ilvl="8" w:tplc="CCCE7BB4">
      <w:start w:val="1"/>
      <w:numFmt w:val="bullet"/>
      <w:lvlText w:val=""/>
      <w:lvlJc w:val="left"/>
      <w:pPr>
        <w:ind w:left="6480" w:hanging="360"/>
      </w:pPr>
      <w:rPr>
        <w:rFonts w:ascii="Wingdings" w:eastAsia="Wingdings" w:hAnsi="Wingdings" w:cs="Wingdings"/>
      </w:rPr>
    </w:lvl>
  </w:abstractNum>
  <w:abstractNum w:abstractNumId="24" w15:restartNumberingAfterBreak="0">
    <w:nsid w:val="432EA0C8"/>
    <w:multiLevelType w:val="hybridMultilevel"/>
    <w:tmpl w:val="FFFFFFFF"/>
    <w:lvl w:ilvl="0" w:tplc="BCDAA19C">
      <w:start w:val="1"/>
      <w:numFmt w:val="bullet"/>
      <w:lvlText w:val=""/>
      <w:lvlJc w:val="left"/>
      <w:pPr>
        <w:ind w:left="720" w:hanging="360"/>
      </w:pPr>
      <w:rPr>
        <w:rFonts w:ascii="Symbol" w:eastAsia="Symbol" w:hAnsi="Symbol" w:cs="Symbol"/>
      </w:rPr>
    </w:lvl>
    <w:lvl w:ilvl="1" w:tplc="4B8C8BF4">
      <w:start w:val="1"/>
      <w:numFmt w:val="bullet"/>
      <w:lvlText w:val="o"/>
      <w:lvlJc w:val="left"/>
      <w:pPr>
        <w:ind w:left="1440" w:hanging="360"/>
      </w:pPr>
      <w:rPr>
        <w:rFonts w:ascii="Courier New" w:eastAsia="Courier New" w:hAnsi="Courier New" w:cs="Courier New"/>
      </w:rPr>
    </w:lvl>
    <w:lvl w:ilvl="2" w:tplc="87240806">
      <w:start w:val="1"/>
      <w:numFmt w:val="bullet"/>
      <w:lvlText w:val=""/>
      <w:lvlJc w:val="left"/>
      <w:pPr>
        <w:ind w:left="2160" w:hanging="360"/>
      </w:pPr>
      <w:rPr>
        <w:rFonts w:ascii="Wingdings" w:eastAsia="Wingdings" w:hAnsi="Wingdings" w:cs="Wingdings"/>
      </w:rPr>
    </w:lvl>
    <w:lvl w:ilvl="3" w:tplc="32B225F6">
      <w:start w:val="1"/>
      <w:numFmt w:val="bullet"/>
      <w:lvlText w:val=""/>
      <w:lvlJc w:val="left"/>
      <w:pPr>
        <w:ind w:left="2880" w:hanging="360"/>
      </w:pPr>
      <w:rPr>
        <w:rFonts w:ascii="Symbol" w:eastAsia="Symbol" w:hAnsi="Symbol" w:cs="Symbol"/>
      </w:rPr>
    </w:lvl>
    <w:lvl w:ilvl="4" w:tplc="9094F768">
      <w:start w:val="1"/>
      <w:numFmt w:val="bullet"/>
      <w:lvlText w:val="o"/>
      <w:lvlJc w:val="left"/>
      <w:pPr>
        <w:ind w:left="3600" w:hanging="360"/>
      </w:pPr>
      <w:rPr>
        <w:rFonts w:ascii="Courier New" w:eastAsia="Courier New" w:hAnsi="Courier New" w:cs="Courier New"/>
      </w:rPr>
    </w:lvl>
    <w:lvl w:ilvl="5" w:tplc="11068E62">
      <w:start w:val="1"/>
      <w:numFmt w:val="bullet"/>
      <w:lvlText w:val=""/>
      <w:lvlJc w:val="left"/>
      <w:pPr>
        <w:ind w:left="4320" w:hanging="360"/>
      </w:pPr>
      <w:rPr>
        <w:rFonts w:ascii="Wingdings" w:eastAsia="Wingdings" w:hAnsi="Wingdings" w:cs="Wingdings"/>
      </w:rPr>
    </w:lvl>
    <w:lvl w:ilvl="6" w:tplc="B5F62AAC">
      <w:start w:val="1"/>
      <w:numFmt w:val="bullet"/>
      <w:lvlText w:val=""/>
      <w:lvlJc w:val="left"/>
      <w:pPr>
        <w:ind w:left="5040" w:hanging="360"/>
      </w:pPr>
      <w:rPr>
        <w:rFonts w:ascii="Symbol" w:eastAsia="Symbol" w:hAnsi="Symbol" w:cs="Symbol"/>
      </w:rPr>
    </w:lvl>
    <w:lvl w:ilvl="7" w:tplc="7C146F2E">
      <w:start w:val="1"/>
      <w:numFmt w:val="bullet"/>
      <w:lvlText w:val="o"/>
      <w:lvlJc w:val="left"/>
      <w:pPr>
        <w:ind w:left="5760" w:hanging="360"/>
      </w:pPr>
      <w:rPr>
        <w:rFonts w:ascii="Courier New" w:eastAsia="Courier New" w:hAnsi="Courier New" w:cs="Courier New"/>
      </w:rPr>
    </w:lvl>
    <w:lvl w:ilvl="8" w:tplc="B2B45270">
      <w:start w:val="1"/>
      <w:numFmt w:val="bullet"/>
      <w:lvlText w:val=""/>
      <w:lvlJc w:val="left"/>
      <w:pPr>
        <w:ind w:left="6480" w:hanging="360"/>
      </w:pPr>
      <w:rPr>
        <w:rFonts w:ascii="Wingdings" w:eastAsia="Wingdings" w:hAnsi="Wingdings" w:cs="Wingdings"/>
      </w:rPr>
    </w:lvl>
  </w:abstractNum>
  <w:abstractNum w:abstractNumId="25" w15:restartNumberingAfterBreak="0">
    <w:nsid w:val="439A75D3"/>
    <w:multiLevelType w:val="hybridMultilevel"/>
    <w:tmpl w:val="FFFFFFFF"/>
    <w:lvl w:ilvl="0" w:tplc="2DCC73E8">
      <w:start w:val="1"/>
      <w:numFmt w:val="bullet"/>
      <w:lvlText w:val=""/>
      <w:lvlJc w:val="left"/>
      <w:pPr>
        <w:ind w:left="720" w:hanging="360"/>
      </w:pPr>
      <w:rPr>
        <w:rFonts w:ascii="Symbol" w:eastAsia="Symbol" w:hAnsi="Symbol" w:cs="Symbol"/>
      </w:rPr>
    </w:lvl>
    <w:lvl w:ilvl="1" w:tplc="201AE766">
      <w:start w:val="1"/>
      <w:numFmt w:val="bullet"/>
      <w:lvlText w:val="o"/>
      <w:lvlJc w:val="left"/>
      <w:pPr>
        <w:ind w:left="1440" w:hanging="360"/>
      </w:pPr>
      <w:rPr>
        <w:rFonts w:ascii="Courier New" w:eastAsia="Courier New" w:hAnsi="Courier New" w:cs="Courier New"/>
      </w:rPr>
    </w:lvl>
    <w:lvl w:ilvl="2" w:tplc="B97C6526">
      <w:start w:val="1"/>
      <w:numFmt w:val="bullet"/>
      <w:lvlText w:val=""/>
      <w:lvlJc w:val="left"/>
      <w:pPr>
        <w:ind w:left="2160" w:hanging="360"/>
      </w:pPr>
      <w:rPr>
        <w:rFonts w:ascii="Wingdings" w:eastAsia="Wingdings" w:hAnsi="Wingdings" w:cs="Wingdings"/>
      </w:rPr>
    </w:lvl>
    <w:lvl w:ilvl="3" w:tplc="CF5CB680">
      <w:start w:val="1"/>
      <w:numFmt w:val="bullet"/>
      <w:lvlText w:val=""/>
      <w:lvlJc w:val="left"/>
      <w:pPr>
        <w:ind w:left="2880" w:hanging="360"/>
      </w:pPr>
      <w:rPr>
        <w:rFonts w:ascii="Symbol" w:eastAsia="Symbol" w:hAnsi="Symbol" w:cs="Symbol"/>
      </w:rPr>
    </w:lvl>
    <w:lvl w:ilvl="4" w:tplc="D592D89A">
      <w:start w:val="1"/>
      <w:numFmt w:val="bullet"/>
      <w:lvlText w:val="o"/>
      <w:lvlJc w:val="left"/>
      <w:pPr>
        <w:ind w:left="3600" w:hanging="360"/>
      </w:pPr>
      <w:rPr>
        <w:rFonts w:ascii="Courier New" w:eastAsia="Courier New" w:hAnsi="Courier New" w:cs="Courier New"/>
      </w:rPr>
    </w:lvl>
    <w:lvl w:ilvl="5" w:tplc="481CEEDE">
      <w:start w:val="1"/>
      <w:numFmt w:val="bullet"/>
      <w:lvlText w:val=""/>
      <w:lvlJc w:val="left"/>
      <w:pPr>
        <w:ind w:left="4320" w:hanging="360"/>
      </w:pPr>
      <w:rPr>
        <w:rFonts w:ascii="Wingdings" w:eastAsia="Wingdings" w:hAnsi="Wingdings" w:cs="Wingdings"/>
      </w:rPr>
    </w:lvl>
    <w:lvl w:ilvl="6" w:tplc="5C92E9A2">
      <w:start w:val="1"/>
      <w:numFmt w:val="bullet"/>
      <w:lvlText w:val=""/>
      <w:lvlJc w:val="left"/>
      <w:pPr>
        <w:ind w:left="5040" w:hanging="360"/>
      </w:pPr>
      <w:rPr>
        <w:rFonts w:ascii="Symbol" w:eastAsia="Symbol" w:hAnsi="Symbol" w:cs="Symbol"/>
      </w:rPr>
    </w:lvl>
    <w:lvl w:ilvl="7" w:tplc="6C7AE8BE">
      <w:start w:val="1"/>
      <w:numFmt w:val="bullet"/>
      <w:lvlText w:val="o"/>
      <w:lvlJc w:val="left"/>
      <w:pPr>
        <w:ind w:left="5760" w:hanging="360"/>
      </w:pPr>
      <w:rPr>
        <w:rFonts w:ascii="Courier New" w:eastAsia="Courier New" w:hAnsi="Courier New" w:cs="Courier New"/>
      </w:rPr>
    </w:lvl>
    <w:lvl w:ilvl="8" w:tplc="3E3E59FE">
      <w:start w:val="1"/>
      <w:numFmt w:val="bullet"/>
      <w:lvlText w:val=""/>
      <w:lvlJc w:val="left"/>
      <w:pPr>
        <w:ind w:left="6480" w:hanging="360"/>
      </w:pPr>
      <w:rPr>
        <w:rFonts w:ascii="Wingdings" w:eastAsia="Wingdings" w:hAnsi="Wingdings" w:cs="Wingdings"/>
      </w:rPr>
    </w:lvl>
  </w:abstractNum>
  <w:abstractNum w:abstractNumId="26" w15:restartNumberingAfterBreak="0">
    <w:nsid w:val="4537DF33"/>
    <w:multiLevelType w:val="hybridMultilevel"/>
    <w:tmpl w:val="FFFFFFFF"/>
    <w:lvl w:ilvl="0" w:tplc="96281C9C">
      <w:start w:val="1"/>
      <w:numFmt w:val="bullet"/>
      <w:lvlText w:val=""/>
      <w:lvlJc w:val="left"/>
      <w:pPr>
        <w:ind w:left="720" w:hanging="360"/>
      </w:pPr>
      <w:rPr>
        <w:rFonts w:ascii="Symbol" w:eastAsia="Symbol" w:hAnsi="Symbol" w:cs="Symbol"/>
      </w:rPr>
    </w:lvl>
    <w:lvl w:ilvl="1" w:tplc="14788AAE">
      <w:start w:val="1"/>
      <w:numFmt w:val="bullet"/>
      <w:lvlText w:val="o"/>
      <w:lvlJc w:val="left"/>
      <w:pPr>
        <w:ind w:left="1440" w:hanging="360"/>
      </w:pPr>
      <w:rPr>
        <w:rFonts w:ascii="Courier New" w:eastAsia="Courier New" w:hAnsi="Courier New" w:cs="Courier New"/>
      </w:rPr>
    </w:lvl>
    <w:lvl w:ilvl="2" w:tplc="C4207FDE">
      <w:start w:val="1"/>
      <w:numFmt w:val="bullet"/>
      <w:lvlText w:val=""/>
      <w:lvlJc w:val="left"/>
      <w:pPr>
        <w:ind w:left="2160" w:hanging="360"/>
      </w:pPr>
      <w:rPr>
        <w:rFonts w:ascii="Wingdings" w:eastAsia="Wingdings" w:hAnsi="Wingdings" w:cs="Wingdings"/>
      </w:rPr>
    </w:lvl>
    <w:lvl w:ilvl="3" w:tplc="03CC187E">
      <w:start w:val="1"/>
      <w:numFmt w:val="bullet"/>
      <w:lvlText w:val=""/>
      <w:lvlJc w:val="left"/>
      <w:pPr>
        <w:ind w:left="2880" w:hanging="360"/>
      </w:pPr>
      <w:rPr>
        <w:rFonts w:ascii="Symbol" w:eastAsia="Symbol" w:hAnsi="Symbol" w:cs="Symbol"/>
      </w:rPr>
    </w:lvl>
    <w:lvl w:ilvl="4" w:tplc="FFB2F244">
      <w:start w:val="1"/>
      <w:numFmt w:val="bullet"/>
      <w:lvlText w:val="o"/>
      <w:lvlJc w:val="left"/>
      <w:pPr>
        <w:ind w:left="3600" w:hanging="360"/>
      </w:pPr>
      <w:rPr>
        <w:rFonts w:ascii="Courier New" w:eastAsia="Courier New" w:hAnsi="Courier New" w:cs="Courier New"/>
      </w:rPr>
    </w:lvl>
    <w:lvl w:ilvl="5" w:tplc="BF9EB0F8">
      <w:start w:val="1"/>
      <w:numFmt w:val="bullet"/>
      <w:lvlText w:val=""/>
      <w:lvlJc w:val="left"/>
      <w:pPr>
        <w:ind w:left="4320" w:hanging="360"/>
      </w:pPr>
      <w:rPr>
        <w:rFonts w:ascii="Wingdings" w:eastAsia="Wingdings" w:hAnsi="Wingdings" w:cs="Wingdings"/>
      </w:rPr>
    </w:lvl>
    <w:lvl w:ilvl="6" w:tplc="991C3F20">
      <w:start w:val="1"/>
      <w:numFmt w:val="bullet"/>
      <w:lvlText w:val=""/>
      <w:lvlJc w:val="left"/>
      <w:pPr>
        <w:ind w:left="5040" w:hanging="360"/>
      </w:pPr>
      <w:rPr>
        <w:rFonts w:ascii="Symbol" w:eastAsia="Symbol" w:hAnsi="Symbol" w:cs="Symbol"/>
      </w:rPr>
    </w:lvl>
    <w:lvl w:ilvl="7" w:tplc="21807B02">
      <w:start w:val="1"/>
      <w:numFmt w:val="bullet"/>
      <w:lvlText w:val="o"/>
      <w:lvlJc w:val="left"/>
      <w:pPr>
        <w:ind w:left="5760" w:hanging="360"/>
      </w:pPr>
      <w:rPr>
        <w:rFonts w:ascii="Courier New" w:eastAsia="Courier New" w:hAnsi="Courier New" w:cs="Courier New"/>
      </w:rPr>
    </w:lvl>
    <w:lvl w:ilvl="8" w:tplc="63983232">
      <w:start w:val="1"/>
      <w:numFmt w:val="bullet"/>
      <w:lvlText w:val=""/>
      <w:lvlJc w:val="left"/>
      <w:pPr>
        <w:ind w:left="6480" w:hanging="360"/>
      </w:pPr>
      <w:rPr>
        <w:rFonts w:ascii="Wingdings" w:eastAsia="Wingdings" w:hAnsi="Wingdings" w:cs="Wingdings"/>
      </w:rPr>
    </w:lvl>
  </w:abstractNum>
  <w:abstractNum w:abstractNumId="27" w15:restartNumberingAfterBreak="0">
    <w:nsid w:val="46B1235C"/>
    <w:multiLevelType w:val="hybridMultilevel"/>
    <w:tmpl w:val="FFFFFFFF"/>
    <w:lvl w:ilvl="0" w:tplc="BAFCD0BC">
      <w:start w:val="1"/>
      <w:numFmt w:val="bullet"/>
      <w:lvlText w:val=""/>
      <w:lvlJc w:val="left"/>
      <w:pPr>
        <w:ind w:left="720" w:hanging="360"/>
      </w:pPr>
      <w:rPr>
        <w:rFonts w:ascii="Symbol" w:eastAsia="Symbol" w:hAnsi="Symbol" w:cs="Symbol"/>
      </w:rPr>
    </w:lvl>
    <w:lvl w:ilvl="1" w:tplc="408A5472">
      <w:start w:val="1"/>
      <w:numFmt w:val="bullet"/>
      <w:lvlText w:val="o"/>
      <w:lvlJc w:val="left"/>
      <w:pPr>
        <w:ind w:left="1440" w:hanging="360"/>
      </w:pPr>
      <w:rPr>
        <w:rFonts w:ascii="Courier New" w:eastAsia="Courier New" w:hAnsi="Courier New" w:cs="Courier New"/>
      </w:rPr>
    </w:lvl>
    <w:lvl w:ilvl="2" w:tplc="F5BA6DD4">
      <w:start w:val="1"/>
      <w:numFmt w:val="bullet"/>
      <w:lvlText w:val=""/>
      <w:lvlJc w:val="left"/>
      <w:pPr>
        <w:ind w:left="2160" w:hanging="360"/>
      </w:pPr>
      <w:rPr>
        <w:rFonts w:ascii="Wingdings" w:eastAsia="Wingdings" w:hAnsi="Wingdings" w:cs="Wingdings"/>
      </w:rPr>
    </w:lvl>
    <w:lvl w:ilvl="3" w:tplc="DBC6C160">
      <w:start w:val="1"/>
      <w:numFmt w:val="bullet"/>
      <w:lvlText w:val=""/>
      <w:lvlJc w:val="left"/>
      <w:pPr>
        <w:ind w:left="2880" w:hanging="360"/>
      </w:pPr>
      <w:rPr>
        <w:rFonts w:ascii="Symbol" w:eastAsia="Symbol" w:hAnsi="Symbol" w:cs="Symbol"/>
      </w:rPr>
    </w:lvl>
    <w:lvl w:ilvl="4" w:tplc="3A6A6D90">
      <w:start w:val="1"/>
      <w:numFmt w:val="bullet"/>
      <w:lvlText w:val="o"/>
      <w:lvlJc w:val="left"/>
      <w:pPr>
        <w:ind w:left="3600" w:hanging="360"/>
      </w:pPr>
      <w:rPr>
        <w:rFonts w:ascii="Courier New" w:eastAsia="Courier New" w:hAnsi="Courier New" w:cs="Courier New"/>
      </w:rPr>
    </w:lvl>
    <w:lvl w:ilvl="5" w:tplc="8C621134">
      <w:start w:val="1"/>
      <w:numFmt w:val="bullet"/>
      <w:lvlText w:val=""/>
      <w:lvlJc w:val="left"/>
      <w:pPr>
        <w:ind w:left="4320" w:hanging="360"/>
      </w:pPr>
      <w:rPr>
        <w:rFonts w:ascii="Wingdings" w:eastAsia="Wingdings" w:hAnsi="Wingdings" w:cs="Wingdings"/>
      </w:rPr>
    </w:lvl>
    <w:lvl w:ilvl="6" w:tplc="77405D9E">
      <w:start w:val="1"/>
      <w:numFmt w:val="bullet"/>
      <w:lvlText w:val=""/>
      <w:lvlJc w:val="left"/>
      <w:pPr>
        <w:ind w:left="5040" w:hanging="360"/>
      </w:pPr>
      <w:rPr>
        <w:rFonts w:ascii="Symbol" w:eastAsia="Symbol" w:hAnsi="Symbol" w:cs="Symbol"/>
      </w:rPr>
    </w:lvl>
    <w:lvl w:ilvl="7" w:tplc="FC04F014">
      <w:start w:val="1"/>
      <w:numFmt w:val="bullet"/>
      <w:lvlText w:val="o"/>
      <w:lvlJc w:val="left"/>
      <w:pPr>
        <w:ind w:left="5760" w:hanging="360"/>
      </w:pPr>
      <w:rPr>
        <w:rFonts w:ascii="Courier New" w:eastAsia="Courier New" w:hAnsi="Courier New" w:cs="Courier New"/>
      </w:rPr>
    </w:lvl>
    <w:lvl w:ilvl="8" w:tplc="F29E6048">
      <w:start w:val="1"/>
      <w:numFmt w:val="bullet"/>
      <w:lvlText w:val=""/>
      <w:lvlJc w:val="left"/>
      <w:pPr>
        <w:ind w:left="6480" w:hanging="360"/>
      </w:pPr>
      <w:rPr>
        <w:rFonts w:ascii="Wingdings" w:eastAsia="Wingdings" w:hAnsi="Wingdings" w:cs="Wingdings"/>
      </w:rPr>
    </w:lvl>
  </w:abstractNum>
  <w:abstractNum w:abstractNumId="28" w15:restartNumberingAfterBreak="0">
    <w:nsid w:val="495FC626"/>
    <w:multiLevelType w:val="hybridMultilevel"/>
    <w:tmpl w:val="FFFFFFFF"/>
    <w:lvl w:ilvl="0" w:tplc="7A44E426">
      <w:start w:val="1"/>
      <w:numFmt w:val="bullet"/>
      <w:lvlText w:val=""/>
      <w:lvlJc w:val="left"/>
      <w:pPr>
        <w:ind w:left="720" w:hanging="360"/>
      </w:pPr>
      <w:rPr>
        <w:rFonts w:ascii="Symbol" w:eastAsia="Symbol" w:hAnsi="Symbol" w:cs="Symbol"/>
      </w:rPr>
    </w:lvl>
    <w:lvl w:ilvl="1" w:tplc="3F2874B4">
      <w:start w:val="1"/>
      <w:numFmt w:val="bullet"/>
      <w:lvlText w:val="o"/>
      <w:lvlJc w:val="left"/>
      <w:pPr>
        <w:ind w:left="1440" w:hanging="360"/>
      </w:pPr>
      <w:rPr>
        <w:rFonts w:ascii="Courier New" w:eastAsia="Courier New" w:hAnsi="Courier New" w:cs="Courier New"/>
      </w:rPr>
    </w:lvl>
    <w:lvl w:ilvl="2" w:tplc="B712DDA8">
      <w:start w:val="1"/>
      <w:numFmt w:val="bullet"/>
      <w:lvlText w:val=""/>
      <w:lvlJc w:val="left"/>
      <w:pPr>
        <w:ind w:left="2160" w:hanging="360"/>
      </w:pPr>
      <w:rPr>
        <w:rFonts w:ascii="Wingdings" w:eastAsia="Wingdings" w:hAnsi="Wingdings" w:cs="Wingdings"/>
      </w:rPr>
    </w:lvl>
    <w:lvl w:ilvl="3" w:tplc="F586A178">
      <w:start w:val="1"/>
      <w:numFmt w:val="bullet"/>
      <w:lvlText w:val=""/>
      <w:lvlJc w:val="left"/>
      <w:pPr>
        <w:ind w:left="2880" w:hanging="360"/>
      </w:pPr>
      <w:rPr>
        <w:rFonts w:ascii="Symbol" w:eastAsia="Symbol" w:hAnsi="Symbol" w:cs="Symbol"/>
      </w:rPr>
    </w:lvl>
    <w:lvl w:ilvl="4" w:tplc="0008947C">
      <w:start w:val="1"/>
      <w:numFmt w:val="bullet"/>
      <w:lvlText w:val="o"/>
      <w:lvlJc w:val="left"/>
      <w:pPr>
        <w:ind w:left="3600" w:hanging="360"/>
      </w:pPr>
      <w:rPr>
        <w:rFonts w:ascii="Courier New" w:eastAsia="Courier New" w:hAnsi="Courier New" w:cs="Courier New"/>
      </w:rPr>
    </w:lvl>
    <w:lvl w:ilvl="5" w:tplc="F2AEC012">
      <w:start w:val="1"/>
      <w:numFmt w:val="bullet"/>
      <w:lvlText w:val=""/>
      <w:lvlJc w:val="left"/>
      <w:pPr>
        <w:ind w:left="4320" w:hanging="360"/>
      </w:pPr>
      <w:rPr>
        <w:rFonts w:ascii="Wingdings" w:eastAsia="Wingdings" w:hAnsi="Wingdings" w:cs="Wingdings"/>
      </w:rPr>
    </w:lvl>
    <w:lvl w:ilvl="6" w:tplc="FABCBB50">
      <w:start w:val="1"/>
      <w:numFmt w:val="bullet"/>
      <w:lvlText w:val=""/>
      <w:lvlJc w:val="left"/>
      <w:pPr>
        <w:ind w:left="5040" w:hanging="360"/>
      </w:pPr>
      <w:rPr>
        <w:rFonts w:ascii="Symbol" w:eastAsia="Symbol" w:hAnsi="Symbol" w:cs="Symbol"/>
      </w:rPr>
    </w:lvl>
    <w:lvl w:ilvl="7" w:tplc="9A88DB5C">
      <w:start w:val="1"/>
      <w:numFmt w:val="bullet"/>
      <w:lvlText w:val="o"/>
      <w:lvlJc w:val="left"/>
      <w:pPr>
        <w:ind w:left="5760" w:hanging="360"/>
      </w:pPr>
      <w:rPr>
        <w:rFonts w:ascii="Courier New" w:eastAsia="Courier New" w:hAnsi="Courier New" w:cs="Courier New"/>
      </w:rPr>
    </w:lvl>
    <w:lvl w:ilvl="8" w:tplc="D0A00CC8">
      <w:start w:val="1"/>
      <w:numFmt w:val="bullet"/>
      <w:lvlText w:val=""/>
      <w:lvlJc w:val="left"/>
      <w:pPr>
        <w:ind w:left="6480" w:hanging="360"/>
      </w:pPr>
      <w:rPr>
        <w:rFonts w:ascii="Wingdings" w:eastAsia="Wingdings" w:hAnsi="Wingdings" w:cs="Wingdings"/>
      </w:rPr>
    </w:lvl>
  </w:abstractNum>
  <w:abstractNum w:abstractNumId="29" w15:restartNumberingAfterBreak="0">
    <w:nsid w:val="4CA97EF0"/>
    <w:multiLevelType w:val="hybridMultilevel"/>
    <w:tmpl w:val="FFFFFFFF"/>
    <w:lvl w:ilvl="0" w:tplc="C5A87688">
      <w:start w:val="1"/>
      <w:numFmt w:val="bullet"/>
      <w:lvlText w:val=""/>
      <w:lvlJc w:val="left"/>
      <w:pPr>
        <w:ind w:left="720" w:hanging="360"/>
      </w:pPr>
      <w:rPr>
        <w:rFonts w:ascii="Symbol" w:eastAsia="Symbol" w:hAnsi="Symbol" w:cs="Symbol"/>
      </w:rPr>
    </w:lvl>
    <w:lvl w:ilvl="1" w:tplc="D1C2919E">
      <w:start w:val="1"/>
      <w:numFmt w:val="bullet"/>
      <w:lvlText w:val="o"/>
      <w:lvlJc w:val="left"/>
      <w:pPr>
        <w:ind w:left="1440" w:hanging="360"/>
      </w:pPr>
      <w:rPr>
        <w:rFonts w:ascii="Courier New" w:eastAsia="Courier New" w:hAnsi="Courier New" w:cs="Courier New"/>
      </w:rPr>
    </w:lvl>
    <w:lvl w:ilvl="2" w:tplc="D2D49EDC">
      <w:start w:val="1"/>
      <w:numFmt w:val="bullet"/>
      <w:lvlText w:val=""/>
      <w:lvlJc w:val="left"/>
      <w:pPr>
        <w:ind w:left="2160" w:hanging="360"/>
      </w:pPr>
      <w:rPr>
        <w:rFonts w:ascii="Wingdings" w:eastAsia="Wingdings" w:hAnsi="Wingdings" w:cs="Wingdings"/>
      </w:rPr>
    </w:lvl>
    <w:lvl w:ilvl="3" w:tplc="088ADE26">
      <w:start w:val="1"/>
      <w:numFmt w:val="bullet"/>
      <w:lvlText w:val=""/>
      <w:lvlJc w:val="left"/>
      <w:pPr>
        <w:ind w:left="2880" w:hanging="360"/>
      </w:pPr>
      <w:rPr>
        <w:rFonts w:ascii="Symbol" w:eastAsia="Symbol" w:hAnsi="Symbol" w:cs="Symbol"/>
      </w:rPr>
    </w:lvl>
    <w:lvl w:ilvl="4" w:tplc="E1924904">
      <w:start w:val="1"/>
      <w:numFmt w:val="bullet"/>
      <w:lvlText w:val="o"/>
      <w:lvlJc w:val="left"/>
      <w:pPr>
        <w:ind w:left="3600" w:hanging="360"/>
      </w:pPr>
      <w:rPr>
        <w:rFonts w:ascii="Courier New" w:eastAsia="Courier New" w:hAnsi="Courier New" w:cs="Courier New"/>
      </w:rPr>
    </w:lvl>
    <w:lvl w:ilvl="5" w:tplc="7530346A">
      <w:start w:val="1"/>
      <w:numFmt w:val="bullet"/>
      <w:lvlText w:val=""/>
      <w:lvlJc w:val="left"/>
      <w:pPr>
        <w:ind w:left="4320" w:hanging="360"/>
      </w:pPr>
      <w:rPr>
        <w:rFonts w:ascii="Wingdings" w:eastAsia="Wingdings" w:hAnsi="Wingdings" w:cs="Wingdings"/>
      </w:rPr>
    </w:lvl>
    <w:lvl w:ilvl="6" w:tplc="43765142">
      <w:start w:val="1"/>
      <w:numFmt w:val="bullet"/>
      <w:lvlText w:val=""/>
      <w:lvlJc w:val="left"/>
      <w:pPr>
        <w:ind w:left="5040" w:hanging="360"/>
      </w:pPr>
      <w:rPr>
        <w:rFonts w:ascii="Symbol" w:eastAsia="Symbol" w:hAnsi="Symbol" w:cs="Symbol"/>
      </w:rPr>
    </w:lvl>
    <w:lvl w:ilvl="7" w:tplc="A092B020">
      <w:start w:val="1"/>
      <w:numFmt w:val="bullet"/>
      <w:lvlText w:val="o"/>
      <w:lvlJc w:val="left"/>
      <w:pPr>
        <w:ind w:left="5760" w:hanging="360"/>
      </w:pPr>
      <w:rPr>
        <w:rFonts w:ascii="Courier New" w:eastAsia="Courier New" w:hAnsi="Courier New" w:cs="Courier New"/>
      </w:rPr>
    </w:lvl>
    <w:lvl w:ilvl="8" w:tplc="3C0625E2">
      <w:start w:val="1"/>
      <w:numFmt w:val="bullet"/>
      <w:lvlText w:val=""/>
      <w:lvlJc w:val="left"/>
      <w:pPr>
        <w:ind w:left="6480" w:hanging="360"/>
      </w:pPr>
      <w:rPr>
        <w:rFonts w:ascii="Wingdings" w:eastAsia="Wingdings" w:hAnsi="Wingdings" w:cs="Wingdings"/>
      </w:rPr>
    </w:lvl>
  </w:abstractNum>
  <w:abstractNum w:abstractNumId="30" w15:restartNumberingAfterBreak="0">
    <w:nsid w:val="510579B2"/>
    <w:multiLevelType w:val="hybridMultilevel"/>
    <w:tmpl w:val="FFFFFFFF"/>
    <w:lvl w:ilvl="0" w:tplc="6100988A">
      <w:start w:val="1"/>
      <w:numFmt w:val="bullet"/>
      <w:lvlText w:val=""/>
      <w:lvlJc w:val="left"/>
      <w:pPr>
        <w:ind w:left="720" w:hanging="360"/>
      </w:pPr>
      <w:rPr>
        <w:rFonts w:ascii="Symbol" w:eastAsia="Symbol" w:hAnsi="Symbol" w:cs="Symbol"/>
      </w:rPr>
    </w:lvl>
    <w:lvl w:ilvl="1" w:tplc="6BC4B5D4">
      <w:start w:val="1"/>
      <w:numFmt w:val="bullet"/>
      <w:lvlText w:val="o"/>
      <w:lvlJc w:val="left"/>
      <w:pPr>
        <w:ind w:left="1440" w:hanging="360"/>
      </w:pPr>
      <w:rPr>
        <w:rFonts w:ascii="Courier New" w:eastAsia="Courier New" w:hAnsi="Courier New" w:cs="Courier New"/>
      </w:rPr>
    </w:lvl>
    <w:lvl w:ilvl="2" w:tplc="12EC433A">
      <w:start w:val="1"/>
      <w:numFmt w:val="bullet"/>
      <w:lvlText w:val=""/>
      <w:lvlJc w:val="left"/>
      <w:pPr>
        <w:ind w:left="2160" w:hanging="360"/>
      </w:pPr>
      <w:rPr>
        <w:rFonts w:ascii="Wingdings" w:eastAsia="Wingdings" w:hAnsi="Wingdings" w:cs="Wingdings"/>
      </w:rPr>
    </w:lvl>
    <w:lvl w:ilvl="3" w:tplc="6D2ED5B2">
      <w:start w:val="1"/>
      <w:numFmt w:val="bullet"/>
      <w:lvlText w:val=""/>
      <w:lvlJc w:val="left"/>
      <w:pPr>
        <w:ind w:left="2880" w:hanging="360"/>
      </w:pPr>
      <w:rPr>
        <w:rFonts w:ascii="Symbol" w:eastAsia="Symbol" w:hAnsi="Symbol" w:cs="Symbol"/>
      </w:rPr>
    </w:lvl>
    <w:lvl w:ilvl="4" w:tplc="C33EBF74">
      <w:start w:val="1"/>
      <w:numFmt w:val="bullet"/>
      <w:lvlText w:val="o"/>
      <w:lvlJc w:val="left"/>
      <w:pPr>
        <w:ind w:left="3600" w:hanging="360"/>
      </w:pPr>
      <w:rPr>
        <w:rFonts w:ascii="Courier New" w:eastAsia="Courier New" w:hAnsi="Courier New" w:cs="Courier New"/>
      </w:rPr>
    </w:lvl>
    <w:lvl w:ilvl="5" w:tplc="4E98B3FA">
      <w:start w:val="1"/>
      <w:numFmt w:val="bullet"/>
      <w:lvlText w:val=""/>
      <w:lvlJc w:val="left"/>
      <w:pPr>
        <w:ind w:left="4320" w:hanging="360"/>
      </w:pPr>
      <w:rPr>
        <w:rFonts w:ascii="Wingdings" w:eastAsia="Wingdings" w:hAnsi="Wingdings" w:cs="Wingdings"/>
      </w:rPr>
    </w:lvl>
    <w:lvl w:ilvl="6" w:tplc="20D046A6">
      <w:start w:val="1"/>
      <w:numFmt w:val="bullet"/>
      <w:lvlText w:val=""/>
      <w:lvlJc w:val="left"/>
      <w:pPr>
        <w:ind w:left="5040" w:hanging="360"/>
      </w:pPr>
      <w:rPr>
        <w:rFonts w:ascii="Symbol" w:eastAsia="Symbol" w:hAnsi="Symbol" w:cs="Symbol"/>
      </w:rPr>
    </w:lvl>
    <w:lvl w:ilvl="7" w:tplc="ABC88292">
      <w:start w:val="1"/>
      <w:numFmt w:val="bullet"/>
      <w:lvlText w:val="o"/>
      <w:lvlJc w:val="left"/>
      <w:pPr>
        <w:ind w:left="5760" w:hanging="360"/>
      </w:pPr>
      <w:rPr>
        <w:rFonts w:ascii="Courier New" w:eastAsia="Courier New" w:hAnsi="Courier New" w:cs="Courier New"/>
      </w:rPr>
    </w:lvl>
    <w:lvl w:ilvl="8" w:tplc="7A0EFE52">
      <w:start w:val="1"/>
      <w:numFmt w:val="bullet"/>
      <w:lvlText w:val=""/>
      <w:lvlJc w:val="left"/>
      <w:pPr>
        <w:ind w:left="6480" w:hanging="360"/>
      </w:pPr>
      <w:rPr>
        <w:rFonts w:ascii="Wingdings" w:eastAsia="Wingdings" w:hAnsi="Wingdings" w:cs="Wingdings"/>
      </w:rPr>
    </w:lvl>
  </w:abstractNum>
  <w:abstractNum w:abstractNumId="31" w15:restartNumberingAfterBreak="0">
    <w:nsid w:val="5157D88C"/>
    <w:multiLevelType w:val="hybridMultilevel"/>
    <w:tmpl w:val="FFFFFFFF"/>
    <w:lvl w:ilvl="0" w:tplc="E63C4F70">
      <w:start w:val="1"/>
      <w:numFmt w:val="bullet"/>
      <w:lvlText w:val=""/>
      <w:lvlJc w:val="left"/>
      <w:pPr>
        <w:ind w:left="720" w:hanging="360"/>
      </w:pPr>
      <w:rPr>
        <w:rFonts w:ascii="Symbol" w:eastAsia="Symbol" w:hAnsi="Symbol" w:cs="Symbol"/>
      </w:rPr>
    </w:lvl>
    <w:lvl w:ilvl="1" w:tplc="E69A3D26">
      <w:start w:val="1"/>
      <w:numFmt w:val="bullet"/>
      <w:lvlText w:val="o"/>
      <w:lvlJc w:val="left"/>
      <w:pPr>
        <w:ind w:left="1440" w:hanging="360"/>
      </w:pPr>
      <w:rPr>
        <w:rFonts w:ascii="Courier New" w:eastAsia="Courier New" w:hAnsi="Courier New" w:cs="Courier New"/>
      </w:rPr>
    </w:lvl>
    <w:lvl w:ilvl="2" w:tplc="52E46FD2">
      <w:start w:val="1"/>
      <w:numFmt w:val="bullet"/>
      <w:lvlText w:val=""/>
      <w:lvlJc w:val="left"/>
      <w:pPr>
        <w:ind w:left="2160" w:hanging="360"/>
      </w:pPr>
      <w:rPr>
        <w:rFonts w:ascii="Wingdings" w:eastAsia="Wingdings" w:hAnsi="Wingdings" w:cs="Wingdings"/>
      </w:rPr>
    </w:lvl>
    <w:lvl w:ilvl="3" w:tplc="65A039EE">
      <w:start w:val="1"/>
      <w:numFmt w:val="bullet"/>
      <w:lvlText w:val=""/>
      <w:lvlJc w:val="left"/>
      <w:pPr>
        <w:ind w:left="2880" w:hanging="360"/>
      </w:pPr>
      <w:rPr>
        <w:rFonts w:ascii="Symbol" w:eastAsia="Symbol" w:hAnsi="Symbol" w:cs="Symbol"/>
      </w:rPr>
    </w:lvl>
    <w:lvl w:ilvl="4" w:tplc="D6924DF0">
      <w:start w:val="1"/>
      <w:numFmt w:val="bullet"/>
      <w:lvlText w:val="o"/>
      <w:lvlJc w:val="left"/>
      <w:pPr>
        <w:ind w:left="3600" w:hanging="360"/>
      </w:pPr>
      <w:rPr>
        <w:rFonts w:ascii="Courier New" w:eastAsia="Courier New" w:hAnsi="Courier New" w:cs="Courier New"/>
      </w:rPr>
    </w:lvl>
    <w:lvl w:ilvl="5" w:tplc="44166DFA">
      <w:start w:val="1"/>
      <w:numFmt w:val="bullet"/>
      <w:lvlText w:val=""/>
      <w:lvlJc w:val="left"/>
      <w:pPr>
        <w:ind w:left="4320" w:hanging="360"/>
      </w:pPr>
      <w:rPr>
        <w:rFonts w:ascii="Wingdings" w:eastAsia="Wingdings" w:hAnsi="Wingdings" w:cs="Wingdings"/>
      </w:rPr>
    </w:lvl>
    <w:lvl w:ilvl="6" w:tplc="B20E338E">
      <w:start w:val="1"/>
      <w:numFmt w:val="bullet"/>
      <w:lvlText w:val=""/>
      <w:lvlJc w:val="left"/>
      <w:pPr>
        <w:ind w:left="5040" w:hanging="360"/>
      </w:pPr>
      <w:rPr>
        <w:rFonts w:ascii="Symbol" w:eastAsia="Symbol" w:hAnsi="Symbol" w:cs="Symbol"/>
      </w:rPr>
    </w:lvl>
    <w:lvl w:ilvl="7" w:tplc="2EC6EEB8">
      <w:start w:val="1"/>
      <w:numFmt w:val="bullet"/>
      <w:lvlText w:val="o"/>
      <w:lvlJc w:val="left"/>
      <w:pPr>
        <w:ind w:left="5760" w:hanging="360"/>
      </w:pPr>
      <w:rPr>
        <w:rFonts w:ascii="Courier New" w:eastAsia="Courier New" w:hAnsi="Courier New" w:cs="Courier New"/>
      </w:rPr>
    </w:lvl>
    <w:lvl w:ilvl="8" w:tplc="9CFE3D6A">
      <w:start w:val="1"/>
      <w:numFmt w:val="bullet"/>
      <w:lvlText w:val=""/>
      <w:lvlJc w:val="left"/>
      <w:pPr>
        <w:ind w:left="6480" w:hanging="360"/>
      </w:pPr>
      <w:rPr>
        <w:rFonts w:ascii="Wingdings" w:eastAsia="Wingdings" w:hAnsi="Wingdings" w:cs="Wingdings"/>
      </w:rPr>
    </w:lvl>
  </w:abstractNum>
  <w:abstractNum w:abstractNumId="32" w15:restartNumberingAfterBreak="0">
    <w:nsid w:val="557D1F97"/>
    <w:multiLevelType w:val="hybridMultilevel"/>
    <w:tmpl w:val="FFFFFFFF"/>
    <w:lvl w:ilvl="0" w:tplc="17D4934E">
      <w:start w:val="1"/>
      <w:numFmt w:val="bullet"/>
      <w:lvlText w:val=""/>
      <w:lvlJc w:val="left"/>
      <w:pPr>
        <w:ind w:left="720" w:hanging="360"/>
      </w:pPr>
      <w:rPr>
        <w:rFonts w:ascii="Symbol" w:eastAsia="Symbol" w:hAnsi="Symbol" w:cs="Symbol"/>
      </w:rPr>
    </w:lvl>
    <w:lvl w:ilvl="1" w:tplc="9372F8E8">
      <w:start w:val="1"/>
      <w:numFmt w:val="bullet"/>
      <w:lvlText w:val="o"/>
      <w:lvlJc w:val="left"/>
      <w:pPr>
        <w:ind w:left="1440" w:hanging="360"/>
      </w:pPr>
      <w:rPr>
        <w:rFonts w:ascii="Courier New" w:eastAsia="Courier New" w:hAnsi="Courier New" w:cs="Courier New"/>
      </w:rPr>
    </w:lvl>
    <w:lvl w:ilvl="2" w:tplc="7CA89F68">
      <w:start w:val="1"/>
      <w:numFmt w:val="bullet"/>
      <w:lvlText w:val=""/>
      <w:lvlJc w:val="left"/>
      <w:pPr>
        <w:ind w:left="2160" w:hanging="360"/>
      </w:pPr>
      <w:rPr>
        <w:rFonts w:ascii="Wingdings" w:eastAsia="Wingdings" w:hAnsi="Wingdings" w:cs="Wingdings"/>
      </w:rPr>
    </w:lvl>
    <w:lvl w:ilvl="3" w:tplc="06C86F36">
      <w:start w:val="1"/>
      <w:numFmt w:val="bullet"/>
      <w:lvlText w:val=""/>
      <w:lvlJc w:val="left"/>
      <w:pPr>
        <w:ind w:left="2880" w:hanging="360"/>
      </w:pPr>
      <w:rPr>
        <w:rFonts w:ascii="Symbol" w:eastAsia="Symbol" w:hAnsi="Symbol" w:cs="Symbol"/>
      </w:rPr>
    </w:lvl>
    <w:lvl w:ilvl="4" w:tplc="FE802D30">
      <w:start w:val="1"/>
      <w:numFmt w:val="bullet"/>
      <w:lvlText w:val="o"/>
      <w:lvlJc w:val="left"/>
      <w:pPr>
        <w:ind w:left="3600" w:hanging="360"/>
      </w:pPr>
      <w:rPr>
        <w:rFonts w:ascii="Courier New" w:eastAsia="Courier New" w:hAnsi="Courier New" w:cs="Courier New"/>
      </w:rPr>
    </w:lvl>
    <w:lvl w:ilvl="5" w:tplc="E33E701E">
      <w:start w:val="1"/>
      <w:numFmt w:val="bullet"/>
      <w:lvlText w:val=""/>
      <w:lvlJc w:val="left"/>
      <w:pPr>
        <w:ind w:left="4320" w:hanging="360"/>
      </w:pPr>
      <w:rPr>
        <w:rFonts w:ascii="Wingdings" w:eastAsia="Wingdings" w:hAnsi="Wingdings" w:cs="Wingdings"/>
      </w:rPr>
    </w:lvl>
    <w:lvl w:ilvl="6" w:tplc="C7465E86">
      <w:start w:val="1"/>
      <w:numFmt w:val="bullet"/>
      <w:lvlText w:val=""/>
      <w:lvlJc w:val="left"/>
      <w:pPr>
        <w:ind w:left="5040" w:hanging="360"/>
      </w:pPr>
      <w:rPr>
        <w:rFonts w:ascii="Symbol" w:eastAsia="Symbol" w:hAnsi="Symbol" w:cs="Symbol"/>
      </w:rPr>
    </w:lvl>
    <w:lvl w:ilvl="7" w:tplc="C9A4165E">
      <w:start w:val="1"/>
      <w:numFmt w:val="bullet"/>
      <w:lvlText w:val="o"/>
      <w:lvlJc w:val="left"/>
      <w:pPr>
        <w:ind w:left="5760" w:hanging="360"/>
      </w:pPr>
      <w:rPr>
        <w:rFonts w:ascii="Courier New" w:eastAsia="Courier New" w:hAnsi="Courier New" w:cs="Courier New"/>
      </w:rPr>
    </w:lvl>
    <w:lvl w:ilvl="8" w:tplc="5FB0544E">
      <w:start w:val="1"/>
      <w:numFmt w:val="bullet"/>
      <w:lvlText w:val=""/>
      <w:lvlJc w:val="left"/>
      <w:pPr>
        <w:ind w:left="6480" w:hanging="360"/>
      </w:pPr>
      <w:rPr>
        <w:rFonts w:ascii="Wingdings" w:eastAsia="Wingdings" w:hAnsi="Wingdings" w:cs="Wingdings"/>
      </w:rPr>
    </w:lvl>
  </w:abstractNum>
  <w:abstractNum w:abstractNumId="33" w15:restartNumberingAfterBreak="0">
    <w:nsid w:val="57CD55DC"/>
    <w:multiLevelType w:val="hybridMultilevel"/>
    <w:tmpl w:val="FFFFFFFF"/>
    <w:lvl w:ilvl="0" w:tplc="C438448E">
      <w:start w:val="1"/>
      <w:numFmt w:val="bullet"/>
      <w:lvlText w:val="●"/>
      <w:lvlJc w:val="left"/>
      <w:pPr>
        <w:ind w:left="720" w:hanging="360"/>
      </w:pPr>
    </w:lvl>
    <w:lvl w:ilvl="1" w:tplc="8272F4AA">
      <w:start w:val="1"/>
      <w:numFmt w:val="bullet"/>
      <w:lvlText w:val="○"/>
      <w:lvlJc w:val="left"/>
      <w:pPr>
        <w:ind w:left="1440" w:hanging="360"/>
      </w:pPr>
    </w:lvl>
    <w:lvl w:ilvl="2" w:tplc="BD40E9EE">
      <w:start w:val="1"/>
      <w:numFmt w:val="bullet"/>
      <w:lvlText w:val="■"/>
      <w:lvlJc w:val="left"/>
      <w:pPr>
        <w:ind w:left="2160" w:hanging="360"/>
      </w:pPr>
    </w:lvl>
    <w:lvl w:ilvl="3" w:tplc="CF54525E">
      <w:start w:val="1"/>
      <w:numFmt w:val="bullet"/>
      <w:lvlText w:val="●"/>
      <w:lvlJc w:val="left"/>
      <w:pPr>
        <w:ind w:left="2880" w:hanging="360"/>
      </w:pPr>
    </w:lvl>
    <w:lvl w:ilvl="4" w:tplc="6532B93A">
      <w:start w:val="1"/>
      <w:numFmt w:val="bullet"/>
      <w:lvlText w:val="○"/>
      <w:lvlJc w:val="left"/>
      <w:pPr>
        <w:ind w:left="3600" w:hanging="360"/>
      </w:pPr>
    </w:lvl>
    <w:lvl w:ilvl="5" w:tplc="75A6EA20">
      <w:start w:val="1"/>
      <w:numFmt w:val="bullet"/>
      <w:lvlText w:val="■"/>
      <w:lvlJc w:val="left"/>
      <w:pPr>
        <w:ind w:left="4320" w:hanging="360"/>
      </w:pPr>
    </w:lvl>
    <w:lvl w:ilvl="6" w:tplc="67A81CE0">
      <w:start w:val="1"/>
      <w:numFmt w:val="bullet"/>
      <w:lvlText w:val="●"/>
      <w:lvlJc w:val="left"/>
      <w:pPr>
        <w:ind w:left="5040" w:hanging="360"/>
      </w:pPr>
    </w:lvl>
    <w:lvl w:ilvl="7" w:tplc="2DDA8676">
      <w:start w:val="1"/>
      <w:numFmt w:val="bullet"/>
      <w:lvlText w:val="●"/>
      <w:lvlJc w:val="left"/>
      <w:pPr>
        <w:ind w:left="5760" w:hanging="360"/>
      </w:pPr>
    </w:lvl>
    <w:lvl w:ilvl="8" w:tplc="D70C7214">
      <w:start w:val="1"/>
      <w:numFmt w:val="bullet"/>
      <w:lvlText w:val="●"/>
      <w:lvlJc w:val="left"/>
      <w:pPr>
        <w:ind w:left="6480" w:hanging="360"/>
      </w:pPr>
    </w:lvl>
  </w:abstractNum>
  <w:abstractNum w:abstractNumId="34" w15:restartNumberingAfterBreak="0">
    <w:nsid w:val="5814090D"/>
    <w:multiLevelType w:val="hybridMultilevel"/>
    <w:tmpl w:val="FFFFFFFF"/>
    <w:lvl w:ilvl="0" w:tplc="B2842000">
      <w:start w:val="1"/>
      <w:numFmt w:val="bullet"/>
      <w:lvlText w:val=""/>
      <w:lvlJc w:val="left"/>
      <w:pPr>
        <w:ind w:left="720" w:hanging="360"/>
      </w:pPr>
      <w:rPr>
        <w:rFonts w:ascii="Symbol" w:eastAsia="Symbol" w:hAnsi="Symbol" w:cs="Symbol"/>
      </w:rPr>
    </w:lvl>
    <w:lvl w:ilvl="1" w:tplc="E0BACF40">
      <w:start w:val="1"/>
      <w:numFmt w:val="bullet"/>
      <w:lvlText w:val="o"/>
      <w:lvlJc w:val="left"/>
      <w:pPr>
        <w:ind w:left="1440" w:hanging="360"/>
      </w:pPr>
      <w:rPr>
        <w:rFonts w:ascii="Courier New" w:eastAsia="Courier New" w:hAnsi="Courier New" w:cs="Courier New"/>
      </w:rPr>
    </w:lvl>
    <w:lvl w:ilvl="2" w:tplc="4306A162">
      <w:start w:val="1"/>
      <w:numFmt w:val="bullet"/>
      <w:lvlText w:val=""/>
      <w:lvlJc w:val="left"/>
      <w:pPr>
        <w:ind w:left="2160" w:hanging="360"/>
      </w:pPr>
      <w:rPr>
        <w:rFonts w:ascii="Wingdings" w:eastAsia="Wingdings" w:hAnsi="Wingdings" w:cs="Wingdings"/>
      </w:rPr>
    </w:lvl>
    <w:lvl w:ilvl="3" w:tplc="BD5AC360">
      <w:start w:val="1"/>
      <w:numFmt w:val="bullet"/>
      <w:lvlText w:val=""/>
      <w:lvlJc w:val="left"/>
      <w:pPr>
        <w:ind w:left="2880" w:hanging="360"/>
      </w:pPr>
      <w:rPr>
        <w:rFonts w:ascii="Symbol" w:eastAsia="Symbol" w:hAnsi="Symbol" w:cs="Symbol"/>
      </w:rPr>
    </w:lvl>
    <w:lvl w:ilvl="4" w:tplc="E794B2B4">
      <w:start w:val="1"/>
      <w:numFmt w:val="bullet"/>
      <w:lvlText w:val="o"/>
      <w:lvlJc w:val="left"/>
      <w:pPr>
        <w:ind w:left="3600" w:hanging="360"/>
      </w:pPr>
      <w:rPr>
        <w:rFonts w:ascii="Courier New" w:eastAsia="Courier New" w:hAnsi="Courier New" w:cs="Courier New"/>
      </w:rPr>
    </w:lvl>
    <w:lvl w:ilvl="5" w:tplc="1B0E6C58">
      <w:start w:val="1"/>
      <w:numFmt w:val="bullet"/>
      <w:lvlText w:val=""/>
      <w:lvlJc w:val="left"/>
      <w:pPr>
        <w:ind w:left="4320" w:hanging="360"/>
      </w:pPr>
      <w:rPr>
        <w:rFonts w:ascii="Wingdings" w:eastAsia="Wingdings" w:hAnsi="Wingdings" w:cs="Wingdings"/>
      </w:rPr>
    </w:lvl>
    <w:lvl w:ilvl="6" w:tplc="DF96266C">
      <w:start w:val="1"/>
      <w:numFmt w:val="bullet"/>
      <w:lvlText w:val=""/>
      <w:lvlJc w:val="left"/>
      <w:pPr>
        <w:ind w:left="5040" w:hanging="360"/>
      </w:pPr>
      <w:rPr>
        <w:rFonts w:ascii="Symbol" w:eastAsia="Symbol" w:hAnsi="Symbol" w:cs="Symbol"/>
      </w:rPr>
    </w:lvl>
    <w:lvl w:ilvl="7" w:tplc="70246D00">
      <w:start w:val="1"/>
      <w:numFmt w:val="bullet"/>
      <w:lvlText w:val="o"/>
      <w:lvlJc w:val="left"/>
      <w:pPr>
        <w:ind w:left="5760" w:hanging="360"/>
      </w:pPr>
      <w:rPr>
        <w:rFonts w:ascii="Courier New" w:eastAsia="Courier New" w:hAnsi="Courier New" w:cs="Courier New"/>
      </w:rPr>
    </w:lvl>
    <w:lvl w:ilvl="8" w:tplc="F01E6474">
      <w:start w:val="1"/>
      <w:numFmt w:val="bullet"/>
      <w:lvlText w:val=""/>
      <w:lvlJc w:val="left"/>
      <w:pPr>
        <w:ind w:left="6480" w:hanging="360"/>
      </w:pPr>
      <w:rPr>
        <w:rFonts w:ascii="Wingdings" w:eastAsia="Wingdings" w:hAnsi="Wingdings" w:cs="Wingdings"/>
      </w:rPr>
    </w:lvl>
  </w:abstractNum>
  <w:abstractNum w:abstractNumId="35" w15:restartNumberingAfterBreak="0">
    <w:nsid w:val="587A39D9"/>
    <w:multiLevelType w:val="hybridMultilevel"/>
    <w:tmpl w:val="FFFFFFFF"/>
    <w:lvl w:ilvl="0" w:tplc="21F051A2">
      <w:start w:val="1"/>
      <w:numFmt w:val="bullet"/>
      <w:lvlText w:val=""/>
      <w:lvlJc w:val="left"/>
      <w:pPr>
        <w:ind w:left="720" w:hanging="360"/>
      </w:pPr>
      <w:rPr>
        <w:rFonts w:ascii="Symbol" w:eastAsia="Symbol" w:hAnsi="Symbol" w:cs="Symbol"/>
      </w:rPr>
    </w:lvl>
    <w:lvl w:ilvl="1" w:tplc="2042D90C">
      <w:start w:val="1"/>
      <w:numFmt w:val="bullet"/>
      <w:lvlText w:val="o"/>
      <w:lvlJc w:val="left"/>
      <w:pPr>
        <w:ind w:left="1440" w:hanging="360"/>
      </w:pPr>
      <w:rPr>
        <w:rFonts w:ascii="Courier New" w:eastAsia="Courier New" w:hAnsi="Courier New" w:cs="Courier New"/>
      </w:rPr>
    </w:lvl>
    <w:lvl w:ilvl="2" w:tplc="5F7447FA">
      <w:start w:val="1"/>
      <w:numFmt w:val="bullet"/>
      <w:lvlText w:val=""/>
      <w:lvlJc w:val="left"/>
      <w:pPr>
        <w:ind w:left="2160" w:hanging="360"/>
      </w:pPr>
      <w:rPr>
        <w:rFonts w:ascii="Wingdings" w:eastAsia="Wingdings" w:hAnsi="Wingdings" w:cs="Wingdings"/>
      </w:rPr>
    </w:lvl>
    <w:lvl w:ilvl="3" w:tplc="D476344C">
      <w:start w:val="1"/>
      <w:numFmt w:val="bullet"/>
      <w:lvlText w:val=""/>
      <w:lvlJc w:val="left"/>
      <w:pPr>
        <w:ind w:left="2880" w:hanging="360"/>
      </w:pPr>
      <w:rPr>
        <w:rFonts w:ascii="Symbol" w:eastAsia="Symbol" w:hAnsi="Symbol" w:cs="Symbol"/>
      </w:rPr>
    </w:lvl>
    <w:lvl w:ilvl="4" w:tplc="ADF28B16">
      <w:start w:val="1"/>
      <w:numFmt w:val="bullet"/>
      <w:lvlText w:val="o"/>
      <w:lvlJc w:val="left"/>
      <w:pPr>
        <w:ind w:left="3600" w:hanging="360"/>
      </w:pPr>
      <w:rPr>
        <w:rFonts w:ascii="Courier New" w:eastAsia="Courier New" w:hAnsi="Courier New" w:cs="Courier New"/>
      </w:rPr>
    </w:lvl>
    <w:lvl w:ilvl="5" w:tplc="488C8228">
      <w:start w:val="1"/>
      <w:numFmt w:val="bullet"/>
      <w:lvlText w:val=""/>
      <w:lvlJc w:val="left"/>
      <w:pPr>
        <w:ind w:left="4320" w:hanging="360"/>
      </w:pPr>
      <w:rPr>
        <w:rFonts w:ascii="Wingdings" w:eastAsia="Wingdings" w:hAnsi="Wingdings" w:cs="Wingdings"/>
      </w:rPr>
    </w:lvl>
    <w:lvl w:ilvl="6" w:tplc="D6CE13DA">
      <w:start w:val="1"/>
      <w:numFmt w:val="bullet"/>
      <w:lvlText w:val=""/>
      <w:lvlJc w:val="left"/>
      <w:pPr>
        <w:ind w:left="5040" w:hanging="360"/>
      </w:pPr>
      <w:rPr>
        <w:rFonts w:ascii="Symbol" w:eastAsia="Symbol" w:hAnsi="Symbol" w:cs="Symbol"/>
      </w:rPr>
    </w:lvl>
    <w:lvl w:ilvl="7" w:tplc="D06C72C8">
      <w:start w:val="1"/>
      <w:numFmt w:val="bullet"/>
      <w:lvlText w:val="o"/>
      <w:lvlJc w:val="left"/>
      <w:pPr>
        <w:ind w:left="5760" w:hanging="360"/>
      </w:pPr>
      <w:rPr>
        <w:rFonts w:ascii="Courier New" w:eastAsia="Courier New" w:hAnsi="Courier New" w:cs="Courier New"/>
      </w:rPr>
    </w:lvl>
    <w:lvl w:ilvl="8" w:tplc="D2BADC7A">
      <w:start w:val="1"/>
      <w:numFmt w:val="bullet"/>
      <w:lvlText w:val=""/>
      <w:lvlJc w:val="left"/>
      <w:pPr>
        <w:ind w:left="6480" w:hanging="360"/>
      </w:pPr>
      <w:rPr>
        <w:rFonts w:ascii="Wingdings" w:eastAsia="Wingdings" w:hAnsi="Wingdings" w:cs="Wingdings"/>
      </w:rPr>
    </w:lvl>
  </w:abstractNum>
  <w:abstractNum w:abstractNumId="36" w15:restartNumberingAfterBreak="0">
    <w:nsid w:val="5D21FF40"/>
    <w:multiLevelType w:val="hybridMultilevel"/>
    <w:tmpl w:val="FFFFFFFF"/>
    <w:lvl w:ilvl="0" w:tplc="834ED45C">
      <w:start w:val="1"/>
      <w:numFmt w:val="decimal"/>
      <w:lvlText w:val="%1."/>
      <w:lvlJc w:val="left"/>
      <w:pPr>
        <w:ind w:left="720" w:hanging="360"/>
      </w:pPr>
    </w:lvl>
    <w:lvl w:ilvl="1" w:tplc="748C99BA">
      <w:start w:val="1"/>
      <w:numFmt w:val="lowerLetter"/>
      <w:lvlText w:val="%2."/>
      <w:lvlJc w:val="left"/>
      <w:pPr>
        <w:ind w:left="1440" w:hanging="360"/>
      </w:pPr>
    </w:lvl>
    <w:lvl w:ilvl="2" w:tplc="F4D2D768">
      <w:start w:val="1"/>
      <w:numFmt w:val="lowerRoman"/>
      <w:lvlText w:val="%3."/>
      <w:lvlJc w:val="right"/>
      <w:pPr>
        <w:ind w:left="2160" w:hanging="180"/>
      </w:pPr>
    </w:lvl>
    <w:lvl w:ilvl="3" w:tplc="72CEEBCE">
      <w:start w:val="1"/>
      <w:numFmt w:val="decimal"/>
      <w:lvlText w:val="%4."/>
      <w:lvlJc w:val="left"/>
      <w:pPr>
        <w:ind w:left="2880" w:hanging="360"/>
      </w:pPr>
    </w:lvl>
    <w:lvl w:ilvl="4" w:tplc="00F04F86">
      <w:start w:val="1"/>
      <w:numFmt w:val="lowerLetter"/>
      <w:lvlText w:val="%5."/>
      <w:lvlJc w:val="left"/>
      <w:pPr>
        <w:ind w:left="3600" w:hanging="360"/>
      </w:pPr>
    </w:lvl>
    <w:lvl w:ilvl="5" w:tplc="20A01E48">
      <w:start w:val="1"/>
      <w:numFmt w:val="lowerRoman"/>
      <w:lvlText w:val="%6."/>
      <w:lvlJc w:val="right"/>
      <w:pPr>
        <w:ind w:left="4320" w:hanging="180"/>
      </w:pPr>
    </w:lvl>
    <w:lvl w:ilvl="6" w:tplc="39B427EC">
      <w:start w:val="1"/>
      <w:numFmt w:val="decimal"/>
      <w:lvlText w:val="%7."/>
      <w:lvlJc w:val="left"/>
      <w:pPr>
        <w:ind w:left="5040" w:hanging="360"/>
      </w:pPr>
    </w:lvl>
    <w:lvl w:ilvl="7" w:tplc="F2CE5A48">
      <w:start w:val="1"/>
      <w:numFmt w:val="lowerLetter"/>
      <w:lvlText w:val="%8."/>
      <w:lvlJc w:val="left"/>
      <w:pPr>
        <w:ind w:left="5760" w:hanging="360"/>
      </w:pPr>
    </w:lvl>
    <w:lvl w:ilvl="8" w:tplc="D2D4C04E">
      <w:start w:val="1"/>
      <w:numFmt w:val="lowerRoman"/>
      <w:lvlText w:val="%9."/>
      <w:lvlJc w:val="right"/>
      <w:pPr>
        <w:ind w:left="6480" w:hanging="180"/>
      </w:pPr>
    </w:lvl>
  </w:abstractNum>
  <w:abstractNum w:abstractNumId="37" w15:restartNumberingAfterBreak="0">
    <w:nsid w:val="5D602557"/>
    <w:multiLevelType w:val="hybridMultilevel"/>
    <w:tmpl w:val="FFFFFFFF"/>
    <w:lvl w:ilvl="0" w:tplc="2EF4CF8A">
      <w:start w:val="1"/>
      <w:numFmt w:val="bullet"/>
      <w:lvlText w:val=""/>
      <w:lvlJc w:val="left"/>
      <w:pPr>
        <w:ind w:left="720" w:hanging="360"/>
      </w:pPr>
      <w:rPr>
        <w:rFonts w:ascii="Symbol" w:eastAsia="Symbol" w:hAnsi="Symbol" w:cs="Symbol"/>
      </w:rPr>
    </w:lvl>
    <w:lvl w:ilvl="1" w:tplc="65CE2F30">
      <w:start w:val="1"/>
      <w:numFmt w:val="bullet"/>
      <w:lvlText w:val="o"/>
      <w:lvlJc w:val="left"/>
      <w:pPr>
        <w:ind w:left="1440" w:hanging="360"/>
      </w:pPr>
      <w:rPr>
        <w:rFonts w:ascii="Courier New" w:eastAsia="Courier New" w:hAnsi="Courier New" w:cs="Courier New"/>
      </w:rPr>
    </w:lvl>
    <w:lvl w:ilvl="2" w:tplc="AD309FA0">
      <w:start w:val="1"/>
      <w:numFmt w:val="bullet"/>
      <w:lvlText w:val=""/>
      <w:lvlJc w:val="left"/>
      <w:pPr>
        <w:ind w:left="2160" w:hanging="360"/>
      </w:pPr>
      <w:rPr>
        <w:rFonts w:ascii="Wingdings" w:eastAsia="Wingdings" w:hAnsi="Wingdings" w:cs="Wingdings"/>
      </w:rPr>
    </w:lvl>
    <w:lvl w:ilvl="3" w:tplc="5A7E2F96">
      <w:start w:val="1"/>
      <w:numFmt w:val="bullet"/>
      <w:lvlText w:val=""/>
      <w:lvlJc w:val="left"/>
      <w:pPr>
        <w:ind w:left="2880" w:hanging="360"/>
      </w:pPr>
      <w:rPr>
        <w:rFonts w:ascii="Symbol" w:eastAsia="Symbol" w:hAnsi="Symbol" w:cs="Symbol"/>
      </w:rPr>
    </w:lvl>
    <w:lvl w:ilvl="4" w:tplc="DFE0204A">
      <w:start w:val="1"/>
      <w:numFmt w:val="bullet"/>
      <w:lvlText w:val="o"/>
      <w:lvlJc w:val="left"/>
      <w:pPr>
        <w:ind w:left="3600" w:hanging="360"/>
      </w:pPr>
      <w:rPr>
        <w:rFonts w:ascii="Courier New" w:eastAsia="Courier New" w:hAnsi="Courier New" w:cs="Courier New"/>
      </w:rPr>
    </w:lvl>
    <w:lvl w:ilvl="5" w:tplc="196E0C92">
      <w:start w:val="1"/>
      <w:numFmt w:val="bullet"/>
      <w:lvlText w:val=""/>
      <w:lvlJc w:val="left"/>
      <w:pPr>
        <w:ind w:left="4320" w:hanging="360"/>
      </w:pPr>
      <w:rPr>
        <w:rFonts w:ascii="Wingdings" w:eastAsia="Wingdings" w:hAnsi="Wingdings" w:cs="Wingdings"/>
      </w:rPr>
    </w:lvl>
    <w:lvl w:ilvl="6" w:tplc="8EE68B3C">
      <w:start w:val="1"/>
      <w:numFmt w:val="bullet"/>
      <w:lvlText w:val=""/>
      <w:lvlJc w:val="left"/>
      <w:pPr>
        <w:ind w:left="5040" w:hanging="360"/>
      </w:pPr>
      <w:rPr>
        <w:rFonts w:ascii="Symbol" w:eastAsia="Symbol" w:hAnsi="Symbol" w:cs="Symbol"/>
      </w:rPr>
    </w:lvl>
    <w:lvl w:ilvl="7" w:tplc="EF98477C">
      <w:start w:val="1"/>
      <w:numFmt w:val="bullet"/>
      <w:lvlText w:val="o"/>
      <w:lvlJc w:val="left"/>
      <w:pPr>
        <w:ind w:left="5760" w:hanging="360"/>
      </w:pPr>
      <w:rPr>
        <w:rFonts w:ascii="Courier New" w:eastAsia="Courier New" w:hAnsi="Courier New" w:cs="Courier New"/>
      </w:rPr>
    </w:lvl>
    <w:lvl w:ilvl="8" w:tplc="C9E4D688">
      <w:start w:val="1"/>
      <w:numFmt w:val="bullet"/>
      <w:lvlText w:val=""/>
      <w:lvlJc w:val="left"/>
      <w:pPr>
        <w:ind w:left="6480" w:hanging="360"/>
      </w:pPr>
      <w:rPr>
        <w:rFonts w:ascii="Wingdings" w:eastAsia="Wingdings" w:hAnsi="Wingdings" w:cs="Wingdings"/>
      </w:rPr>
    </w:lvl>
  </w:abstractNum>
  <w:abstractNum w:abstractNumId="38" w15:restartNumberingAfterBreak="0">
    <w:nsid w:val="5E204F40"/>
    <w:multiLevelType w:val="hybridMultilevel"/>
    <w:tmpl w:val="FFFFFFFF"/>
    <w:lvl w:ilvl="0" w:tplc="400A3E54">
      <w:start w:val="1"/>
      <w:numFmt w:val="bullet"/>
      <w:lvlText w:val=""/>
      <w:lvlJc w:val="left"/>
      <w:pPr>
        <w:ind w:left="720" w:hanging="360"/>
      </w:pPr>
      <w:rPr>
        <w:rFonts w:ascii="Symbol" w:eastAsia="Symbol" w:hAnsi="Symbol" w:cs="Symbol"/>
      </w:rPr>
    </w:lvl>
    <w:lvl w:ilvl="1" w:tplc="747A0E06">
      <w:start w:val="1"/>
      <w:numFmt w:val="bullet"/>
      <w:lvlText w:val="o"/>
      <w:lvlJc w:val="left"/>
      <w:pPr>
        <w:ind w:left="1440" w:hanging="360"/>
      </w:pPr>
      <w:rPr>
        <w:rFonts w:ascii="Courier New" w:eastAsia="Courier New" w:hAnsi="Courier New" w:cs="Courier New"/>
      </w:rPr>
    </w:lvl>
    <w:lvl w:ilvl="2" w:tplc="73C26FF6">
      <w:start w:val="1"/>
      <w:numFmt w:val="bullet"/>
      <w:lvlText w:val=""/>
      <w:lvlJc w:val="left"/>
      <w:pPr>
        <w:ind w:left="2160" w:hanging="360"/>
      </w:pPr>
      <w:rPr>
        <w:rFonts w:ascii="Wingdings" w:eastAsia="Wingdings" w:hAnsi="Wingdings" w:cs="Wingdings"/>
      </w:rPr>
    </w:lvl>
    <w:lvl w:ilvl="3" w:tplc="A03A3D96">
      <w:start w:val="1"/>
      <w:numFmt w:val="bullet"/>
      <w:lvlText w:val=""/>
      <w:lvlJc w:val="left"/>
      <w:pPr>
        <w:ind w:left="2880" w:hanging="360"/>
      </w:pPr>
      <w:rPr>
        <w:rFonts w:ascii="Symbol" w:eastAsia="Symbol" w:hAnsi="Symbol" w:cs="Symbol"/>
      </w:rPr>
    </w:lvl>
    <w:lvl w:ilvl="4" w:tplc="11A08708">
      <w:start w:val="1"/>
      <w:numFmt w:val="bullet"/>
      <w:lvlText w:val="o"/>
      <w:lvlJc w:val="left"/>
      <w:pPr>
        <w:ind w:left="3600" w:hanging="360"/>
      </w:pPr>
      <w:rPr>
        <w:rFonts w:ascii="Courier New" w:eastAsia="Courier New" w:hAnsi="Courier New" w:cs="Courier New"/>
      </w:rPr>
    </w:lvl>
    <w:lvl w:ilvl="5" w:tplc="D0C0E9DE">
      <w:start w:val="1"/>
      <w:numFmt w:val="bullet"/>
      <w:lvlText w:val=""/>
      <w:lvlJc w:val="left"/>
      <w:pPr>
        <w:ind w:left="4320" w:hanging="360"/>
      </w:pPr>
      <w:rPr>
        <w:rFonts w:ascii="Wingdings" w:eastAsia="Wingdings" w:hAnsi="Wingdings" w:cs="Wingdings"/>
      </w:rPr>
    </w:lvl>
    <w:lvl w:ilvl="6" w:tplc="85F8F8F8">
      <w:start w:val="1"/>
      <w:numFmt w:val="bullet"/>
      <w:lvlText w:val=""/>
      <w:lvlJc w:val="left"/>
      <w:pPr>
        <w:ind w:left="5040" w:hanging="360"/>
      </w:pPr>
      <w:rPr>
        <w:rFonts w:ascii="Symbol" w:eastAsia="Symbol" w:hAnsi="Symbol" w:cs="Symbol"/>
      </w:rPr>
    </w:lvl>
    <w:lvl w:ilvl="7" w:tplc="0DD4DC9A">
      <w:start w:val="1"/>
      <w:numFmt w:val="bullet"/>
      <w:lvlText w:val="o"/>
      <w:lvlJc w:val="left"/>
      <w:pPr>
        <w:ind w:left="5760" w:hanging="360"/>
      </w:pPr>
      <w:rPr>
        <w:rFonts w:ascii="Courier New" w:eastAsia="Courier New" w:hAnsi="Courier New" w:cs="Courier New"/>
      </w:rPr>
    </w:lvl>
    <w:lvl w:ilvl="8" w:tplc="9CCCA96C">
      <w:start w:val="1"/>
      <w:numFmt w:val="bullet"/>
      <w:lvlText w:val=""/>
      <w:lvlJc w:val="left"/>
      <w:pPr>
        <w:ind w:left="6480" w:hanging="360"/>
      </w:pPr>
      <w:rPr>
        <w:rFonts w:ascii="Wingdings" w:eastAsia="Wingdings" w:hAnsi="Wingdings" w:cs="Wingdings"/>
      </w:rPr>
    </w:lvl>
  </w:abstractNum>
  <w:abstractNum w:abstractNumId="39" w15:restartNumberingAfterBreak="0">
    <w:nsid w:val="65D8030B"/>
    <w:multiLevelType w:val="hybridMultilevel"/>
    <w:tmpl w:val="FFFFFFFF"/>
    <w:lvl w:ilvl="0" w:tplc="F69A362A">
      <w:start w:val="1"/>
      <w:numFmt w:val="bullet"/>
      <w:lvlText w:val=""/>
      <w:lvlJc w:val="left"/>
      <w:pPr>
        <w:ind w:left="720" w:hanging="360"/>
      </w:pPr>
      <w:rPr>
        <w:rFonts w:ascii="Symbol" w:eastAsia="Symbol" w:hAnsi="Symbol" w:cs="Symbol"/>
      </w:rPr>
    </w:lvl>
    <w:lvl w:ilvl="1" w:tplc="6FD6BF0C">
      <w:start w:val="1"/>
      <w:numFmt w:val="bullet"/>
      <w:lvlText w:val="o"/>
      <w:lvlJc w:val="left"/>
      <w:pPr>
        <w:ind w:left="1440" w:hanging="360"/>
      </w:pPr>
      <w:rPr>
        <w:rFonts w:ascii="Courier New" w:eastAsia="Courier New" w:hAnsi="Courier New" w:cs="Courier New"/>
      </w:rPr>
    </w:lvl>
    <w:lvl w:ilvl="2" w:tplc="B798BBAA">
      <w:start w:val="1"/>
      <w:numFmt w:val="bullet"/>
      <w:lvlText w:val=""/>
      <w:lvlJc w:val="left"/>
      <w:pPr>
        <w:ind w:left="2160" w:hanging="360"/>
      </w:pPr>
      <w:rPr>
        <w:rFonts w:ascii="Wingdings" w:eastAsia="Wingdings" w:hAnsi="Wingdings" w:cs="Wingdings"/>
      </w:rPr>
    </w:lvl>
    <w:lvl w:ilvl="3" w:tplc="FB9C3E58">
      <w:start w:val="1"/>
      <w:numFmt w:val="bullet"/>
      <w:lvlText w:val=""/>
      <w:lvlJc w:val="left"/>
      <w:pPr>
        <w:ind w:left="2880" w:hanging="360"/>
      </w:pPr>
      <w:rPr>
        <w:rFonts w:ascii="Symbol" w:eastAsia="Symbol" w:hAnsi="Symbol" w:cs="Symbol"/>
      </w:rPr>
    </w:lvl>
    <w:lvl w:ilvl="4" w:tplc="43129F26">
      <w:start w:val="1"/>
      <w:numFmt w:val="bullet"/>
      <w:lvlText w:val="o"/>
      <w:lvlJc w:val="left"/>
      <w:pPr>
        <w:ind w:left="3600" w:hanging="360"/>
      </w:pPr>
      <w:rPr>
        <w:rFonts w:ascii="Courier New" w:eastAsia="Courier New" w:hAnsi="Courier New" w:cs="Courier New"/>
      </w:rPr>
    </w:lvl>
    <w:lvl w:ilvl="5" w:tplc="E6C6EAA4">
      <w:start w:val="1"/>
      <w:numFmt w:val="bullet"/>
      <w:lvlText w:val=""/>
      <w:lvlJc w:val="left"/>
      <w:pPr>
        <w:ind w:left="4320" w:hanging="360"/>
      </w:pPr>
      <w:rPr>
        <w:rFonts w:ascii="Wingdings" w:eastAsia="Wingdings" w:hAnsi="Wingdings" w:cs="Wingdings"/>
      </w:rPr>
    </w:lvl>
    <w:lvl w:ilvl="6" w:tplc="2F9AA76C">
      <w:start w:val="1"/>
      <w:numFmt w:val="bullet"/>
      <w:lvlText w:val=""/>
      <w:lvlJc w:val="left"/>
      <w:pPr>
        <w:ind w:left="5040" w:hanging="360"/>
      </w:pPr>
      <w:rPr>
        <w:rFonts w:ascii="Symbol" w:eastAsia="Symbol" w:hAnsi="Symbol" w:cs="Symbol"/>
      </w:rPr>
    </w:lvl>
    <w:lvl w:ilvl="7" w:tplc="59FA26D0">
      <w:start w:val="1"/>
      <w:numFmt w:val="bullet"/>
      <w:lvlText w:val="o"/>
      <w:lvlJc w:val="left"/>
      <w:pPr>
        <w:ind w:left="5760" w:hanging="360"/>
      </w:pPr>
      <w:rPr>
        <w:rFonts w:ascii="Courier New" w:eastAsia="Courier New" w:hAnsi="Courier New" w:cs="Courier New"/>
      </w:rPr>
    </w:lvl>
    <w:lvl w:ilvl="8" w:tplc="3D2C3CD2">
      <w:start w:val="1"/>
      <w:numFmt w:val="bullet"/>
      <w:lvlText w:val=""/>
      <w:lvlJc w:val="left"/>
      <w:pPr>
        <w:ind w:left="6480" w:hanging="360"/>
      </w:pPr>
      <w:rPr>
        <w:rFonts w:ascii="Wingdings" w:eastAsia="Wingdings" w:hAnsi="Wingdings" w:cs="Wingdings"/>
      </w:rPr>
    </w:lvl>
  </w:abstractNum>
  <w:abstractNum w:abstractNumId="40" w15:restartNumberingAfterBreak="0">
    <w:nsid w:val="67B253E7"/>
    <w:multiLevelType w:val="hybridMultilevel"/>
    <w:tmpl w:val="FFFFFFFF"/>
    <w:lvl w:ilvl="0" w:tplc="72B8953E">
      <w:start w:val="1"/>
      <w:numFmt w:val="bullet"/>
      <w:lvlText w:val=""/>
      <w:lvlJc w:val="left"/>
      <w:pPr>
        <w:ind w:left="720" w:hanging="360"/>
      </w:pPr>
      <w:rPr>
        <w:rFonts w:ascii="Symbol" w:eastAsia="Symbol" w:hAnsi="Symbol" w:cs="Symbol"/>
      </w:rPr>
    </w:lvl>
    <w:lvl w:ilvl="1" w:tplc="18D8960C">
      <w:start w:val="1"/>
      <w:numFmt w:val="bullet"/>
      <w:lvlText w:val="o"/>
      <w:lvlJc w:val="left"/>
      <w:pPr>
        <w:ind w:left="1440" w:hanging="360"/>
      </w:pPr>
      <w:rPr>
        <w:rFonts w:ascii="Courier New" w:eastAsia="Courier New" w:hAnsi="Courier New" w:cs="Courier New"/>
      </w:rPr>
    </w:lvl>
    <w:lvl w:ilvl="2" w:tplc="EB94336C">
      <w:start w:val="1"/>
      <w:numFmt w:val="bullet"/>
      <w:lvlText w:val=""/>
      <w:lvlJc w:val="left"/>
      <w:pPr>
        <w:ind w:left="2160" w:hanging="360"/>
      </w:pPr>
      <w:rPr>
        <w:rFonts w:ascii="Wingdings" w:eastAsia="Wingdings" w:hAnsi="Wingdings" w:cs="Wingdings"/>
      </w:rPr>
    </w:lvl>
    <w:lvl w:ilvl="3" w:tplc="2C52B622">
      <w:start w:val="1"/>
      <w:numFmt w:val="bullet"/>
      <w:lvlText w:val=""/>
      <w:lvlJc w:val="left"/>
      <w:pPr>
        <w:ind w:left="2880" w:hanging="360"/>
      </w:pPr>
      <w:rPr>
        <w:rFonts w:ascii="Symbol" w:eastAsia="Symbol" w:hAnsi="Symbol" w:cs="Symbol"/>
      </w:rPr>
    </w:lvl>
    <w:lvl w:ilvl="4" w:tplc="B192A840">
      <w:start w:val="1"/>
      <w:numFmt w:val="bullet"/>
      <w:lvlText w:val="o"/>
      <w:lvlJc w:val="left"/>
      <w:pPr>
        <w:ind w:left="3600" w:hanging="360"/>
      </w:pPr>
      <w:rPr>
        <w:rFonts w:ascii="Courier New" w:eastAsia="Courier New" w:hAnsi="Courier New" w:cs="Courier New"/>
      </w:rPr>
    </w:lvl>
    <w:lvl w:ilvl="5" w:tplc="4498EB7A">
      <w:start w:val="1"/>
      <w:numFmt w:val="bullet"/>
      <w:lvlText w:val=""/>
      <w:lvlJc w:val="left"/>
      <w:pPr>
        <w:ind w:left="4320" w:hanging="360"/>
      </w:pPr>
      <w:rPr>
        <w:rFonts w:ascii="Wingdings" w:eastAsia="Wingdings" w:hAnsi="Wingdings" w:cs="Wingdings"/>
      </w:rPr>
    </w:lvl>
    <w:lvl w:ilvl="6" w:tplc="6BE6C42A">
      <w:start w:val="1"/>
      <w:numFmt w:val="bullet"/>
      <w:lvlText w:val=""/>
      <w:lvlJc w:val="left"/>
      <w:pPr>
        <w:ind w:left="5040" w:hanging="360"/>
      </w:pPr>
      <w:rPr>
        <w:rFonts w:ascii="Symbol" w:eastAsia="Symbol" w:hAnsi="Symbol" w:cs="Symbol"/>
      </w:rPr>
    </w:lvl>
    <w:lvl w:ilvl="7" w:tplc="0CA6A84C">
      <w:start w:val="1"/>
      <w:numFmt w:val="bullet"/>
      <w:lvlText w:val="o"/>
      <w:lvlJc w:val="left"/>
      <w:pPr>
        <w:ind w:left="5760" w:hanging="360"/>
      </w:pPr>
      <w:rPr>
        <w:rFonts w:ascii="Courier New" w:eastAsia="Courier New" w:hAnsi="Courier New" w:cs="Courier New"/>
      </w:rPr>
    </w:lvl>
    <w:lvl w:ilvl="8" w:tplc="D9B22610">
      <w:start w:val="1"/>
      <w:numFmt w:val="bullet"/>
      <w:lvlText w:val=""/>
      <w:lvlJc w:val="left"/>
      <w:pPr>
        <w:ind w:left="6480" w:hanging="360"/>
      </w:pPr>
      <w:rPr>
        <w:rFonts w:ascii="Wingdings" w:eastAsia="Wingdings" w:hAnsi="Wingdings" w:cs="Wingdings"/>
      </w:rPr>
    </w:lvl>
  </w:abstractNum>
  <w:abstractNum w:abstractNumId="41" w15:restartNumberingAfterBreak="0">
    <w:nsid w:val="697E3C37"/>
    <w:multiLevelType w:val="hybridMultilevel"/>
    <w:tmpl w:val="FFFFFFFF"/>
    <w:lvl w:ilvl="0" w:tplc="95FA1B80">
      <w:start w:val="1"/>
      <w:numFmt w:val="bullet"/>
      <w:lvlText w:val=""/>
      <w:lvlJc w:val="left"/>
      <w:pPr>
        <w:ind w:left="720" w:hanging="360"/>
      </w:pPr>
      <w:rPr>
        <w:rFonts w:ascii="Symbol" w:eastAsia="Symbol" w:hAnsi="Symbol" w:cs="Symbol"/>
      </w:rPr>
    </w:lvl>
    <w:lvl w:ilvl="1" w:tplc="4AD2D036">
      <w:start w:val="1"/>
      <w:numFmt w:val="bullet"/>
      <w:lvlText w:val="o"/>
      <w:lvlJc w:val="left"/>
      <w:pPr>
        <w:ind w:left="1440" w:hanging="360"/>
      </w:pPr>
      <w:rPr>
        <w:rFonts w:ascii="Courier New" w:eastAsia="Courier New" w:hAnsi="Courier New" w:cs="Courier New"/>
      </w:rPr>
    </w:lvl>
    <w:lvl w:ilvl="2" w:tplc="5240E10A">
      <w:start w:val="1"/>
      <w:numFmt w:val="bullet"/>
      <w:lvlText w:val=""/>
      <w:lvlJc w:val="left"/>
      <w:pPr>
        <w:ind w:left="2160" w:hanging="360"/>
      </w:pPr>
      <w:rPr>
        <w:rFonts w:ascii="Wingdings" w:eastAsia="Wingdings" w:hAnsi="Wingdings" w:cs="Wingdings"/>
      </w:rPr>
    </w:lvl>
    <w:lvl w:ilvl="3" w:tplc="F9ACDA42">
      <w:start w:val="1"/>
      <w:numFmt w:val="bullet"/>
      <w:lvlText w:val=""/>
      <w:lvlJc w:val="left"/>
      <w:pPr>
        <w:ind w:left="2880" w:hanging="360"/>
      </w:pPr>
      <w:rPr>
        <w:rFonts w:ascii="Symbol" w:eastAsia="Symbol" w:hAnsi="Symbol" w:cs="Symbol"/>
      </w:rPr>
    </w:lvl>
    <w:lvl w:ilvl="4" w:tplc="B4F82D2A">
      <w:start w:val="1"/>
      <w:numFmt w:val="bullet"/>
      <w:lvlText w:val="o"/>
      <w:lvlJc w:val="left"/>
      <w:pPr>
        <w:ind w:left="3600" w:hanging="360"/>
      </w:pPr>
      <w:rPr>
        <w:rFonts w:ascii="Courier New" w:eastAsia="Courier New" w:hAnsi="Courier New" w:cs="Courier New"/>
      </w:rPr>
    </w:lvl>
    <w:lvl w:ilvl="5" w:tplc="03B0BD26">
      <w:start w:val="1"/>
      <w:numFmt w:val="bullet"/>
      <w:lvlText w:val=""/>
      <w:lvlJc w:val="left"/>
      <w:pPr>
        <w:ind w:left="4320" w:hanging="360"/>
      </w:pPr>
      <w:rPr>
        <w:rFonts w:ascii="Wingdings" w:eastAsia="Wingdings" w:hAnsi="Wingdings" w:cs="Wingdings"/>
      </w:rPr>
    </w:lvl>
    <w:lvl w:ilvl="6" w:tplc="F9409014">
      <w:start w:val="1"/>
      <w:numFmt w:val="bullet"/>
      <w:lvlText w:val=""/>
      <w:lvlJc w:val="left"/>
      <w:pPr>
        <w:ind w:left="5040" w:hanging="360"/>
      </w:pPr>
      <w:rPr>
        <w:rFonts w:ascii="Symbol" w:eastAsia="Symbol" w:hAnsi="Symbol" w:cs="Symbol"/>
      </w:rPr>
    </w:lvl>
    <w:lvl w:ilvl="7" w:tplc="CD26BCAC">
      <w:start w:val="1"/>
      <w:numFmt w:val="bullet"/>
      <w:lvlText w:val="o"/>
      <w:lvlJc w:val="left"/>
      <w:pPr>
        <w:ind w:left="5760" w:hanging="360"/>
      </w:pPr>
      <w:rPr>
        <w:rFonts w:ascii="Courier New" w:eastAsia="Courier New" w:hAnsi="Courier New" w:cs="Courier New"/>
      </w:rPr>
    </w:lvl>
    <w:lvl w:ilvl="8" w:tplc="9D3EC66A">
      <w:start w:val="1"/>
      <w:numFmt w:val="bullet"/>
      <w:lvlText w:val=""/>
      <w:lvlJc w:val="left"/>
      <w:pPr>
        <w:ind w:left="6480" w:hanging="360"/>
      </w:pPr>
      <w:rPr>
        <w:rFonts w:ascii="Wingdings" w:eastAsia="Wingdings" w:hAnsi="Wingdings" w:cs="Wingdings"/>
      </w:rPr>
    </w:lvl>
  </w:abstractNum>
  <w:abstractNum w:abstractNumId="42" w15:restartNumberingAfterBreak="0">
    <w:nsid w:val="69A8F31B"/>
    <w:multiLevelType w:val="hybridMultilevel"/>
    <w:tmpl w:val="FFFFFFFF"/>
    <w:lvl w:ilvl="0" w:tplc="C6A88DE6">
      <w:start w:val="1"/>
      <w:numFmt w:val="bullet"/>
      <w:lvlText w:val=""/>
      <w:lvlJc w:val="left"/>
      <w:pPr>
        <w:ind w:left="720" w:hanging="360"/>
      </w:pPr>
      <w:rPr>
        <w:rFonts w:ascii="Symbol" w:eastAsia="Symbol" w:hAnsi="Symbol" w:cs="Symbol"/>
      </w:rPr>
    </w:lvl>
    <w:lvl w:ilvl="1" w:tplc="2D081766">
      <w:start w:val="1"/>
      <w:numFmt w:val="bullet"/>
      <w:lvlText w:val="o"/>
      <w:lvlJc w:val="left"/>
      <w:pPr>
        <w:ind w:left="1440" w:hanging="360"/>
      </w:pPr>
      <w:rPr>
        <w:rFonts w:ascii="Courier New" w:eastAsia="Courier New" w:hAnsi="Courier New" w:cs="Courier New"/>
      </w:rPr>
    </w:lvl>
    <w:lvl w:ilvl="2" w:tplc="2134252E">
      <w:start w:val="1"/>
      <w:numFmt w:val="bullet"/>
      <w:lvlText w:val=""/>
      <w:lvlJc w:val="left"/>
      <w:pPr>
        <w:ind w:left="2160" w:hanging="360"/>
      </w:pPr>
      <w:rPr>
        <w:rFonts w:ascii="Wingdings" w:eastAsia="Wingdings" w:hAnsi="Wingdings" w:cs="Wingdings"/>
      </w:rPr>
    </w:lvl>
    <w:lvl w:ilvl="3" w:tplc="A148C33E">
      <w:start w:val="1"/>
      <w:numFmt w:val="bullet"/>
      <w:lvlText w:val=""/>
      <w:lvlJc w:val="left"/>
      <w:pPr>
        <w:ind w:left="2880" w:hanging="360"/>
      </w:pPr>
      <w:rPr>
        <w:rFonts w:ascii="Symbol" w:eastAsia="Symbol" w:hAnsi="Symbol" w:cs="Symbol"/>
      </w:rPr>
    </w:lvl>
    <w:lvl w:ilvl="4" w:tplc="CAF25CB6">
      <w:start w:val="1"/>
      <w:numFmt w:val="bullet"/>
      <w:lvlText w:val="o"/>
      <w:lvlJc w:val="left"/>
      <w:pPr>
        <w:ind w:left="3600" w:hanging="360"/>
      </w:pPr>
      <w:rPr>
        <w:rFonts w:ascii="Courier New" w:eastAsia="Courier New" w:hAnsi="Courier New" w:cs="Courier New"/>
      </w:rPr>
    </w:lvl>
    <w:lvl w:ilvl="5" w:tplc="127C65BC">
      <w:start w:val="1"/>
      <w:numFmt w:val="bullet"/>
      <w:lvlText w:val=""/>
      <w:lvlJc w:val="left"/>
      <w:pPr>
        <w:ind w:left="4320" w:hanging="360"/>
      </w:pPr>
      <w:rPr>
        <w:rFonts w:ascii="Wingdings" w:eastAsia="Wingdings" w:hAnsi="Wingdings" w:cs="Wingdings"/>
      </w:rPr>
    </w:lvl>
    <w:lvl w:ilvl="6" w:tplc="41D04424">
      <w:start w:val="1"/>
      <w:numFmt w:val="bullet"/>
      <w:lvlText w:val=""/>
      <w:lvlJc w:val="left"/>
      <w:pPr>
        <w:ind w:left="5040" w:hanging="360"/>
      </w:pPr>
      <w:rPr>
        <w:rFonts w:ascii="Symbol" w:eastAsia="Symbol" w:hAnsi="Symbol" w:cs="Symbol"/>
      </w:rPr>
    </w:lvl>
    <w:lvl w:ilvl="7" w:tplc="81F282B4">
      <w:start w:val="1"/>
      <w:numFmt w:val="bullet"/>
      <w:lvlText w:val="o"/>
      <w:lvlJc w:val="left"/>
      <w:pPr>
        <w:ind w:left="5760" w:hanging="360"/>
      </w:pPr>
      <w:rPr>
        <w:rFonts w:ascii="Courier New" w:eastAsia="Courier New" w:hAnsi="Courier New" w:cs="Courier New"/>
      </w:rPr>
    </w:lvl>
    <w:lvl w:ilvl="8" w:tplc="987AFC9E">
      <w:start w:val="1"/>
      <w:numFmt w:val="bullet"/>
      <w:lvlText w:val=""/>
      <w:lvlJc w:val="left"/>
      <w:pPr>
        <w:ind w:left="6480" w:hanging="360"/>
      </w:pPr>
      <w:rPr>
        <w:rFonts w:ascii="Wingdings" w:eastAsia="Wingdings" w:hAnsi="Wingdings" w:cs="Wingdings"/>
      </w:rPr>
    </w:lvl>
  </w:abstractNum>
  <w:abstractNum w:abstractNumId="43" w15:restartNumberingAfterBreak="0">
    <w:nsid w:val="6DAC32B4"/>
    <w:multiLevelType w:val="hybridMultilevel"/>
    <w:tmpl w:val="FFFFFFFF"/>
    <w:lvl w:ilvl="0" w:tplc="79E6D2FE">
      <w:start w:val="1"/>
      <w:numFmt w:val="bullet"/>
      <w:lvlText w:val=""/>
      <w:lvlJc w:val="left"/>
      <w:pPr>
        <w:ind w:left="720" w:hanging="360"/>
      </w:pPr>
      <w:rPr>
        <w:rFonts w:ascii="Symbol" w:eastAsia="Symbol" w:hAnsi="Symbol" w:cs="Symbol"/>
      </w:rPr>
    </w:lvl>
    <w:lvl w:ilvl="1" w:tplc="1ABC05AE">
      <w:start w:val="1"/>
      <w:numFmt w:val="bullet"/>
      <w:lvlText w:val="o"/>
      <w:lvlJc w:val="left"/>
      <w:pPr>
        <w:ind w:left="1440" w:hanging="360"/>
      </w:pPr>
      <w:rPr>
        <w:rFonts w:ascii="Courier New" w:eastAsia="Courier New" w:hAnsi="Courier New" w:cs="Courier New"/>
      </w:rPr>
    </w:lvl>
    <w:lvl w:ilvl="2" w:tplc="24121E62">
      <w:start w:val="1"/>
      <w:numFmt w:val="bullet"/>
      <w:lvlText w:val=""/>
      <w:lvlJc w:val="left"/>
      <w:pPr>
        <w:ind w:left="2160" w:hanging="360"/>
      </w:pPr>
      <w:rPr>
        <w:rFonts w:ascii="Wingdings" w:eastAsia="Wingdings" w:hAnsi="Wingdings" w:cs="Wingdings"/>
      </w:rPr>
    </w:lvl>
    <w:lvl w:ilvl="3" w:tplc="0BD06566">
      <w:start w:val="1"/>
      <w:numFmt w:val="bullet"/>
      <w:lvlText w:val=""/>
      <w:lvlJc w:val="left"/>
      <w:pPr>
        <w:ind w:left="2880" w:hanging="360"/>
      </w:pPr>
      <w:rPr>
        <w:rFonts w:ascii="Symbol" w:eastAsia="Symbol" w:hAnsi="Symbol" w:cs="Symbol"/>
      </w:rPr>
    </w:lvl>
    <w:lvl w:ilvl="4" w:tplc="85989A16">
      <w:start w:val="1"/>
      <w:numFmt w:val="bullet"/>
      <w:lvlText w:val="o"/>
      <w:lvlJc w:val="left"/>
      <w:pPr>
        <w:ind w:left="3600" w:hanging="360"/>
      </w:pPr>
      <w:rPr>
        <w:rFonts w:ascii="Courier New" w:eastAsia="Courier New" w:hAnsi="Courier New" w:cs="Courier New"/>
      </w:rPr>
    </w:lvl>
    <w:lvl w:ilvl="5" w:tplc="D7B61748">
      <w:start w:val="1"/>
      <w:numFmt w:val="bullet"/>
      <w:lvlText w:val=""/>
      <w:lvlJc w:val="left"/>
      <w:pPr>
        <w:ind w:left="4320" w:hanging="360"/>
      </w:pPr>
      <w:rPr>
        <w:rFonts w:ascii="Wingdings" w:eastAsia="Wingdings" w:hAnsi="Wingdings" w:cs="Wingdings"/>
      </w:rPr>
    </w:lvl>
    <w:lvl w:ilvl="6" w:tplc="69E4ADB8">
      <w:start w:val="1"/>
      <w:numFmt w:val="bullet"/>
      <w:lvlText w:val=""/>
      <w:lvlJc w:val="left"/>
      <w:pPr>
        <w:ind w:left="5040" w:hanging="360"/>
      </w:pPr>
      <w:rPr>
        <w:rFonts w:ascii="Symbol" w:eastAsia="Symbol" w:hAnsi="Symbol" w:cs="Symbol"/>
      </w:rPr>
    </w:lvl>
    <w:lvl w:ilvl="7" w:tplc="FC588870">
      <w:start w:val="1"/>
      <w:numFmt w:val="bullet"/>
      <w:lvlText w:val="o"/>
      <w:lvlJc w:val="left"/>
      <w:pPr>
        <w:ind w:left="5760" w:hanging="360"/>
      </w:pPr>
      <w:rPr>
        <w:rFonts w:ascii="Courier New" w:eastAsia="Courier New" w:hAnsi="Courier New" w:cs="Courier New"/>
      </w:rPr>
    </w:lvl>
    <w:lvl w:ilvl="8" w:tplc="9F70F9F4">
      <w:start w:val="1"/>
      <w:numFmt w:val="bullet"/>
      <w:lvlText w:val=""/>
      <w:lvlJc w:val="left"/>
      <w:pPr>
        <w:ind w:left="6480" w:hanging="360"/>
      </w:pPr>
      <w:rPr>
        <w:rFonts w:ascii="Wingdings" w:eastAsia="Wingdings" w:hAnsi="Wingdings" w:cs="Wingdings"/>
      </w:rPr>
    </w:lvl>
  </w:abstractNum>
  <w:abstractNum w:abstractNumId="44" w15:restartNumberingAfterBreak="0">
    <w:nsid w:val="72C180F6"/>
    <w:multiLevelType w:val="hybridMultilevel"/>
    <w:tmpl w:val="FFFFFFFF"/>
    <w:lvl w:ilvl="0" w:tplc="112E8404">
      <w:start w:val="1"/>
      <w:numFmt w:val="bullet"/>
      <w:lvlText w:val=""/>
      <w:lvlJc w:val="left"/>
      <w:pPr>
        <w:ind w:left="720" w:hanging="360"/>
      </w:pPr>
      <w:rPr>
        <w:rFonts w:ascii="Symbol" w:eastAsia="Symbol" w:hAnsi="Symbol" w:cs="Symbol"/>
      </w:rPr>
    </w:lvl>
    <w:lvl w:ilvl="1" w:tplc="251641A4">
      <w:start w:val="1"/>
      <w:numFmt w:val="bullet"/>
      <w:lvlText w:val="o"/>
      <w:lvlJc w:val="left"/>
      <w:pPr>
        <w:ind w:left="1440" w:hanging="360"/>
      </w:pPr>
      <w:rPr>
        <w:rFonts w:ascii="Courier New" w:eastAsia="Courier New" w:hAnsi="Courier New" w:cs="Courier New"/>
      </w:rPr>
    </w:lvl>
    <w:lvl w:ilvl="2" w:tplc="A1C6ABDC">
      <w:start w:val="1"/>
      <w:numFmt w:val="bullet"/>
      <w:lvlText w:val=""/>
      <w:lvlJc w:val="left"/>
      <w:pPr>
        <w:ind w:left="2160" w:hanging="360"/>
      </w:pPr>
      <w:rPr>
        <w:rFonts w:ascii="Wingdings" w:eastAsia="Wingdings" w:hAnsi="Wingdings" w:cs="Wingdings"/>
      </w:rPr>
    </w:lvl>
    <w:lvl w:ilvl="3" w:tplc="BCB62AFC">
      <w:start w:val="1"/>
      <w:numFmt w:val="bullet"/>
      <w:lvlText w:val=""/>
      <w:lvlJc w:val="left"/>
      <w:pPr>
        <w:ind w:left="2880" w:hanging="360"/>
      </w:pPr>
      <w:rPr>
        <w:rFonts w:ascii="Symbol" w:eastAsia="Symbol" w:hAnsi="Symbol" w:cs="Symbol"/>
      </w:rPr>
    </w:lvl>
    <w:lvl w:ilvl="4" w:tplc="5396F78A">
      <w:start w:val="1"/>
      <w:numFmt w:val="bullet"/>
      <w:lvlText w:val="o"/>
      <w:lvlJc w:val="left"/>
      <w:pPr>
        <w:ind w:left="3600" w:hanging="360"/>
      </w:pPr>
      <w:rPr>
        <w:rFonts w:ascii="Courier New" w:eastAsia="Courier New" w:hAnsi="Courier New" w:cs="Courier New"/>
      </w:rPr>
    </w:lvl>
    <w:lvl w:ilvl="5" w:tplc="3468EC46">
      <w:start w:val="1"/>
      <w:numFmt w:val="bullet"/>
      <w:lvlText w:val=""/>
      <w:lvlJc w:val="left"/>
      <w:pPr>
        <w:ind w:left="4320" w:hanging="360"/>
      </w:pPr>
      <w:rPr>
        <w:rFonts w:ascii="Wingdings" w:eastAsia="Wingdings" w:hAnsi="Wingdings" w:cs="Wingdings"/>
      </w:rPr>
    </w:lvl>
    <w:lvl w:ilvl="6" w:tplc="D7183D64">
      <w:start w:val="1"/>
      <w:numFmt w:val="bullet"/>
      <w:lvlText w:val=""/>
      <w:lvlJc w:val="left"/>
      <w:pPr>
        <w:ind w:left="5040" w:hanging="360"/>
      </w:pPr>
      <w:rPr>
        <w:rFonts w:ascii="Symbol" w:eastAsia="Symbol" w:hAnsi="Symbol" w:cs="Symbol"/>
      </w:rPr>
    </w:lvl>
    <w:lvl w:ilvl="7" w:tplc="7384F308">
      <w:start w:val="1"/>
      <w:numFmt w:val="bullet"/>
      <w:lvlText w:val="o"/>
      <w:lvlJc w:val="left"/>
      <w:pPr>
        <w:ind w:left="5760" w:hanging="360"/>
      </w:pPr>
      <w:rPr>
        <w:rFonts w:ascii="Courier New" w:eastAsia="Courier New" w:hAnsi="Courier New" w:cs="Courier New"/>
      </w:rPr>
    </w:lvl>
    <w:lvl w:ilvl="8" w:tplc="166C85F8">
      <w:start w:val="1"/>
      <w:numFmt w:val="bullet"/>
      <w:lvlText w:val=""/>
      <w:lvlJc w:val="left"/>
      <w:pPr>
        <w:ind w:left="6480" w:hanging="360"/>
      </w:pPr>
      <w:rPr>
        <w:rFonts w:ascii="Wingdings" w:eastAsia="Wingdings" w:hAnsi="Wingdings" w:cs="Wingdings"/>
      </w:rPr>
    </w:lvl>
  </w:abstractNum>
  <w:abstractNum w:abstractNumId="45" w15:restartNumberingAfterBreak="0">
    <w:nsid w:val="73F5602C"/>
    <w:multiLevelType w:val="hybridMultilevel"/>
    <w:tmpl w:val="FFFFFFFF"/>
    <w:lvl w:ilvl="0" w:tplc="A6AEE36A">
      <w:start w:val="1"/>
      <w:numFmt w:val="bullet"/>
      <w:lvlText w:val=""/>
      <w:lvlJc w:val="left"/>
      <w:pPr>
        <w:ind w:left="720" w:hanging="360"/>
      </w:pPr>
      <w:rPr>
        <w:rFonts w:ascii="Symbol" w:eastAsia="Symbol" w:hAnsi="Symbol" w:cs="Symbol"/>
      </w:rPr>
    </w:lvl>
    <w:lvl w:ilvl="1" w:tplc="08EE1276">
      <w:start w:val="1"/>
      <w:numFmt w:val="bullet"/>
      <w:lvlText w:val="o"/>
      <w:lvlJc w:val="left"/>
      <w:pPr>
        <w:ind w:left="1440" w:hanging="360"/>
      </w:pPr>
      <w:rPr>
        <w:rFonts w:ascii="Courier New" w:eastAsia="Courier New" w:hAnsi="Courier New" w:cs="Courier New"/>
      </w:rPr>
    </w:lvl>
    <w:lvl w:ilvl="2" w:tplc="9C98EE1C">
      <w:start w:val="1"/>
      <w:numFmt w:val="bullet"/>
      <w:lvlText w:val=""/>
      <w:lvlJc w:val="left"/>
      <w:pPr>
        <w:ind w:left="2160" w:hanging="360"/>
      </w:pPr>
      <w:rPr>
        <w:rFonts w:ascii="Wingdings" w:eastAsia="Wingdings" w:hAnsi="Wingdings" w:cs="Wingdings"/>
      </w:rPr>
    </w:lvl>
    <w:lvl w:ilvl="3" w:tplc="47F63298">
      <w:start w:val="1"/>
      <w:numFmt w:val="bullet"/>
      <w:lvlText w:val=""/>
      <w:lvlJc w:val="left"/>
      <w:pPr>
        <w:ind w:left="2880" w:hanging="360"/>
      </w:pPr>
      <w:rPr>
        <w:rFonts w:ascii="Symbol" w:eastAsia="Symbol" w:hAnsi="Symbol" w:cs="Symbol"/>
      </w:rPr>
    </w:lvl>
    <w:lvl w:ilvl="4" w:tplc="40B24B00">
      <w:start w:val="1"/>
      <w:numFmt w:val="bullet"/>
      <w:lvlText w:val="o"/>
      <w:lvlJc w:val="left"/>
      <w:pPr>
        <w:ind w:left="3600" w:hanging="360"/>
      </w:pPr>
      <w:rPr>
        <w:rFonts w:ascii="Courier New" w:eastAsia="Courier New" w:hAnsi="Courier New" w:cs="Courier New"/>
      </w:rPr>
    </w:lvl>
    <w:lvl w:ilvl="5" w:tplc="8C1C8EA2">
      <w:start w:val="1"/>
      <w:numFmt w:val="bullet"/>
      <w:lvlText w:val=""/>
      <w:lvlJc w:val="left"/>
      <w:pPr>
        <w:ind w:left="4320" w:hanging="360"/>
      </w:pPr>
      <w:rPr>
        <w:rFonts w:ascii="Wingdings" w:eastAsia="Wingdings" w:hAnsi="Wingdings" w:cs="Wingdings"/>
      </w:rPr>
    </w:lvl>
    <w:lvl w:ilvl="6" w:tplc="73865820">
      <w:start w:val="1"/>
      <w:numFmt w:val="bullet"/>
      <w:lvlText w:val=""/>
      <w:lvlJc w:val="left"/>
      <w:pPr>
        <w:ind w:left="5040" w:hanging="360"/>
      </w:pPr>
      <w:rPr>
        <w:rFonts w:ascii="Symbol" w:eastAsia="Symbol" w:hAnsi="Symbol" w:cs="Symbol"/>
      </w:rPr>
    </w:lvl>
    <w:lvl w:ilvl="7" w:tplc="503461FA">
      <w:start w:val="1"/>
      <w:numFmt w:val="bullet"/>
      <w:lvlText w:val="o"/>
      <w:lvlJc w:val="left"/>
      <w:pPr>
        <w:ind w:left="5760" w:hanging="360"/>
      </w:pPr>
      <w:rPr>
        <w:rFonts w:ascii="Courier New" w:eastAsia="Courier New" w:hAnsi="Courier New" w:cs="Courier New"/>
      </w:rPr>
    </w:lvl>
    <w:lvl w:ilvl="8" w:tplc="19C88666">
      <w:start w:val="1"/>
      <w:numFmt w:val="bullet"/>
      <w:lvlText w:val=""/>
      <w:lvlJc w:val="left"/>
      <w:pPr>
        <w:ind w:left="6480" w:hanging="360"/>
      </w:pPr>
      <w:rPr>
        <w:rFonts w:ascii="Wingdings" w:eastAsia="Wingdings" w:hAnsi="Wingdings" w:cs="Wingdings"/>
      </w:rPr>
    </w:lvl>
  </w:abstractNum>
  <w:abstractNum w:abstractNumId="46" w15:restartNumberingAfterBreak="0">
    <w:nsid w:val="7D425E00"/>
    <w:multiLevelType w:val="hybridMultilevel"/>
    <w:tmpl w:val="FFFFFFFF"/>
    <w:lvl w:ilvl="0" w:tplc="DA12A85E">
      <w:start w:val="1"/>
      <w:numFmt w:val="bullet"/>
      <w:lvlText w:val=""/>
      <w:lvlJc w:val="left"/>
      <w:pPr>
        <w:ind w:left="720" w:hanging="360"/>
      </w:pPr>
      <w:rPr>
        <w:rFonts w:ascii="Symbol" w:eastAsia="Symbol" w:hAnsi="Symbol" w:cs="Symbol"/>
      </w:rPr>
    </w:lvl>
    <w:lvl w:ilvl="1" w:tplc="C1601FA2">
      <w:start w:val="1"/>
      <w:numFmt w:val="bullet"/>
      <w:lvlText w:val="o"/>
      <w:lvlJc w:val="left"/>
      <w:pPr>
        <w:ind w:left="1440" w:hanging="360"/>
      </w:pPr>
      <w:rPr>
        <w:rFonts w:ascii="Courier New" w:eastAsia="Courier New" w:hAnsi="Courier New" w:cs="Courier New"/>
      </w:rPr>
    </w:lvl>
    <w:lvl w:ilvl="2" w:tplc="E8E058DC">
      <w:start w:val="1"/>
      <w:numFmt w:val="bullet"/>
      <w:lvlText w:val=""/>
      <w:lvlJc w:val="left"/>
      <w:pPr>
        <w:ind w:left="2160" w:hanging="360"/>
      </w:pPr>
      <w:rPr>
        <w:rFonts w:ascii="Wingdings" w:eastAsia="Wingdings" w:hAnsi="Wingdings" w:cs="Wingdings"/>
      </w:rPr>
    </w:lvl>
    <w:lvl w:ilvl="3" w:tplc="6ECAC418">
      <w:start w:val="1"/>
      <w:numFmt w:val="bullet"/>
      <w:lvlText w:val=""/>
      <w:lvlJc w:val="left"/>
      <w:pPr>
        <w:ind w:left="2880" w:hanging="360"/>
      </w:pPr>
      <w:rPr>
        <w:rFonts w:ascii="Symbol" w:eastAsia="Symbol" w:hAnsi="Symbol" w:cs="Symbol"/>
      </w:rPr>
    </w:lvl>
    <w:lvl w:ilvl="4" w:tplc="692AE0BE">
      <w:start w:val="1"/>
      <w:numFmt w:val="bullet"/>
      <w:lvlText w:val="o"/>
      <w:lvlJc w:val="left"/>
      <w:pPr>
        <w:ind w:left="3600" w:hanging="360"/>
      </w:pPr>
      <w:rPr>
        <w:rFonts w:ascii="Courier New" w:eastAsia="Courier New" w:hAnsi="Courier New" w:cs="Courier New"/>
      </w:rPr>
    </w:lvl>
    <w:lvl w:ilvl="5" w:tplc="5CAC85C4">
      <w:start w:val="1"/>
      <w:numFmt w:val="bullet"/>
      <w:lvlText w:val=""/>
      <w:lvlJc w:val="left"/>
      <w:pPr>
        <w:ind w:left="4320" w:hanging="360"/>
      </w:pPr>
      <w:rPr>
        <w:rFonts w:ascii="Wingdings" w:eastAsia="Wingdings" w:hAnsi="Wingdings" w:cs="Wingdings"/>
      </w:rPr>
    </w:lvl>
    <w:lvl w:ilvl="6" w:tplc="1E18C92C">
      <w:start w:val="1"/>
      <w:numFmt w:val="bullet"/>
      <w:lvlText w:val=""/>
      <w:lvlJc w:val="left"/>
      <w:pPr>
        <w:ind w:left="5040" w:hanging="360"/>
      </w:pPr>
      <w:rPr>
        <w:rFonts w:ascii="Symbol" w:eastAsia="Symbol" w:hAnsi="Symbol" w:cs="Symbol"/>
      </w:rPr>
    </w:lvl>
    <w:lvl w:ilvl="7" w:tplc="1BC4B1CA">
      <w:start w:val="1"/>
      <w:numFmt w:val="bullet"/>
      <w:lvlText w:val="o"/>
      <w:lvlJc w:val="left"/>
      <w:pPr>
        <w:ind w:left="5760" w:hanging="360"/>
      </w:pPr>
      <w:rPr>
        <w:rFonts w:ascii="Courier New" w:eastAsia="Courier New" w:hAnsi="Courier New" w:cs="Courier New"/>
      </w:rPr>
    </w:lvl>
    <w:lvl w:ilvl="8" w:tplc="06A6813A">
      <w:start w:val="1"/>
      <w:numFmt w:val="bullet"/>
      <w:lvlText w:val=""/>
      <w:lvlJc w:val="left"/>
      <w:pPr>
        <w:ind w:left="6480" w:hanging="360"/>
      </w:pPr>
      <w:rPr>
        <w:rFonts w:ascii="Wingdings" w:eastAsia="Wingdings" w:hAnsi="Wingdings" w:cs="Wingdings"/>
      </w:rPr>
    </w:lvl>
  </w:abstractNum>
  <w:abstractNum w:abstractNumId="47" w15:restartNumberingAfterBreak="0">
    <w:nsid w:val="7F6E1537"/>
    <w:multiLevelType w:val="hybridMultilevel"/>
    <w:tmpl w:val="FFFFFFFF"/>
    <w:lvl w:ilvl="0" w:tplc="8A7A0EB8">
      <w:start w:val="1"/>
      <w:numFmt w:val="decimal"/>
      <w:lvlText w:val="%1."/>
      <w:lvlJc w:val="left"/>
      <w:pPr>
        <w:ind w:left="720" w:hanging="360"/>
      </w:pPr>
    </w:lvl>
    <w:lvl w:ilvl="1" w:tplc="F2B817EA">
      <w:start w:val="1"/>
      <w:numFmt w:val="lowerLetter"/>
      <w:lvlText w:val="%2."/>
      <w:lvlJc w:val="left"/>
      <w:pPr>
        <w:ind w:left="1440" w:hanging="360"/>
      </w:pPr>
    </w:lvl>
    <w:lvl w:ilvl="2" w:tplc="B32AD276">
      <w:start w:val="1"/>
      <w:numFmt w:val="lowerRoman"/>
      <w:lvlText w:val="%3."/>
      <w:lvlJc w:val="right"/>
      <w:pPr>
        <w:ind w:left="2160" w:hanging="180"/>
      </w:pPr>
    </w:lvl>
    <w:lvl w:ilvl="3" w:tplc="8334F9FA">
      <w:start w:val="1"/>
      <w:numFmt w:val="decimal"/>
      <w:lvlText w:val="%4."/>
      <w:lvlJc w:val="left"/>
      <w:pPr>
        <w:ind w:left="2880" w:hanging="360"/>
      </w:pPr>
    </w:lvl>
    <w:lvl w:ilvl="4" w:tplc="933CE808">
      <w:start w:val="1"/>
      <w:numFmt w:val="lowerLetter"/>
      <w:lvlText w:val="%5."/>
      <w:lvlJc w:val="left"/>
      <w:pPr>
        <w:ind w:left="3600" w:hanging="360"/>
      </w:pPr>
    </w:lvl>
    <w:lvl w:ilvl="5" w:tplc="274CD40E">
      <w:start w:val="1"/>
      <w:numFmt w:val="lowerRoman"/>
      <w:lvlText w:val="%6."/>
      <w:lvlJc w:val="right"/>
      <w:pPr>
        <w:ind w:left="4320" w:hanging="180"/>
      </w:pPr>
    </w:lvl>
    <w:lvl w:ilvl="6" w:tplc="CDC81AD8">
      <w:start w:val="1"/>
      <w:numFmt w:val="decimal"/>
      <w:lvlText w:val="%7."/>
      <w:lvlJc w:val="left"/>
      <w:pPr>
        <w:ind w:left="5040" w:hanging="360"/>
      </w:pPr>
    </w:lvl>
    <w:lvl w:ilvl="7" w:tplc="46465E58">
      <w:start w:val="1"/>
      <w:numFmt w:val="lowerLetter"/>
      <w:lvlText w:val="%8."/>
      <w:lvlJc w:val="left"/>
      <w:pPr>
        <w:ind w:left="5760" w:hanging="360"/>
      </w:pPr>
    </w:lvl>
    <w:lvl w:ilvl="8" w:tplc="F3F0CAE0">
      <w:start w:val="1"/>
      <w:numFmt w:val="lowerRoman"/>
      <w:lvlText w:val="%9."/>
      <w:lvlJc w:val="right"/>
      <w:pPr>
        <w:ind w:left="6480" w:hanging="180"/>
      </w:pPr>
    </w:lvl>
  </w:abstractNum>
  <w:num w:numId="1" w16cid:durableId="1156533475">
    <w:abstractNumId w:val="41"/>
  </w:num>
  <w:num w:numId="2" w16cid:durableId="1524787075">
    <w:abstractNumId w:val="3"/>
  </w:num>
  <w:num w:numId="3" w16cid:durableId="1880585567">
    <w:abstractNumId w:val="27"/>
  </w:num>
  <w:num w:numId="4" w16cid:durableId="1891378231">
    <w:abstractNumId w:val="33"/>
    <w:lvlOverride w:ilvl="0">
      <w:startOverride w:val="1"/>
    </w:lvlOverride>
  </w:num>
  <w:num w:numId="5" w16cid:durableId="1944455897">
    <w:abstractNumId w:val="47"/>
  </w:num>
  <w:num w:numId="6" w16cid:durableId="1983390737">
    <w:abstractNumId w:val="30"/>
  </w:num>
  <w:num w:numId="7" w16cid:durableId="2068601215">
    <w:abstractNumId w:val="1"/>
  </w:num>
  <w:num w:numId="8" w16cid:durableId="2076467318">
    <w:abstractNumId w:val="11"/>
  </w:num>
  <w:num w:numId="9" w16cid:durableId="85083328">
    <w:abstractNumId w:val="44"/>
  </w:num>
  <w:num w:numId="10" w16cid:durableId="948587792">
    <w:abstractNumId w:val="0"/>
  </w:num>
  <w:num w:numId="11" w16cid:durableId="1011372368">
    <w:abstractNumId w:val="21"/>
  </w:num>
  <w:num w:numId="12" w16cid:durableId="1094326207">
    <w:abstractNumId w:val="20"/>
  </w:num>
  <w:num w:numId="13" w16cid:durableId="1171943442">
    <w:abstractNumId w:val="39"/>
  </w:num>
  <w:num w:numId="14" w16cid:durableId="1324892496">
    <w:abstractNumId w:val="28"/>
  </w:num>
  <w:num w:numId="15" w16cid:durableId="1376348885">
    <w:abstractNumId w:val="32"/>
  </w:num>
  <w:num w:numId="16" w16cid:durableId="1405487486">
    <w:abstractNumId w:val="5"/>
  </w:num>
  <w:num w:numId="17" w16cid:durableId="1406412062">
    <w:abstractNumId w:val="26"/>
  </w:num>
  <w:num w:numId="18" w16cid:durableId="141195796">
    <w:abstractNumId w:val="37"/>
  </w:num>
  <w:num w:numId="19" w16cid:durableId="1430392704">
    <w:abstractNumId w:val="10"/>
  </w:num>
  <w:num w:numId="20" w16cid:durableId="1492522445">
    <w:abstractNumId w:val="42"/>
  </w:num>
  <w:num w:numId="21" w16cid:durableId="1499496276">
    <w:abstractNumId w:val="23"/>
  </w:num>
  <w:num w:numId="22" w16cid:durableId="1609311596">
    <w:abstractNumId w:val="2"/>
  </w:num>
  <w:num w:numId="23" w16cid:durableId="161628256">
    <w:abstractNumId w:val="31"/>
  </w:num>
  <w:num w:numId="24" w16cid:durableId="170727284">
    <w:abstractNumId w:val="17"/>
  </w:num>
  <w:num w:numId="25" w16cid:durableId="1716074689">
    <w:abstractNumId w:val="22"/>
  </w:num>
  <w:num w:numId="26" w16cid:durableId="1729721600">
    <w:abstractNumId w:val="8"/>
  </w:num>
  <w:num w:numId="27" w16cid:durableId="1801990413">
    <w:abstractNumId w:val="38"/>
  </w:num>
  <w:num w:numId="28" w16cid:durableId="1848977460">
    <w:abstractNumId w:val="40"/>
  </w:num>
  <w:num w:numId="29" w16cid:durableId="1945918098">
    <w:abstractNumId w:val="9"/>
  </w:num>
  <w:num w:numId="30" w16cid:durableId="197282604">
    <w:abstractNumId w:val="18"/>
  </w:num>
  <w:num w:numId="31" w16cid:durableId="205028409">
    <w:abstractNumId w:val="45"/>
  </w:num>
  <w:num w:numId="32" w16cid:durableId="2066484256">
    <w:abstractNumId w:val="43"/>
  </w:num>
  <w:num w:numId="33" w16cid:durableId="2103722221">
    <w:abstractNumId w:val="25"/>
  </w:num>
  <w:num w:numId="34" w16cid:durableId="2147237745">
    <w:abstractNumId w:val="29"/>
  </w:num>
  <w:num w:numId="35" w16cid:durableId="274872513">
    <w:abstractNumId w:val="7"/>
  </w:num>
  <w:num w:numId="36" w16cid:durableId="322050957">
    <w:abstractNumId w:val="34"/>
  </w:num>
  <w:num w:numId="37" w16cid:durableId="406995825">
    <w:abstractNumId w:val="13"/>
  </w:num>
  <w:num w:numId="38" w16cid:durableId="420495546">
    <w:abstractNumId w:val="4"/>
  </w:num>
  <w:num w:numId="39" w16cid:durableId="509301585">
    <w:abstractNumId w:val="35"/>
  </w:num>
  <w:num w:numId="40" w16cid:durableId="521406154">
    <w:abstractNumId w:val="19"/>
  </w:num>
  <w:num w:numId="41" w16cid:durableId="525366356">
    <w:abstractNumId w:val="46"/>
  </w:num>
  <w:num w:numId="42" w16cid:durableId="567693390">
    <w:abstractNumId w:val="12"/>
  </w:num>
  <w:num w:numId="43" w16cid:durableId="590177">
    <w:abstractNumId w:val="14"/>
  </w:num>
  <w:num w:numId="44" w16cid:durableId="686832106">
    <w:abstractNumId w:val="24"/>
  </w:num>
  <w:num w:numId="45" w16cid:durableId="739641238">
    <w:abstractNumId w:val="36"/>
  </w:num>
  <w:num w:numId="46" w16cid:durableId="758063477">
    <w:abstractNumId w:val="15"/>
  </w:num>
  <w:num w:numId="47" w16cid:durableId="845100199">
    <w:abstractNumId w:val="16"/>
  </w:num>
  <w:num w:numId="48" w16cid:durableId="865385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654"/>
    <w:rsid w:val="00025FC6"/>
    <w:rsid w:val="00236CBE"/>
    <w:rsid w:val="003D4D6C"/>
    <w:rsid w:val="00563DB7"/>
    <w:rsid w:val="009719C2"/>
    <w:rsid w:val="009F74BF"/>
    <w:rsid w:val="00A74D48"/>
    <w:rsid w:val="00C43C68"/>
    <w:rsid w:val="00D52988"/>
    <w:rsid w:val="00EE36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F301D"/>
  <w15:docId w15:val="{3657C4FE-96A4-4763-88AA-096C2D8ED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14</Pages>
  <Words>2542</Words>
  <Characters>15386</Characters>
  <Application>Microsoft Office Word</Application>
  <DocSecurity>0</DocSecurity>
  <Lines>769</Lines>
  <Paragraphs>779</Paragraphs>
  <ScaleCrop>false</ScaleCrop>
  <Company/>
  <LinksUpToDate>false</LinksUpToDate>
  <CharactersWithSpaces>17149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Un-named</dc:creator>
  <cp:keywords/>
  <cp:lastModifiedBy>Fabio Correa</cp:lastModifiedBy>
  <cp:revision>5</cp:revision>
  <dcterms:created xsi:type="dcterms:W3CDTF">2026-04-14T22:52:00Z</dcterms:created>
  <dcterms:modified xsi:type="dcterms:W3CDTF">2026-04-14T23:05:00Z</dcterms:modified>
</cp:coreProperties>
</file>