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88D6" w14:textId="77777777" w:rsidR="00D354B9" w:rsidRDefault="00000000">
      <w:pPr>
        <w:pStyle w:val="Heading1"/>
        <w:spacing w:after="120"/>
      </w:pPr>
      <w:bookmarkStart w:id="0" w:name="roundtable-speaker-diarization-research"/>
      <w:r>
        <w:t>Roundtable Speaker Diarization Research</w:t>
      </w:r>
    </w:p>
    <w:p w14:paraId="712044E5" w14:textId="77777777" w:rsidR="00D354B9" w:rsidRDefault="00000000">
      <w:pPr>
        <w:pStyle w:val="BlockText"/>
      </w:pPr>
      <w:r>
        <w:rPr>
          <w:b/>
          <w:bCs/>
        </w:rPr>
        <w:t>Status</w:t>
      </w:r>
      <w:r>
        <w:t>: Research</w:t>
      </w:r>
      <w:r>
        <w:br/>
      </w:r>
      <w:r>
        <w:rPr>
          <w:b/>
          <w:bCs/>
        </w:rPr>
        <w:t>Created</w:t>
      </w:r>
      <w:r>
        <w:t>: 2026-04-15</w:t>
      </w:r>
      <w:r>
        <w:br/>
      </w:r>
      <w:r>
        <w:rPr>
          <w:b/>
          <w:bCs/>
        </w:rPr>
        <w:t>Domain</w:t>
      </w:r>
      <w:r>
        <w:t>: Audio Processing, NLP, Meeting Intelligence</w:t>
      </w:r>
    </w:p>
    <w:p w14:paraId="7DFFE625" w14:textId="77777777" w:rsidR="00D354B9" w:rsidRDefault="00000000">
      <w:pPr>
        <w:pStyle w:val="Heading2"/>
        <w:spacing w:before="280"/>
      </w:pPr>
      <w:bookmarkStart w:id="1" w:name="executive-summary"/>
      <w:r>
        <w:t>Executive Summary</w:t>
      </w:r>
    </w:p>
    <w:p w14:paraId="5D2D1B71" w14:textId="77777777" w:rsidR="00D354B9" w:rsidRDefault="00000000">
      <w:pPr>
        <w:pStyle w:val="FirstParagraph"/>
      </w:pPr>
      <w:r>
        <w:t>This research explores automated speaker identification for roundtable interview recordings. The core challenge is transforming generic speaker labels (“Speaker 1”, “Speaker 2”) into named attributions (“Sarah”, “Mike”) without requiring manual speaker enrollment or pre-registration.</w:t>
      </w:r>
    </w:p>
    <w:p w14:paraId="26829D96" w14:textId="77777777" w:rsidR="00D354B9" w:rsidRDefault="00000000">
      <w:pPr>
        <w:pStyle w:val="BodyText"/>
        <w:spacing w:before="120" w:after="120"/>
      </w:pPr>
      <w:r>
        <w:t>The key insight driving this research is that roundtable participants typically introduce themselves at the beginning of sessions. By combining automatic speech recognition, named entity recognition, and voice embedding technology, we can exploit this natural behavior to build a speaker registry on-the-fly. Once a speaker’s voice is associated with their name during introduction, all subsequent speech can be automatically attributed to that individual.</w:t>
      </w:r>
    </w:p>
    <w:p w14:paraId="7BE44DAB" w14:textId="77777777" w:rsidR="00D354B9" w:rsidRDefault="00000000">
      <w:pPr>
        <w:pStyle w:val="BodyText"/>
        <w:spacing w:before="120" w:after="120"/>
      </w:pPr>
      <w:r>
        <w:t>This document evaluates existing solutions (Microsoft Teams, Azure Speech SDK, pyannote, WhisperX), proposes a novel auto-enrollment architecture, and outlines a phased implementation approach. The recommended path starts with WhisperX for immediate transcription value and incrementally adds speaker identification capabilities.</w:t>
      </w:r>
    </w:p>
    <w:p w14:paraId="00849296" w14:textId="77777777" w:rsidR="00D354B9" w:rsidRDefault="00000000">
      <w:pPr>
        <w:pStyle w:val="Heading2"/>
        <w:spacing w:before="280"/>
      </w:pPr>
      <w:bookmarkStart w:id="2" w:name="problem-statement"/>
      <w:bookmarkEnd w:id="1"/>
      <w:r>
        <w:t>Problem Statement</w:t>
      </w:r>
    </w:p>
    <w:p w14:paraId="78F82289" w14:textId="77777777" w:rsidR="00D354B9" w:rsidRDefault="00000000">
      <w:pPr>
        <w:pStyle w:val="FirstParagraph"/>
      </w:pPr>
      <w:r>
        <w:t>Roundtable interviews generate valuable content but transcription attribution is challenging:</w:t>
      </w:r>
    </w:p>
    <w:tbl>
      <w:tblPr>
        <w:tblStyle w:val="Table"/>
        <w:tblW w:w="5000" w:type="pct"/>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w:top w:w="40" w:type="dxa"/>
          <w:left w:w="80" w:type="dxa"/>
          <w:bottom w:w="40" w:type="dxa"/>
          <w:right w:w="80" w:type="dxa"/>
        </w:tblCellMar>
        <w:tblLook w:val="0020" w:firstRow="1" w:lastRow="0" w:firstColumn="0" w:lastColumn="0" w:noHBand="0" w:noVBand="0"/>
      </w:tblPr>
      <w:tblGrid>
        <w:gridCol w:w="4026"/>
        <w:gridCol w:w="5494"/>
      </w:tblGrid>
      <w:tr w:rsidR="00D354B9" w14:paraId="32A1258A" w14:textId="77777777" w:rsidTr="00D354B9">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6251DBC1" w14:textId="77777777" w:rsidR="00D354B9" w:rsidRDefault="00000000">
            <w:pPr>
              <w:pStyle w:val="Compact"/>
              <w:keepNext/>
            </w:pPr>
            <w:r>
              <w:rPr>
                <w:b/>
                <w:color w:val="FFFFFF"/>
                <w:sz w:val="20"/>
              </w:rPr>
              <w:t>Challenge</w:t>
            </w:r>
          </w:p>
        </w:tc>
        <w:tc>
          <w:tcPr>
            <w:tcW w:w="0" w:type="auto"/>
            <w:shd w:val="clear" w:color="auto" w:fill="0078D4"/>
          </w:tcPr>
          <w:p w14:paraId="79685566" w14:textId="77777777" w:rsidR="00D354B9" w:rsidRDefault="00000000">
            <w:pPr>
              <w:pStyle w:val="Compact"/>
              <w:keepNext/>
            </w:pPr>
            <w:r>
              <w:rPr>
                <w:b/>
                <w:color w:val="FFFFFF"/>
                <w:sz w:val="20"/>
              </w:rPr>
              <w:t>Impact</w:t>
            </w:r>
          </w:p>
        </w:tc>
      </w:tr>
      <w:tr w:rsidR="00D354B9" w14:paraId="58F4E243" w14:textId="77777777" w:rsidTr="00D354B9">
        <w:trPr>
          <w:cantSplit/>
        </w:trPr>
        <w:tc>
          <w:tcPr>
            <w:tcW w:w="0" w:type="auto"/>
            <w:shd w:val="clear" w:color="auto" w:fill="FFFFFF"/>
          </w:tcPr>
          <w:p w14:paraId="6B29DFCB" w14:textId="77777777" w:rsidR="00D354B9" w:rsidRDefault="00000000">
            <w:pPr>
              <w:pStyle w:val="Compact"/>
              <w:keepNext/>
            </w:pPr>
            <w:r>
              <w:t>Multiple speakers talking</w:t>
            </w:r>
          </w:p>
        </w:tc>
        <w:tc>
          <w:tcPr>
            <w:tcW w:w="0" w:type="auto"/>
            <w:shd w:val="clear" w:color="auto" w:fill="FFFFFF"/>
          </w:tcPr>
          <w:p w14:paraId="407B6595" w14:textId="77777777" w:rsidR="00D354B9" w:rsidRDefault="00000000">
            <w:pPr>
              <w:pStyle w:val="Compact"/>
              <w:keepNext/>
            </w:pPr>
            <w:r>
              <w:t>Speaker changes mid-sentence</w:t>
            </w:r>
          </w:p>
        </w:tc>
      </w:tr>
      <w:tr w:rsidR="00D354B9" w14:paraId="58AD1F5D" w14:textId="77777777" w:rsidTr="00D354B9">
        <w:trPr>
          <w:cantSplit/>
        </w:trPr>
        <w:tc>
          <w:tcPr>
            <w:tcW w:w="0" w:type="auto"/>
            <w:shd w:val="clear" w:color="auto" w:fill="F0F0F0"/>
          </w:tcPr>
          <w:p w14:paraId="45991C13" w14:textId="77777777" w:rsidR="00D354B9" w:rsidRDefault="00000000">
            <w:pPr>
              <w:pStyle w:val="Compact"/>
              <w:keepNext/>
            </w:pPr>
            <w:r>
              <w:t>Similar voice characteristics</w:t>
            </w:r>
          </w:p>
        </w:tc>
        <w:tc>
          <w:tcPr>
            <w:tcW w:w="0" w:type="auto"/>
            <w:shd w:val="clear" w:color="auto" w:fill="F0F0F0"/>
          </w:tcPr>
          <w:p w14:paraId="1DD6E8C9" w14:textId="77777777" w:rsidR="00D354B9" w:rsidRDefault="00000000">
            <w:pPr>
              <w:pStyle w:val="Compact"/>
              <w:keepNext/>
            </w:pPr>
            <w:r>
              <w:t>Diarization confusion</w:t>
            </w:r>
          </w:p>
        </w:tc>
      </w:tr>
      <w:tr w:rsidR="00D354B9" w14:paraId="6F4F5542" w14:textId="77777777" w:rsidTr="00D354B9">
        <w:trPr>
          <w:cantSplit/>
        </w:trPr>
        <w:tc>
          <w:tcPr>
            <w:tcW w:w="0" w:type="auto"/>
            <w:shd w:val="clear" w:color="auto" w:fill="FFFFFF"/>
          </w:tcPr>
          <w:p w14:paraId="04992368" w14:textId="77777777" w:rsidR="00D354B9" w:rsidRDefault="00000000">
            <w:pPr>
              <w:pStyle w:val="Compact"/>
              <w:keepNext/>
            </w:pPr>
            <w:r>
              <w:t>No pre-registered voice profiles</w:t>
            </w:r>
          </w:p>
        </w:tc>
        <w:tc>
          <w:tcPr>
            <w:tcW w:w="0" w:type="auto"/>
            <w:shd w:val="clear" w:color="auto" w:fill="FFFFFF"/>
          </w:tcPr>
          <w:p w14:paraId="01F0007C" w14:textId="77777777" w:rsidR="00D354B9" w:rsidRDefault="00000000">
            <w:pPr>
              <w:pStyle w:val="Compact"/>
              <w:keepNext/>
            </w:pPr>
            <w:r>
              <w:t>Generic “Speaker 1, Speaker 2” labels</w:t>
            </w:r>
          </w:p>
        </w:tc>
      </w:tr>
      <w:tr w:rsidR="00D354B9" w14:paraId="35F6F0DB" w14:textId="77777777" w:rsidTr="00D354B9">
        <w:trPr>
          <w:cantSplit/>
        </w:trPr>
        <w:tc>
          <w:tcPr>
            <w:tcW w:w="0" w:type="auto"/>
            <w:shd w:val="clear" w:color="auto" w:fill="F0F0F0"/>
          </w:tcPr>
          <w:p w14:paraId="5186B85E" w14:textId="77777777" w:rsidR="00D354B9" w:rsidRDefault="00000000">
            <w:pPr>
              <w:pStyle w:val="Compact"/>
            </w:pPr>
            <w:r>
              <w:t>Mixed recording sources</w:t>
            </w:r>
          </w:p>
        </w:tc>
        <w:tc>
          <w:tcPr>
            <w:tcW w:w="0" w:type="auto"/>
            <w:shd w:val="clear" w:color="auto" w:fill="F0F0F0"/>
          </w:tcPr>
          <w:p w14:paraId="385BD494" w14:textId="77777777" w:rsidR="00D354B9" w:rsidRDefault="00000000">
            <w:pPr>
              <w:pStyle w:val="Compact"/>
            </w:pPr>
            <w:r>
              <w:t>Teams meetings vs raw audio vs phone calls</w:t>
            </w:r>
          </w:p>
        </w:tc>
      </w:tr>
    </w:tbl>
    <w:p w14:paraId="5D82D926" w14:textId="77777777" w:rsidR="00D354B9" w:rsidRDefault="00000000">
      <w:pPr>
        <w:pStyle w:val="BodyText"/>
        <w:spacing w:before="120" w:after="120"/>
      </w:pPr>
      <w:r>
        <w:rPr>
          <w:b/>
          <w:bCs/>
        </w:rPr>
        <w:t>Current state</w:t>
      </w:r>
      <w:r>
        <w:t>: Teams provides speaker-attributed transcription for Teams meetings, but raw recordings require manual speaker identification during review.</w:t>
      </w:r>
    </w:p>
    <w:p w14:paraId="7FD16D9A" w14:textId="77777777" w:rsidR="00D354B9" w:rsidRDefault="00000000">
      <w:pPr>
        <w:pStyle w:val="BodyText"/>
        <w:spacing w:before="120" w:after="120"/>
      </w:pPr>
      <w:r>
        <w:lastRenderedPageBreak/>
        <w:t>The business impact of this gap is significant. Research teams spend 2-4 hours per hour of recorded content manually identifying speakers and correcting transcripts. For organizations conducting regular roundtables, focus groups, or panel discussions, this represents a substantial bottleneck in the content pipeline. A solution that automates even 80% of speaker attribution would dramatically reduce post-processing time and accelerate time-to-insight.</w:t>
      </w:r>
    </w:p>
    <w:p w14:paraId="2066B53E" w14:textId="77777777" w:rsidR="00D354B9" w:rsidRDefault="00000000">
      <w:pPr>
        <w:pStyle w:val="Heading2"/>
        <w:spacing w:before="280"/>
      </w:pPr>
      <w:bookmarkStart w:id="3" w:name="key-insight-self-introduction-enrollment"/>
      <w:bookmarkEnd w:id="2"/>
      <w:r>
        <w:t>Key Insight: Self-Introduction Enrollment</w:t>
      </w:r>
    </w:p>
    <w:p w14:paraId="1F43CE96" w14:textId="77777777" w:rsidR="00D354B9" w:rsidRDefault="00000000">
      <w:pPr>
        <w:pStyle w:val="BlockText"/>
      </w:pPr>
      <w:r>
        <w:t>“Speakers introduce themselves at the beginning of the roundtable.”</w:t>
      </w:r>
    </w:p>
    <w:p w14:paraId="075919C7" w14:textId="77777777" w:rsidR="00D354B9" w:rsidRDefault="00000000">
      <w:pPr>
        <w:pStyle w:val="FirstParagraph"/>
      </w:pPr>
      <w:r>
        <w:t>This is an exploitable pattern. If we can:</w:t>
      </w:r>
    </w:p>
    <w:p w14:paraId="003E8D23" w14:textId="77777777" w:rsidR="00D354B9" w:rsidRDefault="00000000">
      <w:pPr>
        <w:pStyle w:val="Compact"/>
        <w:numPr>
          <w:ilvl w:val="0"/>
          <w:numId w:val="2"/>
        </w:numPr>
      </w:pPr>
      <w:r>
        <w:rPr>
          <w:b/>
          <w:bCs/>
        </w:rPr>
        <w:t>Detect introductions</w:t>
      </w:r>
      <w:r>
        <w:t xml:space="preserve"> — “Hi, I’m Sarah from Marketing”</w:t>
      </w:r>
    </w:p>
    <w:p w14:paraId="7AB920C6" w14:textId="77777777" w:rsidR="00D354B9" w:rsidRDefault="00000000">
      <w:pPr>
        <w:pStyle w:val="Compact"/>
        <w:numPr>
          <w:ilvl w:val="0"/>
          <w:numId w:val="2"/>
        </w:numPr>
      </w:pPr>
      <w:r>
        <w:rPr>
          <w:b/>
          <w:bCs/>
        </w:rPr>
        <w:t>Extract speaker name</w:t>
      </w:r>
      <w:r>
        <w:t xml:space="preserve"> — Named Entity Recognition (NER)</w:t>
      </w:r>
    </w:p>
    <w:p w14:paraId="2B2B3A74" w14:textId="77777777" w:rsidR="00D354B9" w:rsidRDefault="00000000">
      <w:pPr>
        <w:pStyle w:val="Compact"/>
        <w:numPr>
          <w:ilvl w:val="0"/>
          <w:numId w:val="2"/>
        </w:numPr>
      </w:pPr>
      <w:r>
        <w:rPr>
          <w:b/>
          <w:bCs/>
        </w:rPr>
        <w:t>Capture voice embedding</w:t>
      </w:r>
      <w:r>
        <w:t xml:space="preserve"> — 512-dimensional speaker fingerprint</w:t>
      </w:r>
    </w:p>
    <w:p w14:paraId="346E3302" w14:textId="77777777" w:rsidR="00D354B9" w:rsidRDefault="00000000">
      <w:pPr>
        <w:pStyle w:val="Compact"/>
        <w:numPr>
          <w:ilvl w:val="0"/>
          <w:numId w:val="2"/>
        </w:numPr>
      </w:pPr>
      <w:r>
        <w:rPr>
          <w:b/>
          <w:bCs/>
        </w:rPr>
        <w:t>Map embedding → name</w:t>
      </w:r>
      <w:r>
        <w:t xml:space="preserve"> — Associate voice profile with extracted name</w:t>
      </w:r>
    </w:p>
    <w:p w14:paraId="02A7966B" w14:textId="77777777" w:rsidR="00D354B9" w:rsidRDefault="00000000">
      <w:pPr>
        <w:pStyle w:val="FirstParagraph"/>
      </w:pPr>
      <w:r>
        <w:t>Then the rest of the recording automatically attributes speech to named speakers instead of generic labels.</w:t>
      </w:r>
    </w:p>
    <w:p w14:paraId="72422D4E" w14:textId="77777777" w:rsidR="00D354B9" w:rsidRDefault="00000000">
      <w:pPr>
        <w:pStyle w:val="BodyText"/>
        <w:spacing w:before="120" w:after="120"/>
      </w:pPr>
      <w:r>
        <w:t>This approach mirrors how humans naturally process group conversations. When we meet someone and they say “Hi, I’m Sarah,” we mentally associate that voice with the name. For the remainder of the conversation, we recognize Sarah’s voice without needing her to re-introduce herself. The proposed system replicates this cognitive process computationally: capture the voice signature during introduction, then match it throughout the recording.</w:t>
      </w:r>
    </w:p>
    <w:p w14:paraId="6FD11082" w14:textId="77777777" w:rsidR="00D354B9" w:rsidRDefault="00000000">
      <w:pPr>
        <w:pStyle w:val="CaptionedFigure"/>
        <w:jc w:val="center"/>
      </w:pPr>
      <w:r>
        <w:rPr>
          <w:noProof/>
        </w:rPr>
        <w:drawing>
          <wp:inline distT="0" distB="0" distL="0" distR="0" wp14:anchorId="22AE8134" wp14:editId="01289B57">
            <wp:extent cx="6031674" cy="2048493"/>
            <wp:effectExtent l="0" t="0" r="0" b="0"/>
            <wp:docPr id="12"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images/diagram-1.png"/>
                    <pic:cNvPicPr>
                      <a:picLocks noChangeAspect="1" noChangeArrowheads="1"/>
                    </pic:cNvPicPr>
                  </pic:nvPicPr>
                  <pic:blipFill>
                    <a:blip r:embed="rId7"/>
                    <a:stretch>
                      <a:fillRect/>
                    </a:stretch>
                  </pic:blipFill>
                  <pic:spPr bwMode="auto">
                    <a:xfrm>
                      <a:off x="0" y="0"/>
                      <a:ext cx="6057443" cy="2057245"/>
                    </a:xfrm>
                    <a:prstGeom prst="rect">
                      <a:avLst/>
                    </a:prstGeom>
                    <a:noFill/>
                    <a:ln w="9525">
                      <a:noFill/>
                      <a:headEnd/>
                      <a:tailEnd/>
                    </a:ln>
                  </pic:spPr>
                </pic:pic>
              </a:graphicData>
            </a:graphic>
          </wp:inline>
        </w:drawing>
      </w:r>
    </w:p>
    <w:p w14:paraId="42732FDB" w14:textId="77777777" w:rsidR="00D354B9" w:rsidRDefault="00000000">
      <w:pPr>
        <w:pStyle w:val="ImageCaption"/>
      </w:pPr>
      <w:r>
        <w:t>Diagram 1</w:t>
      </w:r>
    </w:p>
    <w:p w14:paraId="57FFBC4C" w14:textId="77777777" w:rsidR="00D354B9" w:rsidRDefault="00000000">
      <w:pPr>
        <w:pStyle w:val="Heading2"/>
        <w:spacing w:before="280"/>
      </w:pPr>
      <w:bookmarkStart w:id="4" w:name="existing-solutions-assessment"/>
      <w:bookmarkEnd w:id="3"/>
      <w:r>
        <w:lastRenderedPageBreak/>
        <w:t>Existing Solutions Assessment</w:t>
      </w:r>
    </w:p>
    <w:p w14:paraId="08E7A45A" w14:textId="77777777" w:rsidR="00D354B9" w:rsidRDefault="00000000">
      <w:pPr>
        <w:pStyle w:val="FirstParagraph"/>
      </w:pPr>
      <w:r>
        <w:t>Before designing a custom solution, we evaluated four existing approaches to speaker-attributed transcription. Each offers distinct trade-offs between ease of implementation, accuracy, cost, and coverage of use cases. The goal was to identify components that could be combined into a hybrid solution rather than building everything from scratch.</w:t>
      </w:r>
    </w:p>
    <w:p w14:paraId="3998C406" w14:textId="77777777" w:rsidR="00D354B9" w:rsidRDefault="00000000">
      <w:pPr>
        <w:pStyle w:val="Heading3"/>
        <w:spacing w:before="240"/>
      </w:pPr>
      <w:bookmarkStart w:id="5" w:name="microsoft-teams-transcription"/>
      <w:r>
        <w:t>1. Microsoft Teams Transcription</w:t>
      </w:r>
    </w:p>
    <w:p w14:paraId="34A4DDEA" w14:textId="77777777" w:rsidR="00D354B9" w:rsidRDefault="00000000">
      <w:pPr>
        <w:pStyle w:val="FirstParagraph"/>
      </w:pPr>
      <w:r>
        <w:rPr>
          <w:b/>
          <w:bCs/>
        </w:rPr>
        <w:t>Strengths</w:t>
      </w:r>
      <w:r>
        <w:t>:</w:t>
      </w:r>
    </w:p>
    <w:p w14:paraId="33E23BA4" w14:textId="77777777" w:rsidR="00D354B9" w:rsidRDefault="00000000">
      <w:pPr>
        <w:pStyle w:val="Compact"/>
        <w:numPr>
          <w:ilvl w:val="0"/>
          <w:numId w:val="3"/>
        </w:numPr>
      </w:pPr>
      <w:r>
        <w:t>Built-in, no additional infrastructure</w:t>
      </w:r>
    </w:p>
    <w:p w14:paraId="0916D00F" w14:textId="77777777" w:rsidR="00D354B9" w:rsidRDefault="00000000">
      <w:pPr>
        <w:pStyle w:val="Compact"/>
        <w:numPr>
          <w:ilvl w:val="0"/>
          <w:numId w:val="3"/>
        </w:numPr>
      </w:pPr>
      <w:r>
        <w:t>Speaker attribution from meeting participants</w:t>
      </w:r>
    </w:p>
    <w:p w14:paraId="4B387BE2" w14:textId="77777777" w:rsidR="00D354B9" w:rsidRDefault="00000000">
      <w:pPr>
        <w:pStyle w:val="Compact"/>
        <w:numPr>
          <w:ilvl w:val="0"/>
          <w:numId w:val="3"/>
        </w:numPr>
      </w:pPr>
      <w:r>
        <w:t xml:space="preserve">Graph API access: </w:t>
      </w:r>
      <w:r>
        <w:rPr>
          <w:rStyle w:val="VerbatimChar"/>
        </w:rPr>
        <w:t>GET /communications/callRecords/{id}/transcripts</w:t>
      </w:r>
    </w:p>
    <w:p w14:paraId="50F55BED" w14:textId="77777777" w:rsidR="00D354B9" w:rsidRDefault="00000000">
      <w:pPr>
        <w:pStyle w:val="Compact"/>
        <w:numPr>
          <w:ilvl w:val="0"/>
          <w:numId w:val="3"/>
        </w:numPr>
      </w:pPr>
      <w:r>
        <w:t>Works well when all participants are Teams users</w:t>
      </w:r>
    </w:p>
    <w:p w14:paraId="6FD4703B" w14:textId="77777777" w:rsidR="00D354B9" w:rsidRDefault="00000000">
      <w:pPr>
        <w:pStyle w:val="FirstParagraph"/>
      </w:pPr>
      <w:r>
        <w:rPr>
          <w:b/>
          <w:bCs/>
        </w:rPr>
        <w:t>Limitations</w:t>
      </w:r>
      <w:r>
        <w:t>:</w:t>
      </w:r>
    </w:p>
    <w:p w14:paraId="43E27F2B" w14:textId="77777777" w:rsidR="00D354B9" w:rsidRDefault="00000000">
      <w:pPr>
        <w:pStyle w:val="Compact"/>
        <w:numPr>
          <w:ilvl w:val="0"/>
          <w:numId w:val="4"/>
        </w:numPr>
      </w:pPr>
      <w:r>
        <w:t>Only works for Teams meetings</w:t>
      </w:r>
    </w:p>
    <w:p w14:paraId="633578A6" w14:textId="77777777" w:rsidR="00D354B9" w:rsidRDefault="00000000">
      <w:pPr>
        <w:pStyle w:val="Compact"/>
        <w:numPr>
          <w:ilvl w:val="0"/>
          <w:numId w:val="4"/>
        </w:numPr>
      </w:pPr>
      <w:r>
        <w:t>Guest/phone participants get generic labels</w:t>
      </w:r>
    </w:p>
    <w:p w14:paraId="156264F4" w14:textId="77777777" w:rsidR="00D354B9" w:rsidRDefault="00000000">
      <w:pPr>
        <w:pStyle w:val="Compact"/>
        <w:numPr>
          <w:ilvl w:val="0"/>
          <w:numId w:val="4"/>
        </w:numPr>
      </w:pPr>
      <w:r>
        <w:t>No API for raw audio upload</w:t>
      </w:r>
    </w:p>
    <w:p w14:paraId="7AC7A6A6" w14:textId="77777777" w:rsidR="00D354B9" w:rsidRDefault="00000000">
      <w:pPr>
        <w:pStyle w:val="Compact"/>
        <w:numPr>
          <w:ilvl w:val="0"/>
          <w:numId w:val="4"/>
        </w:numPr>
      </w:pPr>
      <w:r>
        <w:t>Retroactive transcription not available</w:t>
      </w:r>
    </w:p>
    <w:p w14:paraId="58512F7B" w14:textId="77777777" w:rsidR="00D354B9" w:rsidRDefault="00000000">
      <w:pPr>
        <w:pStyle w:val="FirstParagraph"/>
      </w:pPr>
      <w:r>
        <w:rPr>
          <w:b/>
          <w:bCs/>
        </w:rPr>
        <w:t>Verdict</w:t>
      </w:r>
      <w:r>
        <w:t>: ✅ Use for Teams meetings, ❌ doesn’t solve raw recording problem</w:t>
      </w:r>
    </w:p>
    <w:p w14:paraId="3D976138" w14:textId="77777777" w:rsidR="00D354B9" w:rsidRDefault="00000000">
      <w:pPr>
        <w:pStyle w:val="BodyText"/>
        <w:spacing w:before="120" w:after="120"/>
      </w:pPr>
      <w:r>
        <w:t>Teams transcription represents the gold standard for meetings conducted within the Microsoft ecosystem. For organizations already using Teams, this should be the default choice for those recordings. However, many valuable conversations happen outside Teams: in-person interviews recorded on phones, podcast recordings, Zoom calls, or legacy audio archives. These require a different approach.</w:t>
      </w:r>
    </w:p>
    <w:p w14:paraId="73796B85" w14:textId="77777777" w:rsidR="00D354B9" w:rsidRDefault="00000000">
      <w:pPr>
        <w:pStyle w:val="Heading3"/>
        <w:spacing w:before="240"/>
      </w:pPr>
      <w:bookmarkStart w:id="6" w:name="azure-speech-sdk-speaker-recognition"/>
      <w:bookmarkEnd w:id="5"/>
      <w:r>
        <w:t>2. Azure Speech SDK — Speaker Recognition</w:t>
      </w:r>
    </w:p>
    <w:p w14:paraId="141EC6C7" w14:textId="77777777" w:rsidR="00D354B9" w:rsidRDefault="00000000">
      <w:pPr>
        <w:pStyle w:val="FirstParagraph"/>
      </w:pPr>
      <w:r>
        <w:rPr>
          <w:b/>
          <w:bCs/>
        </w:rPr>
        <w:t>Capabilities</w:t>
      </w:r>
      <w:r>
        <w:t>:</w:t>
      </w:r>
    </w:p>
    <w:p w14:paraId="7BBC84B3" w14:textId="77777777" w:rsidR="00D354B9" w:rsidRDefault="00000000">
      <w:pPr>
        <w:pStyle w:val="Compact"/>
        <w:numPr>
          <w:ilvl w:val="0"/>
          <w:numId w:val="5"/>
        </w:numPr>
      </w:pPr>
      <w:r>
        <w:t>Text-independent speaker identification</w:t>
      </w:r>
    </w:p>
    <w:p w14:paraId="0A3BC104" w14:textId="77777777" w:rsidR="00D354B9" w:rsidRDefault="00000000">
      <w:pPr>
        <w:pStyle w:val="Compact"/>
        <w:numPr>
          <w:ilvl w:val="0"/>
          <w:numId w:val="5"/>
        </w:numPr>
      </w:pPr>
      <w:r>
        <w:t>Enrollment API (voice profile creation)</w:t>
      </w:r>
    </w:p>
    <w:p w14:paraId="31685ED7" w14:textId="77777777" w:rsidR="00D354B9" w:rsidRDefault="00000000">
      <w:pPr>
        <w:pStyle w:val="Compact"/>
        <w:numPr>
          <w:ilvl w:val="0"/>
          <w:numId w:val="5"/>
        </w:numPr>
      </w:pPr>
      <w:r>
        <w:t>Identification API (who is speaking?)</w:t>
      </w:r>
    </w:p>
    <w:p w14:paraId="0C0B3447" w14:textId="77777777" w:rsidR="00D354B9" w:rsidRDefault="00000000">
      <w:pPr>
        <w:pStyle w:val="Compact"/>
        <w:numPr>
          <w:ilvl w:val="0"/>
          <w:numId w:val="5"/>
        </w:numPr>
      </w:pPr>
      <w:r>
        <w:t>Verification API (is this person X?)</w:t>
      </w:r>
    </w:p>
    <w:p w14:paraId="24E136ED" w14:textId="77777777" w:rsidR="00D354B9" w:rsidRDefault="00000000">
      <w:pPr>
        <w:pStyle w:val="FirstParagraph"/>
      </w:pPr>
      <w:r>
        <w:rPr>
          <w:b/>
          <w:bCs/>
        </w:rPr>
        <w:lastRenderedPageBreak/>
        <w:t>Workflow</w:t>
      </w:r>
      <w:r>
        <w:t>:</w:t>
      </w:r>
    </w:p>
    <w:p w14:paraId="6F04DF3D"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CommentTok"/>
          <w:color w:val="1E1E1E"/>
          <w:sz w:val="18"/>
        </w:rPr>
        <w:t># Enroll speaker profile</w:t>
      </w:r>
      <w:r>
        <w:br/>
      </w:r>
      <w:r>
        <w:br/>
      </w:r>
      <w:r>
        <w:rPr>
          <w:rStyle w:val="NormalTok"/>
          <w:color w:val="1E1E1E"/>
          <w:sz w:val="18"/>
        </w:rPr>
        <w:t xml:space="preserve">speech_config </w:t>
      </w:r>
      <w:r>
        <w:rPr>
          <w:rStyle w:val="OperatorTok"/>
          <w:color w:val="1E1E1E"/>
          <w:sz w:val="18"/>
        </w:rPr>
        <w:t>=</w:t>
      </w:r>
      <w:r>
        <w:rPr>
          <w:rStyle w:val="NormalTok"/>
          <w:color w:val="1E1E1E"/>
          <w:sz w:val="18"/>
        </w:rPr>
        <w:t xml:space="preserve"> SpeechConfig(subscription</w:t>
      </w:r>
      <w:r>
        <w:rPr>
          <w:rStyle w:val="OperatorTok"/>
          <w:color w:val="1E1E1E"/>
          <w:sz w:val="18"/>
        </w:rPr>
        <w:t>=</w:t>
      </w:r>
      <w:r>
        <w:rPr>
          <w:rStyle w:val="NormalTok"/>
          <w:color w:val="1E1E1E"/>
          <w:sz w:val="18"/>
        </w:rPr>
        <w:t>key, region</w:t>
      </w:r>
      <w:r>
        <w:rPr>
          <w:rStyle w:val="OperatorTok"/>
          <w:color w:val="1E1E1E"/>
          <w:sz w:val="18"/>
        </w:rPr>
        <w:t>=</w:t>
      </w:r>
      <w:r>
        <w:rPr>
          <w:rStyle w:val="NormalTok"/>
          <w:color w:val="1E1E1E"/>
          <w:sz w:val="18"/>
        </w:rPr>
        <w:t>region)</w:t>
      </w:r>
      <w:r>
        <w:br/>
      </w:r>
      <w:r>
        <w:rPr>
          <w:rStyle w:val="NormalTok"/>
          <w:color w:val="1E1E1E"/>
          <w:sz w:val="18"/>
        </w:rPr>
        <w:t xml:space="preserve">voice_profile </w:t>
      </w:r>
      <w:r>
        <w:rPr>
          <w:rStyle w:val="OperatorTok"/>
          <w:color w:val="1E1E1E"/>
          <w:sz w:val="18"/>
        </w:rPr>
        <w:t>=</w:t>
      </w:r>
      <w:r>
        <w:rPr>
          <w:rStyle w:val="NormalTok"/>
          <w:color w:val="1E1E1E"/>
          <w:sz w:val="18"/>
        </w:rPr>
        <w:t xml:space="preserve"> speaker_recognizer.create_profile(VoiceProfileType.TextIndependentIdentification)</w:t>
      </w:r>
      <w:r>
        <w:br/>
      </w:r>
      <w:r>
        <w:br/>
      </w:r>
      <w:r>
        <w:rPr>
          <w:rStyle w:val="CommentTok"/>
          <w:color w:val="1E1E1E"/>
          <w:sz w:val="18"/>
        </w:rPr>
        <w:t># Enroll with audio (30+ seconds recommended)</w:t>
      </w:r>
      <w:r>
        <w:br/>
      </w:r>
      <w:r>
        <w:br/>
      </w:r>
      <w:r>
        <w:rPr>
          <w:rStyle w:val="NormalTok"/>
          <w:color w:val="1E1E1E"/>
          <w:sz w:val="18"/>
        </w:rPr>
        <w:t>speaker_recognizer.enroll_profile(voice_profile, audio_config)</w:t>
      </w:r>
      <w:r>
        <w:br/>
      </w:r>
      <w:r>
        <w:br/>
      </w:r>
      <w:r>
        <w:rPr>
          <w:rStyle w:val="CommentTok"/>
          <w:color w:val="1E1E1E"/>
          <w:sz w:val="18"/>
        </w:rPr>
        <w:t># Later: Identify speaker in new audio</w:t>
      </w:r>
      <w:r>
        <w:br/>
      </w:r>
      <w:r>
        <w:br/>
      </w:r>
      <w:r>
        <w:rPr>
          <w:rStyle w:val="NormalTok"/>
          <w:color w:val="1E1E1E"/>
          <w:sz w:val="18"/>
        </w:rPr>
        <w:t xml:space="preserve">result </w:t>
      </w:r>
      <w:r>
        <w:rPr>
          <w:rStyle w:val="OperatorTok"/>
          <w:color w:val="1E1E1E"/>
          <w:sz w:val="18"/>
        </w:rPr>
        <w:t>=</w:t>
      </w:r>
      <w:r>
        <w:rPr>
          <w:rStyle w:val="NormalTok"/>
          <w:color w:val="1E1E1E"/>
          <w:sz w:val="18"/>
        </w:rPr>
        <w:t xml:space="preserve"> speaker_recognizer.recognize_once(SpeakerRecognitionModel(...))</w:t>
      </w:r>
    </w:p>
    <w:p w14:paraId="28F50965" w14:textId="77777777" w:rsidR="00D354B9" w:rsidRDefault="00000000">
      <w:pPr>
        <w:pStyle w:val="FirstParagraph"/>
      </w:pPr>
      <w:r>
        <w:rPr>
          <w:b/>
          <w:bCs/>
        </w:rPr>
        <w:t>Limitations</w:t>
      </w:r>
      <w:r>
        <w:t>:</w:t>
      </w:r>
    </w:p>
    <w:p w14:paraId="5B762043" w14:textId="77777777" w:rsidR="00D354B9" w:rsidRDefault="00000000">
      <w:pPr>
        <w:pStyle w:val="Compact"/>
        <w:numPr>
          <w:ilvl w:val="0"/>
          <w:numId w:val="6"/>
        </w:numPr>
      </w:pPr>
      <w:r>
        <w:t>Requires manual enrollment per speaker</w:t>
      </w:r>
    </w:p>
    <w:p w14:paraId="5DC0897F" w14:textId="77777777" w:rsidR="00D354B9" w:rsidRDefault="00000000">
      <w:pPr>
        <w:pStyle w:val="Compact"/>
        <w:numPr>
          <w:ilvl w:val="0"/>
          <w:numId w:val="6"/>
        </w:numPr>
      </w:pPr>
      <w:r>
        <w:t>Minimum 30 seconds of speech per enrollment (recommended)</w:t>
      </w:r>
    </w:p>
    <w:p w14:paraId="3E67C133" w14:textId="77777777" w:rsidR="00D354B9" w:rsidRDefault="00000000">
      <w:pPr>
        <w:pStyle w:val="Compact"/>
        <w:numPr>
          <w:ilvl w:val="0"/>
          <w:numId w:val="6"/>
        </w:numPr>
      </w:pPr>
      <w:r>
        <w:t>Pay-per-use (approximately 1/audio hour for transcription, 0.30/hour for diarization add-on)</w:t>
      </w:r>
    </w:p>
    <w:p w14:paraId="2D6BA93B" w14:textId="77777777" w:rsidR="00D354B9" w:rsidRDefault="00000000">
      <w:pPr>
        <w:pStyle w:val="Compact"/>
        <w:numPr>
          <w:ilvl w:val="0"/>
          <w:numId w:val="6"/>
        </w:numPr>
      </w:pPr>
      <w:r>
        <w:t>No automatic name extraction from introductions</w:t>
      </w:r>
    </w:p>
    <w:p w14:paraId="1647FEE6" w14:textId="77777777" w:rsidR="00D354B9" w:rsidRDefault="00000000">
      <w:pPr>
        <w:pStyle w:val="FirstParagraph"/>
      </w:pPr>
      <w:r>
        <w:rPr>
          <w:b/>
          <w:bCs/>
        </w:rPr>
        <w:t>Verdict</w:t>
      </w:r>
      <w:r>
        <w:t>: ✅ Robust identification, ❌ manual enrollment overhead</w:t>
      </w:r>
    </w:p>
    <w:p w14:paraId="630A7573" w14:textId="77777777" w:rsidR="00D354B9" w:rsidRDefault="00000000">
      <w:pPr>
        <w:pStyle w:val="BodyText"/>
        <w:spacing w:before="120" w:after="120"/>
      </w:pPr>
      <w:r>
        <w:t>Azure’s Speaker Recognition service offers enterprise-grade accuracy and reliability, but the enrollment requirement creates friction. For recurring speakers (employees, regular panelists), the upfront investment pays off over time. For one-time guests or ad-hoc roundtables, the 30-second enrollment per speaker becomes impractical. The service excels at verification (“Is this the CEO speaking?”) but falls short for discovery (“Who is this unknown speaker?”).</w:t>
      </w:r>
    </w:p>
    <w:p w14:paraId="2348A9F3" w14:textId="77777777" w:rsidR="00D354B9" w:rsidRDefault="00000000">
      <w:pPr>
        <w:pStyle w:val="Heading3"/>
        <w:spacing w:before="240"/>
      </w:pPr>
      <w:bookmarkStart w:id="7" w:name="pyannote-open-source"/>
      <w:bookmarkEnd w:id="6"/>
      <w:r>
        <w:t>3. pyannote (Open Source)</w:t>
      </w:r>
    </w:p>
    <w:p w14:paraId="35AC9BB5" w14:textId="77777777" w:rsidR="00D354B9" w:rsidRDefault="00000000">
      <w:pPr>
        <w:pStyle w:val="FirstParagraph"/>
      </w:pPr>
      <w:r>
        <w:rPr>
          <w:b/>
          <w:bCs/>
        </w:rPr>
        <w:t>Capabilities</w:t>
      </w:r>
      <w:r>
        <w:t>:</w:t>
      </w:r>
    </w:p>
    <w:p w14:paraId="39DE2CB8" w14:textId="77777777" w:rsidR="00D354B9" w:rsidRDefault="00000000">
      <w:pPr>
        <w:pStyle w:val="Compact"/>
        <w:numPr>
          <w:ilvl w:val="0"/>
          <w:numId w:val="7"/>
        </w:numPr>
      </w:pPr>
      <w:r>
        <w:t>Speaker diarization (who spoke when)</w:t>
      </w:r>
    </w:p>
    <w:p w14:paraId="1B667101" w14:textId="77777777" w:rsidR="00D354B9" w:rsidRDefault="00000000">
      <w:pPr>
        <w:pStyle w:val="Compact"/>
        <w:numPr>
          <w:ilvl w:val="0"/>
          <w:numId w:val="7"/>
        </w:numPr>
      </w:pPr>
      <w:r>
        <w:t>Speaker embedding extraction (voice fingerprints)</w:t>
      </w:r>
    </w:p>
    <w:p w14:paraId="4409E4E4" w14:textId="77777777" w:rsidR="00D354B9" w:rsidRDefault="00000000">
      <w:pPr>
        <w:pStyle w:val="Compact"/>
        <w:numPr>
          <w:ilvl w:val="0"/>
          <w:numId w:val="7"/>
        </w:numPr>
      </w:pPr>
      <w:r>
        <w:t>Pre-trained models on HuggingFace</w:t>
      </w:r>
    </w:p>
    <w:p w14:paraId="4A9EDB24" w14:textId="77777777" w:rsidR="00D354B9" w:rsidRDefault="00000000">
      <w:pPr>
        <w:pStyle w:val="Compact"/>
        <w:numPr>
          <w:ilvl w:val="0"/>
          <w:numId w:val="7"/>
        </w:numPr>
      </w:pPr>
      <w:r>
        <w:t>GPU-accelerated inference</w:t>
      </w:r>
    </w:p>
    <w:p w14:paraId="4B49C586" w14:textId="77777777" w:rsidR="00D354B9" w:rsidRDefault="00000000">
      <w:pPr>
        <w:pStyle w:val="FirstParagraph"/>
      </w:pPr>
      <w:r>
        <w:rPr>
          <w:b/>
          <w:bCs/>
        </w:rPr>
        <w:t>Architecture</w:t>
      </w:r>
      <w:r>
        <w:t>:</w:t>
      </w:r>
    </w:p>
    <w:p w14:paraId="682B9086"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ImportTok"/>
          <w:color w:val="1E1E1E"/>
          <w:sz w:val="18"/>
        </w:rPr>
        <w:lastRenderedPageBreak/>
        <w:t>from</w:t>
      </w:r>
      <w:r>
        <w:rPr>
          <w:rStyle w:val="NormalTok"/>
          <w:color w:val="1E1E1E"/>
          <w:sz w:val="18"/>
        </w:rPr>
        <w:t xml:space="preserve"> pyannote.audio </w:t>
      </w:r>
      <w:r>
        <w:rPr>
          <w:rStyle w:val="ImportTok"/>
          <w:color w:val="1E1E1E"/>
          <w:sz w:val="18"/>
        </w:rPr>
        <w:t>import</w:t>
      </w:r>
      <w:r>
        <w:rPr>
          <w:rStyle w:val="NormalTok"/>
          <w:color w:val="1E1E1E"/>
          <w:sz w:val="18"/>
        </w:rPr>
        <w:t xml:space="preserve"> Pipeline</w:t>
      </w:r>
      <w:r>
        <w:br/>
      </w:r>
      <w:r>
        <w:br/>
      </w:r>
      <w:r>
        <w:rPr>
          <w:rStyle w:val="CommentTok"/>
          <w:color w:val="1E1E1E"/>
          <w:sz w:val="18"/>
        </w:rPr>
        <w:t># Diarization pipeline</w:t>
      </w:r>
      <w:r>
        <w:br/>
      </w:r>
      <w:r>
        <w:br/>
      </w:r>
      <w:r>
        <w:rPr>
          <w:rStyle w:val="NormalTok"/>
          <w:color w:val="1E1E1E"/>
          <w:sz w:val="18"/>
        </w:rPr>
        <w:t xml:space="preserve">pipeline </w:t>
      </w:r>
      <w:r>
        <w:rPr>
          <w:rStyle w:val="OperatorTok"/>
          <w:color w:val="1E1E1E"/>
          <w:sz w:val="18"/>
        </w:rPr>
        <w:t>=</w:t>
      </w:r>
      <w:r>
        <w:rPr>
          <w:rStyle w:val="NormalTok"/>
          <w:color w:val="1E1E1E"/>
          <w:sz w:val="18"/>
        </w:rPr>
        <w:t xml:space="preserve"> Pipeline.from_pretrained(</w:t>
      </w:r>
      <w:r>
        <w:rPr>
          <w:rStyle w:val="StringTok"/>
          <w:color w:val="1E1E1E"/>
          <w:sz w:val="18"/>
        </w:rPr>
        <w:t>"pyannote/speaker-diarization-3.1"</w:t>
      </w:r>
      <w:r>
        <w:rPr>
          <w:rStyle w:val="NormalTok"/>
          <w:color w:val="1E1E1E"/>
          <w:sz w:val="18"/>
        </w:rPr>
        <w:t>)</w:t>
      </w:r>
      <w:r>
        <w:br/>
      </w:r>
      <w:r>
        <w:rPr>
          <w:rStyle w:val="NormalTok"/>
          <w:color w:val="1E1E1E"/>
          <w:sz w:val="18"/>
        </w:rPr>
        <w:t xml:space="preserve">diarization </w:t>
      </w:r>
      <w:r>
        <w:rPr>
          <w:rStyle w:val="OperatorTok"/>
          <w:color w:val="1E1E1E"/>
          <w:sz w:val="18"/>
        </w:rPr>
        <w:t>=</w:t>
      </w:r>
      <w:r>
        <w:rPr>
          <w:rStyle w:val="NormalTok"/>
          <w:color w:val="1E1E1E"/>
          <w:sz w:val="18"/>
        </w:rPr>
        <w:t xml:space="preserve"> pipeline(</w:t>
      </w:r>
      <w:r>
        <w:rPr>
          <w:rStyle w:val="StringTok"/>
          <w:color w:val="1E1E1E"/>
          <w:sz w:val="18"/>
        </w:rPr>
        <w:t>"audio.wav"</w:t>
      </w:r>
      <w:r>
        <w:rPr>
          <w:rStyle w:val="NormalTok"/>
          <w:color w:val="1E1E1E"/>
          <w:sz w:val="18"/>
        </w:rPr>
        <w:t>)</w:t>
      </w:r>
      <w:r>
        <w:br/>
      </w:r>
      <w:r>
        <w:br/>
      </w:r>
      <w:r>
        <w:rPr>
          <w:rStyle w:val="CommentTok"/>
          <w:color w:val="1E1E1E"/>
          <w:sz w:val="18"/>
        </w:rPr>
        <w:t># Output: timeline of speaker segments</w:t>
      </w:r>
      <w:r>
        <w:br/>
      </w:r>
      <w:r>
        <w:br/>
      </w:r>
      <w:r>
        <w:rPr>
          <w:rStyle w:val="CommentTok"/>
          <w:color w:val="1E1E1E"/>
          <w:sz w:val="18"/>
        </w:rPr>
        <w:t># SPEAKER_00 [0.5 → 3.2]</w:t>
      </w:r>
      <w:r>
        <w:br/>
      </w:r>
      <w:r>
        <w:br/>
      </w:r>
      <w:r>
        <w:rPr>
          <w:rStyle w:val="CommentTok"/>
          <w:color w:val="1E1E1E"/>
          <w:sz w:val="18"/>
        </w:rPr>
        <w:t># SPEAKER_01 [3.5 → 7.8]</w:t>
      </w:r>
      <w:r>
        <w:br/>
      </w:r>
      <w:r>
        <w:br/>
      </w:r>
      <w:r>
        <w:rPr>
          <w:rStyle w:val="CommentTok"/>
          <w:color w:val="1E1E1E"/>
          <w:sz w:val="18"/>
        </w:rPr>
        <w:t># SPEAKER_00 [8.0 → 12.1]</w:t>
      </w:r>
    </w:p>
    <w:p w14:paraId="6A5465A1" w14:textId="77777777" w:rsidR="00D354B9" w:rsidRDefault="00000000">
      <w:pPr>
        <w:pStyle w:val="FirstParagraph"/>
      </w:pPr>
      <w:r>
        <w:rPr>
          <w:b/>
          <w:bCs/>
        </w:rPr>
        <w:t>Embedding extraction</w:t>
      </w:r>
      <w:r>
        <w:t>:</w:t>
      </w:r>
    </w:p>
    <w:p w14:paraId="42CBC27B"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ImportTok"/>
          <w:color w:val="1E1E1E"/>
          <w:sz w:val="18"/>
        </w:rPr>
        <w:t>from</w:t>
      </w:r>
      <w:r>
        <w:rPr>
          <w:rStyle w:val="NormalTok"/>
          <w:color w:val="1E1E1E"/>
          <w:sz w:val="18"/>
        </w:rPr>
        <w:t xml:space="preserve"> pyannote.audio </w:t>
      </w:r>
      <w:r>
        <w:rPr>
          <w:rStyle w:val="ImportTok"/>
          <w:color w:val="1E1E1E"/>
          <w:sz w:val="18"/>
        </w:rPr>
        <w:t>import</w:t>
      </w:r>
      <w:r>
        <w:rPr>
          <w:rStyle w:val="NormalTok"/>
          <w:color w:val="1E1E1E"/>
          <w:sz w:val="18"/>
        </w:rPr>
        <w:t xml:space="preserve"> Inference</w:t>
      </w:r>
      <w:r>
        <w:br/>
      </w:r>
      <w:r>
        <w:br/>
      </w:r>
      <w:r>
        <w:rPr>
          <w:rStyle w:val="NormalTok"/>
          <w:color w:val="1E1E1E"/>
          <w:sz w:val="18"/>
        </w:rPr>
        <w:t xml:space="preserve">inference </w:t>
      </w:r>
      <w:r>
        <w:rPr>
          <w:rStyle w:val="OperatorTok"/>
          <w:color w:val="1E1E1E"/>
          <w:sz w:val="18"/>
        </w:rPr>
        <w:t>=</w:t>
      </w:r>
      <w:r>
        <w:rPr>
          <w:rStyle w:val="NormalTok"/>
          <w:color w:val="1E1E1E"/>
          <w:sz w:val="18"/>
        </w:rPr>
        <w:t xml:space="preserve"> Inference(</w:t>
      </w:r>
      <w:r>
        <w:rPr>
          <w:rStyle w:val="StringTok"/>
          <w:color w:val="1E1E1E"/>
          <w:sz w:val="18"/>
        </w:rPr>
        <w:t>"pyannote/embedding"</w:t>
      </w:r>
      <w:r>
        <w:rPr>
          <w:rStyle w:val="NormalTok"/>
          <w:color w:val="1E1E1E"/>
          <w:sz w:val="18"/>
        </w:rPr>
        <w:t>, window</w:t>
      </w:r>
      <w:r>
        <w:rPr>
          <w:rStyle w:val="OperatorTok"/>
          <w:color w:val="1E1E1E"/>
          <w:sz w:val="18"/>
        </w:rPr>
        <w:t>=</w:t>
      </w:r>
      <w:r>
        <w:rPr>
          <w:rStyle w:val="StringTok"/>
          <w:color w:val="1E1E1E"/>
          <w:sz w:val="18"/>
        </w:rPr>
        <w:t>"whole"</w:t>
      </w:r>
      <w:r>
        <w:rPr>
          <w:rStyle w:val="NormalTok"/>
          <w:color w:val="1E1E1E"/>
          <w:sz w:val="18"/>
        </w:rPr>
        <w:t>)</w:t>
      </w:r>
      <w:r>
        <w:br/>
      </w:r>
      <w:r>
        <w:rPr>
          <w:rStyle w:val="NormalTok"/>
          <w:color w:val="1E1E1E"/>
          <w:sz w:val="18"/>
        </w:rPr>
        <w:t xml:space="preserve">embedding </w:t>
      </w:r>
      <w:r>
        <w:rPr>
          <w:rStyle w:val="OperatorTok"/>
          <w:color w:val="1E1E1E"/>
          <w:sz w:val="18"/>
        </w:rPr>
        <w:t>=</w:t>
      </w:r>
      <w:r>
        <w:rPr>
          <w:rStyle w:val="NormalTok"/>
          <w:color w:val="1E1E1E"/>
          <w:sz w:val="18"/>
        </w:rPr>
        <w:t xml:space="preserve"> inference(</w:t>
      </w:r>
      <w:r>
        <w:rPr>
          <w:rStyle w:val="StringTok"/>
          <w:color w:val="1E1E1E"/>
          <w:sz w:val="18"/>
        </w:rPr>
        <w:t>"speaker_segment.wav"</w:t>
      </w:r>
      <w:r>
        <w:rPr>
          <w:rStyle w:val="NormalTok"/>
          <w:color w:val="1E1E1E"/>
          <w:sz w:val="18"/>
        </w:rPr>
        <w:t xml:space="preserve">)  </w:t>
      </w:r>
      <w:r>
        <w:rPr>
          <w:rStyle w:val="CommentTok"/>
          <w:color w:val="1E1E1E"/>
          <w:sz w:val="18"/>
        </w:rPr>
        <w:t># Returns 512-dim vector</w:t>
      </w:r>
    </w:p>
    <w:p w14:paraId="1DF0BF3A" w14:textId="77777777" w:rsidR="00D354B9" w:rsidRDefault="00000000">
      <w:pPr>
        <w:pStyle w:val="FirstParagraph"/>
      </w:pPr>
      <w:r>
        <w:rPr>
          <w:b/>
          <w:bCs/>
        </w:rPr>
        <w:t>Verdict</w:t>
      </w:r>
      <w:r>
        <w:t>: ✅ Flexible, ✅ Local processing, ❌ Requires GPU, ❌ Generic speaker labels</w:t>
      </w:r>
    </w:p>
    <w:p w14:paraId="37E4E60B" w14:textId="77777777" w:rsidR="00D354B9" w:rsidRDefault="00000000">
      <w:pPr>
        <w:pStyle w:val="BodyText"/>
        <w:spacing w:before="120" w:after="120"/>
      </w:pPr>
      <w:r>
        <w:t>pyannote has emerged as the de facto standard for speaker diarization in the research community. Its embedding model produces 512-dimensional vectors that serve as “voice fingerprints” — compact representations that capture the acoustic characteristics that make each voice unique. These embeddings enable similarity comparisons: voices from the same speaker cluster together in the embedding space, while different speakers remain distant. This capability is the foundation for the auto-enrollment approach proposed in this research.</w:t>
      </w:r>
    </w:p>
    <w:p w14:paraId="635A02E5" w14:textId="77777777" w:rsidR="00D354B9" w:rsidRDefault="00000000">
      <w:pPr>
        <w:pStyle w:val="Heading3"/>
        <w:spacing w:before="240"/>
      </w:pPr>
      <w:bookmarkStart w:id="8" w:name="whisperx"/>
      <w:bookmarkEnd w:id="7"/>
      <w:r>
        <w:t>4. WhisperX</w:t>
      </w:r>
    </w:p>
    <w:p w14:paraId="0F2DEF4D" w14:textId="77777777" w:rsidR="00D354B9" w:rsidRDefault="00000000">
      <w:pPr>
        <w:pStyle w:val="FirstParagraph"/>
      </w:pPr>
      <w:r>
        <w:rPr>
          <w:b/>
          <w:bCs/>
        </w:rPr>
        <w:t>Capabilities</w:t>
      </w:r>
      <w:r>
        <w:t>:</w:t>
      </w:r>
    </w:p>
    <w:p w14:paraId="704203DC" w14:textId="77777777" w:rsidR="00D354B9" w:rsidRDefault="00000000">
      <w:pPr>
        <w:pStyle w:val="Compact"/>
        <w:numPr>
          <w:ilvl w:val="0"/>
          <w:numId w:val="8"/>
        </w:numPr>
      </w:pPr>
      <w:r>
        <w:t>Transcription (Whisper) + Diarization (pyannote) combined</w:t>
      </w:r>
    </w:p>
    <w:p w14:paraId="2F9AF32D" w14:textId="77777777" w:rsidR="00D354B9" w:rsidRDefault="00000000">
      <w:pPr>
        <w:pStyle w:val="Compact"/>
        <w:numPr>
          <w:ilvl w:val="0"/>
          <w:numId w:val="8"/>
        </w:numPr>
      </w:pPr>
      <w:r>
        <w:t>Word-level timestamps</w:t>
      </w:r>
    </w:p>
    <w:p w14:paraId="666FE0AF" w14:textId="77777777" w:rsidR="00D354B9" w:rsidRDefault="00000000">
      <w:pPr>
        <w:pStyle w:val="Compact"/>
        <w:numPr>
          <w:ilvl w:val="0"/>
          <w:numId w:val="8"/>
        </w:numPr>
      </w:pPr>
      <w:r>
        <w:t>Speaker-attributed transcript output</w:t>
      </w:r>
    </w:p>
    <w:p w14:paraId="6D0B8385" w14:textId="77777777" w:rsidR="00D354B9" w:rsidRDefault="00000000">
      <w:pPr>
        <w:pStyle w:val="Compact"/>
        <w:numPr>
          <w:ilvl w:val="0"/>
          <w:numId w:val="8"/>
        </w:numPr>
      </w:pPr>
      <w:r>
        <w:t>Single command-line tool</w:t>
      </w:r>
    </w:p>
    <w:p w14:paraId="6DC17F5F" w14:textId="77777777" w:rsidR="00D354B9" w:rsidRDefault="00000000">
      <w:pPr>
        <w:pStyle w:val="FirstParagraph"/>
      </w:pPr>
      <w:r>
        <w:rPr>
          <w:b/>
          <w:bCs/>
        </w:rPr>
        <w:t>Usage</w:t>
      </w:r>
      <w:r>
        <w:t>:</w:t>
      </w:r>
    </w:p>
    <w:p w14:paraId="33405BAB"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ExtensionTok"/>
          <w:color w:val="1E1E1E"/>
          <w:sz w:val="18"/>
        </w:rPr>
        <w:lastRenderedPageBreak/>
        <w:t>whisperx</w:t>
      </w:r>
      <w:r>
        <w:rPr>
          <w:rStyle w:val="NormalTok"/>
          <w:color w:val="1E1E1E"/>
          <w:sz w:val="18"/>
        </w:rPr>
        <w:t xml:space="preserve"> audio.wav </w:t>
      </w:r>
      <w:r>
        <w:rPr>
          <w:rStyle w:val="AttributeTok"/>
          <w:color w:val="1E1E1E"/>
          <w:sz w:val="18"/>
        </w:rPr>
        <w:t>--model</w:t>
      </w:r>
      <w:r>
        <w:rPr>
          <w:rStyle w:val="NormalTok"/>
          <w:color w:val="1E1E1E"/>
          <w:sz w:val="18"/>
        </w:rPr>
        <w:t xml:space="preserve"> large-v2 </w:t>
      </w:r>
      <w:r>
        <w:rPr>
          <w:rStyle w:val="AttributeTok"/>
          <w:color w:val="1E1E1E"/>
          <w:sz w:val="18"/>
        </w:rPr>
        <w:t>--diarize</w:t>
      </w:r>
      <w:r>
        <w:rPr>
          <w:rStyle w:val="NormalTok"/>
          <w:color w:val="1E1E1E"/>
          <w:sz w:val="18"/>
        </w:rPr>
        <w:t xml:space="preserve"> </w:t>
      </w:r>
      <w:r>
        <w:rPr>
          <w:rStyle w:val="AttributeTok"/>
          <w:color w:val="1E1E1E"/>
          <w:sz w:val="18"/>
        </w:rPr>
        <w:t>--language</w:t>
      </w:r>
      <w:r>
        <w:rPr>
          <w:rStyle w:val="NormalTok"/>
          <w:color w:val="1E1E1E"/>
          <w:sz w:val="18"/>
        </w:rPr>
        <w:t xml:space="preserve"> en</w:t>
      </w:r>
    </w:p>
    <w:p w14:paraId="47098836" w14:textId="77777777" w:rsidR="00D354B9" w:rsidRDefault="00000000">
      <w:pPr>
        <w:pStyle w:val="FirstParagraph"/>
      </w:pPr>
      <w:r>
        <w:rPr>
          <w:b/>
          <w:bCs/>
        </w:rPr>
        <w:t>Output</w:t>
      </w:r>
      <w:r>
        <w:t>:</w:t>
      </w:r>
    </w:p>
    <w:p w14:paraId="53BB5855"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FunctionTok"/>
          <w:color w:val="1E1E1E"/>
          <w:sz w:val="18"/>
        </w:rPr>
        <w:t>{</w:t>
      </w:r>
      <w:r>
        <w:br/>
      </w:r>
      <w:r>
        <w:rPr>
          <w:rStyle w:val="NormalTok"/>
          <w:color w:val="1E1E1E"/>
          <w:sz w:val="18"/>
        </w:rPr>
        <w:t xml:space="preserve">  </w:t>
      </w:r>
      <w:r>
        <w:rPr>
          <w:rStyle w:val="DataTypeTok"/>
          <w:color w:val="1E1E1E"/>
          <w:sz w:val="18"/>
        </w:rPr>
        <w:t>"segments"</w:t>
      </w:r>
      <w:r>
        <w:rPr>
          <w:rStyle w:val="FunctionTok"/>
          <w:color w:val="1E1E1E"/>
          <w:sz w:val="18"/>
        </w:rPr>
        <w:t>:</w:t>
      </w:r>
      <w:r>
        <w:rPr>
          <w:rStyle w:val="NormalTok"/>
          <w:color w:val="1E1E1E"/>
          <w:sz w:val="18"/>
        </w:rPr>
        <w:t xml:space="preserve"> </w:t>
      </w:r>
      <w:r>
        <w:rPr>
          <w:rStyle w:val="OtherTok"/>
          <w:color w:val="1E1E1E"/>
          <w:sz w:val="18"/>
        </w:rPr>
        <w:t>[</w:t>
      </w:r>
      <w:r>
        <w:br/>
      </w:r>
      <w:r>
        <w:rPr>
          <w:rStyle w:val="NormalTok"/>
          <w:color w:val="1E1E1E"/>
          <w:sz w:val="18"/>
        </w:rPr>
        <w:t xml:space="preserve">    </w:t>
      </w:r>
      <w:r>
        <w:rPr>
          <w:rStyle w:val="FunctionTok"/>
          <w:color w:val="1E1E1E"/>
          <w:sz w:val="18"/>
        </w:rPr>
        <w:t>{</w:t>
      </w:r>
      <w:r>
        <w:rPr>
          <w:rStyle w:val="DataTypeTok"/>
          <w:color w:val="1E1E1E"/>
          <w:sz w:val="18"/>
        </w:rPr>
        <w:t>"speaker"</w:t>
      </w:r>
      <w:r>
        <w:rPr>
          <w:rStyle w:val="FunctionTok"/>
          <w:color w:val="1E1E1E"/>
          <w:sz w:val="18"/>
        </w:rPr>
        <w:t>:</w:t>
      </w:r>
      <w:r>
        <w:rPr>
          <w:rStyle w:val="NormalTok"/>
          <w:color w:val="1E1E1E"/>
          <w:sz w:val="18"/>
        </w:rPr>
        <w:t xml:space="preserve"> </w:t>
      </w:r>
      <w:r>
        <w:rPr>
          <w:rStyle w:val="StringTok"/>
          <w:color w:val="1E1E1E"/>
          <w:sz w:val="18"/>
        </w:rPr>
        <w:t>"SPEAKER_00"</w:t>
      </w:r>
      <w:r>
        <w:rPr>
          <w:rStyle w:val="FunctionTok"/>
          <w:color w:val="1E1E1E"/>
          <w:sz w:val="18"/>
        </w:rPr>
        <w:t>,</w:t>
      </w:r>
      <w:r>
        <w:rPr>
          <w:rStyle w:val="NormalTok"/>
          <w:color w:val="1E1E1E"/>
          <w:sz w:val="18"/>
        </w:rPr>
        <w:t xml:space="preserve"> </w:t>
      </w:r>
      <w:r>
        <w:rPr>
          <w:rStyle w:val="DataTypeTok"/>
          <w:color w:val="1E1E1E"/>
          <w:sz w:val="18"/>
        </w:rPr>
        <w:t>"start"</w:t>
      </w:r>
      <w:r>
        <w:rPr>
          <w:rStyle w:val="FunctionTok"/>
          <w:color w:val="1E1E1E"/>
          <w:sz w:val="18"/>
        </w:rPr>
        <w:t>:</w:t>
      </w:r>
      <w:r>
        <w:rPr>
          <w:rStyle w:val="NormalTok"/>
          <w:color w:val="1E1E1E"/>
          <w:sz w:val="18"/>
        </w:rPr>
        <w:t xml:space="preserve"> </w:t>
      </w:r>
      <w:r>
        <w:rPr>
          <w:rStyle w:val="FloatTok"/>
          <w:color w:val="1E1E1E"/>
          <w:sz w:val="18"/>
        </w:rPr>
        <w:t>0.5</w:t>
      </w:r>
      <w:r>
        <w:rPr>
          <w:rStyle w:val="FunctionTok"/>
          <w:color w:val="1E1E1E"/>
          <w:sz w:val="18"/>
        </w:rPr>
        <w:t>,</w:t>
      </w:r>
      <w:r>
        <w:rPr>
          <w:rStyle w:val="NormalTok"/>
          <w:color w:val="1E1E1E"/>
          <w:sz w:val="18"/>
        </w:rPr>
        <w:t xml:space="preserve"> </w:t>
      </w:r>
      <w:r>
        <w:rPr>
          <w:rStyle w:val="DataTypeTok"/>
          <w:color w:val="1E1E1E"/>
          <w:sz w:val="18"/>
        </w:rPr>
        <w:t>"end"</w:t>
      </w:r>
      <w:r>
        <w:rPr>
          <w:rStyle w:val="FunctionTok"/>
          <w:color w:val="1E1E1E"/>
          <w:sz w:val="18"/>
        </w:rPr>
        <w:t>:</w:t>
      </w:r>
      <w:r>
        <w:rPr>
          <w:rStyle w:val="NormalTok"/>
          <w:color w:val="1E1E1E"/>
          <w:sz w:val="18"/>
        </w:rPr>
        <w:t xml:space="preserve"> </w:t>
      </w:r>
      <w:r>
        <w:rPr>
          <w:rStyle w:val="FloatTok"/>
          <w:color w:val="1E1E1E"/>
          <w:sz w:val="18"/>
        </w:rPr>
        <w:t>3.2</w:t>
      </w:r>
      <w:r>
        <w:rPr>
          <w:rStyle w:val="FunctionTok"/>
          <w:color w:val="1E1E1E"/>
          <w:sz w:val="18"/>
        </w:rPr>
        <w:t>,</w:t>
      </w:r>
      <w:r>
        <w:rPr>
          <w:rStyle w:val="NormalTok"/>
          <w:color w:val="1E1E1E"/>
          <w:sz w:val="18"/>
        </w:rPr>
        <w:t xml:space="preserve"> </w:t>
      </w:r>
      <w:r>
        <w:rPr>
          <w:rStyle w:val="DataTypeTok"/>
          <w:color w:val="1E1E1E"/>
          <w:sz w:val="18"/>
        </w:rPr>
        <w:t>"text"</w:t>
      </w:r>
      <w:r>
        <w:rPr>
          <w:rStyle w:val="FunctionTok"/>
          <w:color w:val="1E1E1E"/>
          <w:sz w:val="18"/>
        </w:rPr>
        <w:t>:</w:t>
      </w:r>
      <w:r>
        <w:rPr>
          <w:rStyle w:val="NormalTok"/>
          <w:color w:val="1E1E1E"/>
          <w:sz w:val="18"/>
        </w:rPr>
        <w:t xml:space="preserve"> </w:t>
      </w:r>
      <w:r>
        <w:rPr>
          <w:rStyle w:val="StringTok"/>
          <w:color w:val="1E1E1E"/>
          <w:sz w:val="18"/>
        </w:rPr>
        <w:t>"Hi, I'm Sarah..."</w:t>
      </w:r>
      <w:r>
        <w:rPr>
          <w:rStyle w:val="FunctionTok"/>
          <w:color w:val="1E1E1E"/>
          <w:sz w:val="18"/>
        </w:rPr>
        <w:t>}</w:t>
      </w:r>
      <w:r>
        <w:rPr>
          <w:rStyle w:val="OtherTok"/>
          <w:color w:val="1E1E1E"/>
          <w:sz w:val="18"/>
        </w:rPr>
        <w:t>,</w:t>
      </w:r>
      <w:r>
        <w:br/>
      </w:r>
      <w:r>
        <w:rPr>
          <w:rStyle w:val="NormalTok"/>
          <w:color w:val="1E1E1E"/>
          <w:sz w:val="18"/>
        </w:rPr>
        <w:t xml:space="preserve">    </w:t>
      </w:r>
      <w:r>
        <w:rPr>
          <w:rStyle w:val="FunctionTok"/>
          <w:color w:val="1E1E1E"/>
          <w:sz w:val="18"/>
        </w:rPr>
        <w:t>{</w:t>
      </w:r>
      <w:r>
        <w:rPr>
          <w:rStyle w:val="DataTypeTok"/>
          <w:color w:val="1E1E1E"/>
          <w:sz w:val="18"/>
        </w:rPr>
        <w:t>"speaker"</w:t>
      </w:r>
      <w:r>
        <w:rPr>
          <w:rStyle w:val="FunctionTok"/>
          <w:color w:val="1E1E1E"/>
          <w:sz w:val="18"/>
        </w:rPr>
        <w:t>:</w:t>
      </w:r>
      <w:r>
        <w:rPr>
          <w:rStyle w:val="NormalTok"/>
          <w:color w:val="1E1E1E"/>
          <w:sz w:val="18"/>
        </w:rPr>
        <w:t xml:space="preserve"> </w:t>
      </w:r>
      <w:r>
        <w:rPr>
          <w:rStyle w:val="StringTok"/>
          <w:color w:val="1E1E1E"/>
          <w:sz w:val="18"/>
        </w:rPr>
        <w:t>"SPEAKER_01"</w:t>
      </w:r>
      <w:r>
        <w:rPr>
          <w:rStyle w:val="FunctionTok"/>
          <w:color w:val="1E1E1E"/>
          <w:sz w:val="18"/>
        </w:rPr>
        <w:t>,</w:t>
      </w:r>
      <w:r>
        <w:rPr>
          <w:rStyle w:val="NormalTok"/>
          <w:color w:val="1E1E1E"/>
          <w:sz w:val="18"/>
        </w:rPr>
        <w:t xml:space="preserve"> </w:t>
      </w:r>
      <w:r>
        <w:rPr>
          <w:rStyle w:val="DataTypeTok"/>
          <w:color w:val="1E1E1E"/>
          <w:sz w:val="18"/>
        </w:rPr>
        <w:t>"start"</w:t>
      </w:r>
      <w:r>
        <w:rPr>
          <w:rStyle w:val="FunctionTok"/>
          <w:color w:val="1E1E1E"/>
          <w:sz w:val="18"/>
        </w:rPr>
        <w:t>:</w:t>
      </w:r>
      <w:r>
        <w:rPr>
          <w:rStyle w:val="NormalTok"/>
          <w:color w:val="1E1E1E"/>
          <w:sz w:val="18"/>
        </w:rPr>
        <w:t xml:space="preserve"> </w:t>
      </w:r>
      <w:r>
        <w:rPr>
          <w:rStyle w:val="FloatTok"/>
          <w:color w:val="1E1E1E"/>
          <w:sz w:val="18"/>
        </w:rPr>
        <w:t>3.5</w:t>
      </w:r>
      <w:r>
        <w:rPr>
          <w:rStyle w:val="FunctionTok"/>
          <w:color w:val="1E1E1E"/>
          <w:sz w:val="18"/>
        </w:rPr>
        <w:t>,</w:t>
      </w:r>
      <w:r>
        <w:rPr>
          <w:rStyle w:val="NormalTok"/>
          <w:color w:val="1E1E1E"/>
          <w:sz w:val="18"/>
        </w:rPr>
        <w:t xml:space="preserve"> </w:t>
      </w:r>
      <w:r>
        <w:rPr>
          <w:rStyle w:val="DataTypeTok"/>
          <w:color w:val="1E1E1E"/>
          <w:sz w:val="18"/>
        </w:rPr>
        <w:t>"end"</w:t>
      </w:r>
      <w:r>
        <w:rPr>
          <w:rStyle w:val="FunctionTok"/>
          <w:color w:val="1E1E1E"/>
          <w:sz w:val="18"/>
        </w:rPr>
        <w:t>:</w:t>
      </w:r>
      <w:r>
        <w:rPr>
          <w:rStyle w:val="NormalTok"/>
          <w:color w:val="1E1E1E"/>
          <w:sz w:val="18"/>
        </w:rPr>
        <w:t xml:space="preserve"> </w:t>
      </w:r>
      <w:r>
        <w:rPr>
          <w:rStyle w:val="FloatTok"/>
          <w:color w:val="1E1E1E"/>
          <w:sz w:val="18"/>
        </w:rPr>
        <w:t>7.8</w:t>
      </w:r>
      <w:r>
        <w:rPr>
          <w:rStyle w:val="FunctionTok"/>
          <w:color w:val="1E1E1E"/>
          <w:sz w:val="18"/>
        </w:rPr>
        <w:t>,</w:t>
      </w:r>
      <w:r>
        <w:rPr>
          <w:rStyle w:val="NormalTok"/>
          <w:color w:val="1E1E1E"/>
          <w:sz w:val="18"/>
        </w:rPr>
        <w:t xml:space="preserve"> </w:t>
      </w:r>
      <w:r>
        <w:rPr>
          <w:rStyle w:val="DataTypeTok"/>
          <w:color w:val="1E1E1E"/>
          <w:sz w:val="18"/>
        </w:rPr>
        <w:t>"text"</w:t>
      </w:r>
      <w:r>
        <w:rPr>
          <w:rStyle w:val="FunctionTok"/>
          <w:color w:val="1E1E1E"/>
          <w:sz w:val="18"/>
        </w:rPr>
        <w:t>:</w:t>
      </w:r>
      <w:r>
        <w:rPr>
          <w:rStyle w:val="NormalTok"/>
          <w:color w:val="1E1E1E"/>
          <w:sz w:val="18"/>
        </w:rPr>
        <w:t xml:space="preserve"> </w:t>
      </w:r>
      <w:r>
        <w:rPr>
          <w:rStyle w:val="StringTok"/>
          <w:color w:val="1E1E1E"/>
          <w:sz w:val="18"/>
        </w:rPr>
        <w:t>"Thanks Sarah, I'm..."</w:t>
      </w:r>
      <w:r>
        <w:rPr>
          <w:rStyle w:val="FunctionTok"/>
          <w:color w:val="1E1E1E"/>
          <w:sz w:val="18"/>
        </w:rPr>
        <w:t>}</w:t>
      </w:r>
      <w:r>
        <w:br/>
      </w:r>
      <w:r>
        <w:rPr>
          <w:rStyle w:val="NormalTok"/>
          <w:color w:val="1E1E1E"/>
          <w:sz w:val="18"/>
        </w:rPr>
        <w:t xml:space="preserve">  </w:t>
      </w:r>
      <w:r>
        <w:rPr>
          <w:rStyle w:val="OtherTok"/>
          <w:color w:val="1E1E1E"/>
          <w:sz w:val="18"/>
        </w:rPr>
        <w:t>]</w:t>
      </w:r>
      <w:r>
        <w:br/>
      </w:r>
      <w:r>
        <w:rPr>
          <w:rStyle w:val="FunctionTok"/>
          <w:color w:val="1E1E1E"/>
          <w:sz w:val="18"/>
        </w:rPr>
        <w:t>}</w:t>
      </w:r>
    </w:p>
    <w:p w14:paraId="5538911D" w14:textId="77777777" w:rsidR="00D354B9" w:rsidRDefault="00000000">
      <w:pPr>
        <w:pStyle w:val="FirstParagraph"/>
      </w:pPr>
      <w:r>
        <w:rPr>
          <w:b/>
          <w:bCs/>
        </w:rPr>
        <w:t>Verdict</w:t>
      </w:r>
      <w:r>
        <w:t>: ✅ Best for raw audio, ✅ Transcription + diarization combined, ❌ Generic speaker labels</w:t>
      </w:r>
    </w:p>
    <w:p w14:paraId="7623F660" w14:textId="77777777" w:rsidR="00D354B9" w:rsidRDefault="00000000">
      <w:pPr>
        <w:pStyle w:val="BodyText"/>
        <w:spacing w:before="120" w:after="120"/>
      </w:pPr>
      <w:r>
        <w:t>WhisperX represents the current state-of-the-art for local transcription with speaker diarization. By combining OpenAI’s Whisper model with pyannote’s diarization pipeline, it delivers accurate transcripts with speaker segmentation in a single pass. The limitation — generic speaker labels — is precisely what this research aims to address. WhisperX provides the foundation; the auto-enrollment layer adds the intelligence.</w:t>
      </w:r>
    </w:p>
    <w:p w14:paraId="5CAFAFD8" w14:textId="77777777" w:rsidR="00D354B9" w:rsidRDefault="00000000">
      <w:pPr>
        <w:pStyle w:val="Heading2"/>
        <w:spacing w:before="280"/>
      </w:pPr>
      <w:bookmarkStart w:id="9" w:name="Xcf8f49fa7ad74d5005716c847395e1c9ed8a3b0"/>
      <w:bookmarkEnd w:id="4"/>
      <w:bookmarkEnd w:id="8"/>
      <w:r>
        <w:t>Proposed Architecture: Auto-Enrollment Diarization</w:t>
      </w:r>
    </w:p>
    <w:p w14:paraId="5AF9CBC2" w14:textId="77777777" w:rsidR="00D354B9" w:rsidRDefault="00000000">
      <w:pPr>
        <w:pStyle w:val="FirstParagraph"/>
      </w:pPr>
      <w:r>
        <w:t>None of the existing solutions fully address the roundtable transcription problem. Teams requires the meeting to be on Teams. Azure requires manual enrollment. pyannote and WhisperX produce generic labels. The proposed architecture combines the strengths of multiple approaches: WhisperX for transcription, pyannote for embeddings, and a novel introduction-detection layer for automatic name association.</w:t>
      </w:r>
    </w:p>
    <w:p w14:paraId="3C0AA698" w14:textId="77777777" w:rsidR="00D354B9" w:rsidRDefault="00000000">
      <w:pPr>
        <w:pStyle w:val="BodyText"/>
        <w:spacing w:before="120" w:after="120"/>
      </w:pPr>
      <w:r>
        <w:t>The architecture operates in five stages, processing the audio in a single forward pass with a post-processing relabeling step:</w:t>
      </w:r>
    </w:p>
    <w:p w14:paraId="7FA5FC3E" w14:textId="77777777" w:rsidR="00D354B9" w:rsidRDefault="00000000">
      <w:pPr>
        <w:pStyle w:val="CaptionedFigure"/>
        <w:jc w:val="center"/>
      </w:pPr>
      <w:r>
        <w:rPr>
          <w:noProof/>
        </w:rPr>
        <w:lastRenderedPageBreak/>
        <w:drawing>
          <wp:inline distT="0" distB="0" distL="0" distR="0" wp14:anchorId="4FD684E6" wp14:editId="79A97D59">
            <wp:extent cx="2149277" cy="7873340"/>
            <wp:effectExtent l="0" t="0" r="0" b="0"/>
            <wp:docPr id="21" name="Picture"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images/diagram-2.png"/>
                    <pic:cNvPicPr>
                      <a:picLocks noChangeAspect="1" noChangeArrowheads="1"/>
                    </pic:cNvPicPr>
                  </pic:nvPicPr>
                  <pic:blipFill>
                    <a:blip r:embed="rId8"/>
                    <a:stretch>
                      <a:fillRect/>
                    </a:stretch>
                  </pic:blipFill>
                  <pic:spPr bwMode="auto">
                    <a:xfrm>
                      <a:off x="0" y="0"/>
                      <a:ext cx="2185327" cy="8005401"/>
                    </a:xfrm>
                    <a:prstGeom prst="rect">
                      <a:avLst/>
                    </a:prstGeom>
                    <a:noFill/>
                    <a:ln w="9525">
                      <a:noFill/>
                      <a:headEnd/>
                      <a:tailEnd/>
                    </a:ln>
                  </pic:spPr>
                </pic:pic>
              </a:graphicData>
            </a:graphic>
          </wp:inline>
        </w:drawing>
      </w:r>
    </w:p>
    <w:p w14:paraId="1DCACD5D" w14:textId="77777777" w:rsidR="00D354B9" w:rsidRDefault="00000000">
      <w:pPr>
        <w:pStyle w:val="ImageCaption"/>
      </w:pPr>
      <w:r>
        <w:t>Diagram 2</w:t>
      </w:r>
    </w:p>
    <w:p w14:paraId="08351F90" w14:textId="77777777" w:rsidR="00D354B9" w:rsidRDefault="00000000">
      <w:pPr>
        <w:pStyle w:val="Heading3"/>
        <w:spacing w:before="240"/>
      </w:pPr>
      <w:bookmarkStart w:id="10" w:name="introduction-detection-patterns"/>
      <w:r>
        <w:lastRenderedPageBreak/>
        <w:t>Introduction Detection Patterns</w:t>
      </w:r>
    </w:p>
    <w:p w14:paraId="79088251"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NormalTok"/>
          <w:color w:val="1E1E1E"/>
          <w:sz w:val="18"/>
        </w:rPr>
        <w:t xml:space="preserve">INTRODUCTION_PATTERNS </w:t>
      </w:r>
      <w:r>
        <w:rPr>
          <w:rStyle w:val="OperatorTok"/>
          <w:color w:val="1E1E1E"/>
          <w:sz w:val="18"/>
        </w:rPr>
        <w:t>=</w:t>
      </w:r>
      <w:r>
        <w:rPr>
          <w:rStyle w:val="NormalTok"/>
          <w:color w:val="1E1E1E"/>
          <w:sz w:val="18"/>
        </w:rPr>
        <w:t xml:space="preserve"> [</w:t>
      </w:r>
      <w:r>
        <w:br/>
      </w:r>
      <w:r>
        <w:rPr>
          <w:rStyle w:val="NormalTok"/>
          <w:color w:val="1E1E1E"/>
          <w:sz w:val="18"/>
        </w:rPr>
        <w:t xml:space="preserve">    </w:t>
      </w:r>
      <w:r>
        <w:rPr>
          <w:rStyle w:val="VerbatimStringTok"/>
          <w:color w:val="1E1E1E"/>
          <w:sz w:val="18"/>
        </w:rPr>
        <w:t>r"</w:t>
      </w:r>
      <w:r>
        <w:rPr>
          <w:rStyle w:val="NormalTok"/>
          <w:color w:val="1E1E1E"/>
          <w:sz w:val="18"/>
        </w:rPr>
        <w:t>(?:</w:t>
      </w:r>
      <w:r>
        <w:rPr>
          <w:rStyle w:val="VerbatimStringTok"/>
          <w:color w:val="1E1E1E"/>
          <w:sz w:val="18"/>
        </w:rPr>
        <w:t>hi</w:t>
      </w:r>
      <w:r>
        <w:rPr>
          <w:rStyle w:val="ControlFlowTok"/>
          <w:color w:val="1E1E1E"/>
          <w:sz w:val="18"/>
        </w:rPr>
        <w:t>|</w:t>
      </w:r>
      <w:r>
        <w:rPr>
          <w:rStyle w:val="VerbatimStringTok"/>
          <w:color w:val="1E1E1E"/>
          <w:sz w:val="18"/>
        </w:rPr>
        <w:t>hello</w:t>
      </w:r>
      <w:r>
        <w:rPr>
          <w:rStyle w:val="ControlFlowTok"/>
          <w:color w:val="1E1E1E"/>
          <w:sz w:val="18"/>
        </w:rPr>
        <w:t>|</w:t>
      </w:r>
      <w:r>
        <w:rPr>
          <w:rStyle w:val="VerbatimStringTok"/>
          <w:color w:val="1E1E1E"/>
          <w:sz w:val="18"/>
        </w:rPr>
        <w:t>hey</w:t>
      </w:r>
      <w:r>
        <w:rPr>
          <w:rStyle w:val="NormalTok"/>
          <w:color w:val="1E1E1E"/>
          <w:sz w:val="18"/>
        </w:rPr>
        <w:t>)</w:t>
      </w:r>
      <w:r>
        <w:rPr>
          <w:rStyle w:val="PreprocessorTok"/>
          <w:color w:val="1E1E1E"/>
          <w:sz w:val="18"/>
        </w:rPr>
        <w:t>[,.]</w:t>
      </w:r>
      <w:r>
        <w:rPr>
          <w:rStyle w:val="OperatorTok"/>
          <w:color w:val="1E1E1E"/>
          <w:sz w:val="18"/>
        </w:rPr>
        <w:t>?</w:t>
      </w:r>
      <w:r>
        <w:rPr>
          <w:rStyle w:val="DecValTok"/>
          <w:color w:val="1E1E1E"/>
          <w:sz w:val="18"/>
        </w:rPr>
        <w:t>\s</w:t>
      </w:r>
      <w:r>
        <w:rPr>
          <w:rStyle w:val="OperatorTok"/>
          <w:color w:val="1E1E1E"/>
          <w:sz w:val="18"/>
        </w:rPr>
        <w:t>+</w:t>
      </w:r>
      <w:r>
        <w:rPr>
          <w:rStyle w:val="NormalTok"/>
          <w:color w:val="1E1E1E"/>
          <w:sz w:val="18"/>
        </w:rPr>
        <w:t>(?:</w:t>
      </w:r>
      <w:r>
        <w:rPr>
          <w:rStyle w:val="VerbatimStringTok"/>
          <w:color w:val="1E1E1E"/>
          <w:sz w:val="18"/>
        </w:rPr>
        <w:t>i'm</w:t>
      </w:r>
      <w:r>
        <w:rPr>
          <w:rStyle w:val="ControlFlowTok"/>
          <w:color w:val="1E1E1E"/>
          <w:sz w:val="18"/>
        </w:rPr>
        <w:t>|</w:t>
      </w:r>
      <w:r>
        <w:rPr>
          <w:rStyle w:val="VerbatimStringTok"/>
          <w:color w:val="1E1E1E"/>
          <w:sz w:val="18"/>
        </w:rPr>
        <w:t>i am</w:t>
      </w:r>
      <w:r>
        <w:rPr>
          <w:rStyle w:val="ControlFlowTok"/>
          <w:color w:val="1E1E1E"/>
          <w:sz w:val="18"/>
        </w:rPr>
        <w:t>|</w:t>
      </w:r>
      <w:r>
        <w:rPr>
          <w:rStyle w:val="VerbatimStringTok"/>
          <w:color w:val="1E1E1E"/>
          <w:sz w:val="18"/>
        </w:rPr>
        <w:t>my name is</w:t>
      </w:r>
      <w:r>
        <w:rPr>
          <w:rStyle w:val="NormalTok"/>
          <w:color w:val="1E1E1E"/>
          <w:sz w:val="18"/>
        </w:rPr>
        <w:t>)</w:t>
      </w:r>
      <w:r>
        <w:rPr>
          <w:rStyle w:val="DecValTok"/>
          <w:color w:val="1E1E1E"/>
          <w:sz w:val="18"/>
        </w:rPr>
        <w:t>\s</w:t>
      </w:r>
      <w:r>
        <w:rPr>
          <w:rStyle w:val="OperatorTok"/>
          <w:color w:val="1E1E1E"/>
          <w:sz w:val="18"/>
        </w:rPr>
        <w:t>+</w:t>
      </w:r>
      <w:r>
        <w:rPr>
          <w:rStyle w:val="KeywordTok"/>
          <w:color w:val="1E1E1E"/>
          <w:sz w:val="18"/>
        </w:rPr>
        <w:t>(</w:t>
      </w:r>
      <w:r>
        <w:rPr>
          <w:rStyle w:val="DecValTok"/>
          <w:color w:val="1E1E1E"/>
          <w:sz w:val="18"/>
        </w:rPr>
        <w:t>\w</w:t>
      </w:r>
      <w:r>
        <w:rPr>
          <w:rStyle w:val="OperatorTok"/>
          <w:color w:val="1E1E1E"/>
          <w:sz w:val="18"/>
        </w:rPr>
        <w:t>+</w:t>
      </w:r>
      <w:r>
        <w:rPr>
          <w:rStyle w:val="KeywordTok"/>
          <w:color w:val="1E1E1E"/>
          <w:sz w:val="18"/>
        </w:rPr>
        <w:t>)</w:t>
      </w:r>
      <w:r>
        <w:rPr>
          <w:rStyle w:val="VerbatimStringTok"/>
          <w:color w:val="1E1E1E"/>
          <w:sz w:val="18"/>
        </w:rPr>
        <w:t>"</w:t>
      </w:r>
      <w:r>
        <w:rPr>
          <w:rStyle w:val="NormalTok"/>
          <w:color w:val="1E1E1E"/>
          <w:sz w:val="18"/>
        </w:rPr>
        <w:t>,</w:t>
      </w:r>
      <w:r>
        <w:br/>
      </w:r>
      <w:r>
        <w:rPr>
          <w:rStyle w:val="NormalTok"/>
          <w:color w:val="1E1E1E"/>
          <w:sz w:val="18"/>
        </w:rPr>
        <w:t xml:space="preserve">    </w:t>
      </w:r>
      <w:r>
        <w:rPr>
          <w:rStyle w:val="VerbatimStringTok"/>
          <w:color w:val="1E1E1E"/>
          <w:sz w:val="18"/>
        </w:rPr>
        <w:t>r"</w:t>
      </w:r>
      <w:r>
        <w:rPr>
          <w:rStyle w:val="NormalTok"/>
          <w:color w:val="1E1E1E"/>
          <w:sz w:val="18"/>
        </w:rPr>
        <w:t>(?:</w:t>
      </w:r>
      <w:r>
        <w:rPr>
          <w:rStyle w:val="VerbatimStringTok"/>
          <w:color w:val="1E1E1E"/>
          <w:sz w:val="18"/>
        </w:rPr>
        <w:t>this is</w:t>
      </w:r>
      <w:r>
        <w:rPr>
          <w:rStyle w:val="ControlFlowTok"/>
          <w:color w:val="1E1E1E"/>
          <w:sz w:val="18"/>
        </w:rPr>
        <w:t>|</w:t>
      </w:r>
      <w:r>
        <w:rPr>
          <w:rStyle w:val="VerbatimStringTok"/>
          <w:color w:val="1E1E1E"/>
          <w:sz w:val="18"/>
        </w:rPr>
        <w:t>it's</w:t>
      </w:r>
      <w:r>
        <w:rPr>
          <w:rStyle w:val="NormalTok"/>
          <w:color w:val="1E1E1E"/>
          <w:sz w:val="18"/>
        </w:rPr>
        <w:t>)</w:t>
      </w:r>
      <w:r>
        <w:rPr>
          <w:rStyle w:val="DecValTok"/>
          <w:color w:val="1E1E1E"/>
          <w:sz w:val="18"/>
        </w:rPr>
        <w:t>\s</w:t>
      </w:r>
      <w:r>
        <w:rPr>
          <w:rStyle w:val="OperatorTok"/>
          <w:color w:val="1E1E1E"/>
          <w:sz w:val="18"/>
        </w:rPr>
        <w:t>+</w:t>
      </w:r>
      <w:r>
        <w:rPr>
          <w:rStyle w:val="KeywordTok"/>
          <w:color w:val="1E1E1E"/>
          <w:sz w:val="18"/>
        </w:rPr>
        <w:t>(</w:t>
      </w:r>
      <w:r>
        <w:rPr>
          <w:rStyle w:val="DecValTok"/>
          <w:color w:val="1E1E1E"/>
          <w:sz w:val="18"/>
        </w:rPr>
        <w:t>\w</w:t>
      </w:r>
      <w:r>
        <w:rPr>
          <w:rStyle w:val="OperatorTok"/>
          <w:color w:val="1E1E1E"/>
          <w:sz w:val="18"/>
        </w:rPr>
        <w:t>+</w:t>
      </w:r>
      <w:r>
        <w:rPr>
          <w:rStyle w:val="KeywordTok"/>
          <w:color w:val="1E1E1E"/>
          <w:sz w:val="18"/>
        </w:rPr>
        <w:t>)</w:t>
      </w:r>
      <w:r>
        <w:rPr>
          <w:rStyle w:val="DecValTok"/>
          <w:color w:val="1E1E1E"/>
          <w:sz w:val="18"/>
        </w:rPr>
        <w:t>\s</w:t>
      </w:r>
      <w:r>
        <w:rPr>
          <w:rStyle w:val="OperatorTok"/>
          <w:color w:val="1E1E1E"/>
          <w:sz w:val="18"/>
        </w:rPr>
        <w:t>+</w:t>
      </w:r>
      <w:r>
        <w:rPr>
          <w:rStyle w:val="NormalTok"/>
          <w:color w:val="1E1E1E"/>
          <w:sz w:val="18"/>
        </w:rPr>
        <w:t>(?:</w:t>
      </w:r>
      <w:r>
        <w:rPr>
          <w:rStyle w:val="VerbatimStringTok"/>
          <w:color w:val="1E1E1E"/>
          <w:sz w:val="18"/>
        </w:rPr>
        <w:t>here</w:t>
      </w:r>
      <w:r>
        <w:rPr>
          <w:rStyle w:val="ControlFlowTok"/>
          <w:color w:val="1E1E1E"/>
          <w:sz w:val="18"/>
        </w:rPr>
        <w:t>|</w:t>
      </w:r>
      <w:r>
        <w:rPr>
          <w:rStyle w:val="VerbatimStringTok"/>
          <w:color w:val="1E1E1E"/>
          <w:sz w:val="18"/>
        </w:rPr>
        <w:t>speaking</w:t>
      </w:r>
      <w:r>
        <w:rPr>
          <w:rStyle w:val="NormalTok"/>
          <w:color w:val="1E1E1E"/>
          <w:sz w:val="18"/>
        </w:rPr>
        <w:t>)</w:t>
      </w:r>
      <w:r>
        <w:rPr>
          <w:rStyle w:val="VerbatimStringTok"/>
          <w:color w:val="1E1E1E"/>
          <w:sz w:val="18"/>
        </w:rPr>
        <w:t>"</w:t>
      </w:r>
      <w:r>
        <w:rPr>
          <w:rStyle w:val="NormalTok"/>
          <w:color w:val="1E1E1E"/>
          <w:sz w:val="18"/>
        </w:rPr>
        <w:t>,</w:t>
      </w:r>
      <w:r>
        <w:br/>
      </w:r>
      <w:r>
        <w:rPr>
          <w:rStyle w:val="NormalTok"/>
          <w:color w:val="1E1E1E"/>
          <w:sz w:val="18"/>
        </w:rPr>
        <w:t xml:space="preserve">    </w:t>
      </w:r>
      <w:r>
        <w:rPr>
          <w:rStyle w:val="VerbatimStringTok"/>
          <w:color w:val="1E1E1E"/>
          <w:sz w:val="18"/>
        </w:rPr>
        <w:t>r"</w:t>
      </w:r>
      <w:r>
        <w:rPr>
          <w:rStyle w:val="KeywordTok"/>
          <w:color w:val="1E1E1E"/>
          <w:sz w:val="18"/>
        </w:rPr>
        <w:t>(</w:t>
      </w:r>
      <w:r>
        <w:rPr>
          <w:rStyle w:val="DecValTok"/>
          <w:color w:val="1E1E1E"/>
          <w:sz w:val="18"/>
        </w:rPr>
        <w:t>\w</w:t>
      </w:r>
      <w:r>
        <w:rPr>
          <w:rStyle w:val="OperatorTok"/>
          <w:color w:val="1E1E1E"/>
          <w:sz w:val="18"/>
        </w:rPr>
        <w:t>+</w:t>
      </w:r>
      <w:r>
        <w:rPr>
          <w:rStyle w:val="KeywordTok"/>
          <w:color w:val="1E1E1E"/>
          <w:sz w:val="18"/>
        </w:rPr>
        <w:t>)</w:t>
      </w:r>
      <w:r>
        <w:rPr>
          <w:rStyle w:val="DecValTok"/>
          <w:color w:val="1E1E1E"/>
          <w:sz w:val="18"/>
        </w:rPr>
        <w:t>\s</w:t>
      </w:r>
      <w:r>
        <w:rPr>
          <w:rStyle w:val="OperatorTok"/>
          <w:color w:val="1E1E1E"/>
          <w:sz w:val="18"/>
        </w:rPr>
        <w:t>+</w:t>
      </w:r>
      <w:r>
        <w:rPr>
          <w:rStyle w:val="VerbatimStringTok"/>
          <w:color w:val="1E1E1E"/>
          <w:sz w:val="18"/>
        </w:rPr>
        <w:t>here</w:t>
      </w:r>
      <w:r>
        <w:rPr>
          <w:rStyle w:val="DecValTok"/>
          <w:color w:val="1E1E1E"/>
          <w:sz w:val="18"/>
        </w:rPr>
        <w:t>\b</w:t>
      </w:r>
      <w:r>
        <w:rPr>
          <w:rStyle w:val="VerbatimStringTok"/>
          <w:color w:val="1E1E1E"/>
          <w:sz w:val="18"/>
        </w:rPr>
        <w:t>"</w:t>
      </w:r>
      <w:r>
        <w:rPr>
          <w:rStyle w:val="NormalTok"/>
          <w:color w:val="1E1E1E"/>
          <w:sz w:val="18"/>
        </w:rPr>
        <w:t>,</w:t>
      </w:r>
      <w:r>
        <w:br/>
      </w:r>
      <w:r>
        <w:rPr>
          <w:rStyle w:val="NormalTok"/>
          <w:color w:val="1E1E1E"/>
          <w:sz w:val="18"/>
        </w:rPr>
        <w:t xml:space="preserve">    </w:t>
      </w:r>
      <w:r>
        <w:rPr>
          <w:rStyle w:val="VerbatimStringTok"/>
          <w:color w:val="1E1E1E"/>
          <w:sz w:val="18"/>
        </w:rPr>
        <w:t>r"my name is</w:t>
      </w:r>
      <w:r>
        <w:rPr>
          <w:rStyle w:val="DecValTok"/>
          <w:color w:val="1E1E1E"/>
          <w:sz w:val="18"/>
        </w:rPr>
        <w:t>\s</w:t>
      </w:r>
      <w:r>
        <w:rPr>
          <w:rStyle w:val="OperatorTok"/>
          <w:color w:val="1E1E1E"/>
          <w:sz w:val="18"/>
        </w:rPr>
        <w:t>+</w:t>
      </w:r>
      <w:r>
        <w:rPr>
          <w:rStyle w:val="KeywordTok"/>
          <w:color w:val="1E1E1E"/>
          <w:sz w:val="18"/>
        </w:rPr>
        <w:t>(</w:t>
      </w:r>
      <w:r>
        <w:rPr>
          <w:rStyle w:val="DecValTok"/>
          <w:color w:val="1E1E1E"/>
          <w:sz w:val="18"/>
        </w:rPr>
        <w:t>\w</w:t>
      </w:r>
      <w:r>
        <w:rPr>
          <w:rStyle w:val="OperatorTok"/>
          <w:color w:val="1E1E1E"/>
          <w:sz w:val="18"/>
        </w:rPr>
        <w:t>+</w:t>
      </w:r>
      <w:r>
        <w:rPr>
          <w:rStyle w:val="KeywordTok"/>
          <w:color w:val="1E1E1E"/>
          <w:sz w:val="18"/>
        </w:rPr>
        <w:t>)</w:t>
      </w:r>
      <w:r>
        <w:rPr>
          <w:rStyle w:val="VerbatimStringTok"/>
          <w:color w:val="1E1E1E"/>
          <w:sz w:val="18"/>
        </w:rPr>
        <w:t>"</w:t>
      </w:r>
      <w:r>
        <w:rPr>
          <w:rStyle w:val="NormalTok"/>
          <w:color w:val="1E1E1E"/>
          <w:sz w:val="18"/>
        </w:rPr>
        <w:t>,</w:t>
      </w:r>
      <w:r>
        <w:br/>
      </w:r>
      <w:r>
        <w:rPr>
          <w:rStyle w:val="NormalTok"/>
          <w:color w:val="1E1E1E"/>
          <w:sz w:val="18"/>
        </w:rPr>
        <w:t xml:space="preserve">    </w:t>
      </w:r>
      <w:r>
        <w:rPr>
          <w:rStyle w:val="VerbatimStringTok"/>
          <w:color w:val="1E1E1E"/>
          <w:sz w:val="18"/>
        </w:rPr>
        <w:t>r"i'm</w:t>
      </w:r>
      <w:r>
        <w:rPr>
          <w:rStyle w:val="DecValTok"/>
          <w:color w:val="1E1E1E"/>
          <w:sz w:val="18"/>
        </w:rPr>
        <w:t>\s</w:t>
      </w:r>
      <w:r>
        <w:rPr>
          <w:rStyle w:val="OperatorTok"/>
          <w:color w:val="1E1E1E"/>
          <w:sz w:val="18"/>
        </w:rPr>
        <w:t>+</w:t>
      </w:r>
      <w:r>
        <w:rPr>
          <w:rStyle w:val="KeywordTok"/>
          <w:color w:val="1E1E1E"/>
          <w:sz w:val="18"/>
        </w:rPr>
        <w:t>(</w:t>
      </w:r>
      <w:r>
        <w:rPr>
          <w:rStyle w:val="DecValTok"/>
          <w:color w:val="1E1E1E"/>
          <w:sz w:val="18"/>
        </w:rPr>
        <w:t>\w</w:t>
      </w:r>
      <w:r>
        <w:rPr>
          <w:rStyle w:val="OperatorTok"/>
          <w:color w:val="1E1E1E"/>
          <w:sz w:val="18"/>
        </w:rPr>
        <w:t>+</w:t>
      </w:r>
      <w:r>
        <w:rPr>
          <w:rStyle w:val="KeywordTok"/>
          <w:color w:val="1E1E1E"/>
          <w:sz w:val="18"/>
        </w:rPr>
        <w:t>)</w:t>
      </w:r>
      <w:r>
        <w:rPr>
          <w:rStyle w:val="DecValTok"/>
          <w:color w:val="1E1E1E"/>
          <w:sz w:val="18"/>
        </w:rPr>
        <w:t>\s</w:t>
      </w:r>
      <w:r>
        <w:rPr>
          <w:rStyle w:val="OperatorTok"/>
          <w:color w:val="1E1E1E"/>
          <w:sz w:val="18"/>
        </w:rPr>
        <w:t>+</w:t>
      </w:r>
      <w:r>
        <w:rPr>
          <w:rStyle w:val="NormalTok"/>
          <w:color w:val="1E1E1E"/>
          <w:sz w:val="18"/>
        </w:rPr>
        <w:t>(?:</w:t>
      </w:r>
      <w:r>
        <w:rPr>
          <w:rStyle w:val="VerbatimStringTok"/>
          <w:color w:val="1E1E1E"/>
          <w:sz w:val="18"/>
        </w:rPr>
        <w:t>from</w:t>
      </w:r>
      <w:r>
        <w:rPr>
          <w:rStyle w:val="ControlFlowTok"/>
          <w:color w:val="1E1E1E"/>
          <w:sz w:val="18"/>
        </w:rPr>
        <w:t>|</w:t>
      </w:r>
      <w:r>
        <w:rPr>
          <w:rStyle w:val="VerbatimStringTok"/>
          <w:color w:val="1E1E1E"/>
          <w:sz w:val="18"/>
        </w:rPr>
        <w:t>with</w:t>
      </w:r>
      <w:r>
        <w:rPr>
          <w:rStyle w:val="ControlFlowTok"/>
          <w:color w:val="1E1E1E"/>
          <w:sz w:val="18"/>
        </w:rPr>
        <w:t>|</w:t>
      </w:r>
      <w:r>
        <w:rPr>
          <w:rStyle w:val="VerbatimStringTok"/>
          <w:color w:val="1E1E1E"/>
          <w:sz w:val="18"/>
        </w:rPr>
        <w:t>at</w:t>
      </w:r>
      <w:r>
        <w:rPr>
          <w:rStyle w:val="NormalTok"/>
          <w:color w:val="1E1E1E"/>
          <w:sz w:val="18"/>
        </w:rPr>
        <w:t>)</w:t>
      </w:r>
      <w:r>
        <w:rPr>
          <w:rStyle w:val="DecValTok"/>
          <w:color w:val="1E1E1E"/>
          <w:sz w:val="18"/>
        </w:rPr>
        <w:t>\s</w:t>
      </w:r>
      <w:r>
        <w:rPr>
          <w:rStyle w:val="OperatorTok"/>
          <w:color w:val="1E1E1E"/>
          <w:sz w:val="18"/>
        </w:rPr>
        <w:t>+</w:t>
      </w:r>
      <w:r>
        <w:rPr>
          <w:rStyle w:val="VerbatimStringTok"/>
          <w:color w:val="1E1E1E"/>
          <w:sz w:val="18"/>
        </w:rPr>
        <w:t>"</w:t>
      </w:r>
      <w:r>
        <w:rPr>
          <w:rStyle w:val="NormalTok"/>
          <w:color w:val="1E1E1E"/>
          <w:sz w:val="18"/>
        </w:rPr>
        <w:t>,</w:t>
      </w:r>
      <w:r>
        <w:br/>
      </w:r>
      <w:r>
        <w:rPr>
          <w:rStyle w:val="NormalTok"/>
          <w:color w:val="1E1E1E"/>
          <w:sz w:val="18"/>
        </w:rPr>
        <w:t xml:space="preserve">    </w:t>
      </w:r>
      <w:r>
        <w:rPr>
          <w:rStyle w:val="VerbatimStringTok"/>
          <w:color w:val="1E1E1E"/>
          <w:sz w:val="18"/>
        </w:rPr>
        <w:t>r"</w:t>
      </w:r>
      <w:r>
        <w:rPr>
          <w:rStyle w:val="KeywordTok"/>
          <w:color w:val="1E1E1E"/>
          <w:sz w:val="18"/>
        </w:rPr>
        <w:t>(</w:t>
      </w:r>
      <w:r>
        <w:rPr>
          <w:rStyle w:val="DecValTok"/>
          <w:color w:val="1E1E1E"/>
          <w:sz w:val="18"/>
        </w:rPr>
        <w:t>\w</w:t>
      </w:r>
      <w:r>
        <w:rPr>
          <w:rStyle w:val="OperatorTok"/>
          <w:color w:val="1E1E1E"/>
          <w:sz w:val="18"/>
        </w:rPr>
        <w:t>+</w:t>
      </w:r>
      <w:r>
        <w:rPr>
          <w:rStyle w:val="KeywordTok"/>
          <w:color w:val="1E1E1E"/>
          <w:sz w:val="18"/>
        </w:rPr>
        <w:t>)</w:t>
      </w:r>
      <w:r>
        <w:rPr>
          <w:rStyle w:val="DecValTok"/>
          <w:color w:val="1E1E1E"/>
          <w:sz w:val="18"/>
        </w:rPr>
        <w:t>\s</w:t>
      </w:r>
      <w:r>
        <w:rPr>
          <w:rStyle w:val="OperatorTok"/>
          <w:color w:val="1E1E1E"/>
          <w:sz w:val="18"/>
        </w:rPr>
        <w:t>+</w:t>
      </w:r>
      <w:r>
        <w:rPr>
          <w:rStyle w:val="NormalTok"/>
          <w:color w:val="1E1E1E"/>
          <w:sz w:val="18"/>
        </w:rPr>
        <w:t>(?:</w:t>
      </w:r>
      <w:r>
        <w:rPr>
          <w:rStyle w:val="VerbatimStringTok"/>
          <w:color w:val="1E1E1E"/>
          <w:sz w:val="18"/>
        </w:rPr>
        <w:t>from</w:t>
      </w:r>
      <w:r>
        <w:rPr>
          <w:rStyle w:val="ControlFlowTok"/>
          <w:color w:val="1E1E1E"/>
          <w:sz w:val="18"/>
        </w:rPr>
        <w:t>|</w:t>
      </w:r>
      <w:r>
        <w:rPr>
          <w:rStyle w:val="VerbatimStringTok"/>
          <w:color w:val="1E1E1E"/>
          <w:sz w:val="18"/>
        </w:rPr>
        <w:t>with</w:t>
      </w:r>
      <w:r>
        <w:rPr>
          <w:rStyle w:val="ControlFlowTok"/>
          <w:color w:val="1E1E1E"/>
          <w:sz w:val="18"/>
        </w:rPr>
        <w:t>|</w:t>
      </w:r>
      <w:r>
        <w:rPr>
          <w:rStyle w:val="VerbatimStringTok"/>
          <w:color w:val="1E1E1E"/>
          <w:sz w:val="18"/>
        </w:rPr>
        <w:t>at</w:t>
      </w:r>
      <w:r>
        <w:rPr>
          <w:rStyle w:val="NormalTok"/>
          <w:color w:val="1E1E1E"/>
          <w:sz w:val="18"/>
        </w:rPr>
        <w:t>)</w:t>
      </w:r>
      <w:r>
        <w:rPr>
          <w:rStyle w:val="DecValTok"/>
          <w:color w:val="1E1E1E"/>
          <w:sz w:val="18"/>
        </w:rPr>
        <w:t>\s</w:t>
      </w:r>
      <w:r>
        <w:rPr>
          <w:rStyle w:val="OperatorTok"/>
          <w:color w:val="1E1E1E"/>
          <w:sz w:val="18"/>
        </w:rPr>
        <w:t>+</w:t>
      </w:r>
      <w:r>
        <w:rPr>
          <w:rStyle w:val="DecValTok"/>
          <w:color w:val="1E1E1E"/>
          <w:sz w:val="18"/>
        </w:rPr>
        <w:t>\w</w:t>
      </w:r>
      <w:r>
        <w:rPr>
          <w:rStyle w:val="OperatorTok"/>
          <w:color w:val="1E1E1E"/>
          <w:sz w:val="18"/>
        </w:rPr>
        <w:t>+</w:t>
      </w:r>
      <w:r>
        <w:rPr>
          <w:rStyle w:val="DecValTok"/>
          <w:color w:val="1E1E1E"/>
          <w:sz w:val="18"/>
        </w:rPr>
        <w:t>\s</w:t>
      </w:r>
      <w:r>
        <w:rPr>
          <w:rStyle w:val="OperatorTok"/>
          <w:color w:val="1E1E1E"/>
          <w:sz w:val="18"/>
        </w:rPr>
        <w:t>+</w:t>
      </w:r>
      <w:r>
        <w:rPr>
          <w:rStyle w:val="NormalTok"/>
          <w:color w:val="1E1E1E"/>
          <w:sz w:val="18"/>
        </w:rPr>
        <w:t>(?:</w:t>
      </w:r>
      <w:r>
        <w:rPr>
          <w:rStyle w:val="VerbatimStringTok"/>
          <w:color w:val="1E1E1E"/>
          <w:sz w:val="18"/>
        </w:rPr>
        <w:t>team</w:t>
      </w:r>
      <w:r>
        <w:rPr>
          <w:rStyle w:val="ControlFlowTok"/>
          <w:color w:val="1E1E1E"/>
          <w:sz w:val="18"/>
        </w:rPr>
        <w:t>|</w:t>
      </w:r>
      <w:r>
        <w:rPr>
          <w:rStyle w:val="VerbatimStringTok"/>
          <w:color w:val="1E1E1E"/>
          <w:sz w:val="18"/>
        </w:rPr>
        <w:t>department</w:t>
      </w:r>
      <w:r>
        <w:rPr>
          <w:rStyle w:val="ControlFlowTok"/>
          <w:color w:val="1E1E1E"/>
          <w:sz w:val="18"/>
        </w:rPr>
        <w:t>|</w:t>
      </w:r>
      <w:r>
        <w:rPr>
          <w:rStyle w:val="VerbatimStringTok"/>
          <w:color w:val="1E1E1E"/>
          <w:sz w:val="18"/>
        </w:rPr>
        <w:t>company</w:t>
      </w:r>
      <w:r>
        <w:rPr>
          <w:rStyle w:val="NormalTok"/>
          <w:color w:val="1E1E1E"/>
          <w:sz w:val="18"/>
        </w:rPr>
        <w:t>)</w:t>
      </w:r>
      <w:r>
        <w:rPr>
          <w:rStyle w:val="VerbatimStringTok"/>
          <w:color w:val="1E1E1E"/>
          <w:sz w:val="18"/>
        </w:rPr>
        <w:t>"</w:t>
      </w:r>
      <w:r>
        <w:rPr>
          <w:rStyle w:val="NormalTok"/>
          <w:color w:val="1E1E1E"/>
          <w:sz w:val="18"/>
        </w:rPr>
        <w:t>,</w:t>
      </w:r>
      <w:r>
        <w:br/>
      </w:r>
      <w:r>
        <w:rPr>
          <w:rStyle w:val="NormalTok"/>
          <w:color w:val="1E1E1E"/>
          <w:sz w:val="18"/>
        </w:rPr>
        <w:t>]</w:t>
      </w:r>
    </w:p>
    <w:p w14:paraId="567C67AB" w14:textId="77777777" w:rsidR="00D354B9" w:rsidRDefault="00000000">
      <w:pPr>
        <w:pStyle w:val="FirstParagraph"/>
      </w:pPr>
      <w:r>
        <w:t>The introduction detection patterns leverage common linguistic conventions for self-identification in English. The regex patterns are designed to be tolerant of variations (“Hi, I’m Sarah” vs “Hello, my name is Sarah” vs “Sarah here”) while remaining specific enough to avoid false positives. The combination of regex pattern matching and spaCy NER validation provides a two-layer filter: the regex identifies candidate introductions, and NER confirms that the extracted word is actually a person’s name rather than a misidentified common word.</w:t>
      </w:r>
    </w:p>
    <w:p w14:paraId="7DA1E9E7" w14:textId="77777777" w:rsidR="00D354B9" w:rsidRDefault="00000000">
      <w:pPr>
        <w:pStyle w:val="Heading3"/>
        <w:spacing w:before="240"/>
      </w:pPr>
      <w:bookmarkStart w:id="11" w:name="embedding-similarity-matching"/>
      <w:bookmarkEnd w:id="10"/>
      <w:r>
        <w:t>Embedding Similarity Matching</w:t>
      </w:r>
    </w:p>
    <w:p w14:paraId="47973A81"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ImportTok"/>
          <w:color w:val="1E1E1E"/>
          <w:sz w:val="18"/>
        </w:rPr>
        <w:t>from</w:t>
      </w:r>
      <w:r>
        <w:rPr>
          <w:rStyle w:val="NormalTok"/>
          <w:color w:val="1E1E1E"/>
          <w:sz w:val="18"/>
        </w:rPr>
        <w:t xml:space="preserve"> scipy.spatial.distance </w:t>
      </w:r>
      <w:r>
        <w:rPr>
          <w:rStyle w:val="ImportTok"/>
          <w:color w:val="1E1E1E"/>
          <w:sz w:val="18"/>
        </w:rPr>
        <w:t>import</w:t>
      </w:r>
      <w:r>
        <w:rPr>
          <w:rStyle w:val="NormalTok"/>
          <w:color w:val="1E1E1E"/>
          <w:sz w:val="18"/>
        </w:rPr>
        <w:t xml:space="preserve"> cosine</w:t>
      </w:r>
      <w:r>
        <w:br/>
      </w:r>
      <w:r>
        <w:br/>
      </w:r>
      <w:r>
        <w:rPr>
          <w:rStyle w:val="KeywordTok"/>
          <w:color w:val="1E1E1E"/>
          <w:sz w:val="18"/>
        </w:rPr>
        <w:t>def</w:t>
      </w:r>
      <w:r>
        <w:rPr>
          <w:rStyle w:val="NormalTok"/>
          <w:color w:val="1E1E1E"/>
          <w:sz w:val="18"/>
        </w:rPr>
        <w:t xml:space="preserve"> identify_speaker(segment_embedding, speaker_registry):</w:t>
      </w:r>
      <w:r>
        <w:br/>
      </w:r>
      <w:r>
        <w:rPr>
          <w:rStyle w:val="NormalTok"/>
          <w:color w:val="1E1E1E"/>
          <w:sz w:val="18"/>
        </w:rPr>
        <w:t xml:space="preserve">    </w:t>
      </w:r>
      <w:r>
        <w:rPr>
          <w:rStyle w:val="CommentTok"/>
          <w:color w:val="1E1E1E"/>
          <w:sz w:val="18"/>
        </w:rPr>
        <w:t>"""Find closest registered speaker."""</w:t>
      </w:r>
      <w:r>
        <w:br/>
      </w:r>
      <w:r>
        <w:rPr>
          <w:rStyle w:val="NormalTok"/>
          <w:color w:val="1E1E1E"/>
          <w:sz w:val="18"/>
        </w:rPr>
        <w:t xml:space="preserve">    best_match </w:t>
      </w:r>
      <w:r>
        <w:rPr>
          <w:rStyle w:val="OperatorTok"/>
          <w:color w:val="1E1E1E"/>
          <w:sz w:val="18"/>
        </w:rPr>
        <w:t>=</w:t>
      </w:r>
      <w:r>
        <w:rPr>
          <w:rStyle w:val="NormalTok"/>
          <w:color w:val="1E1E1E"/>
          <w:sz w:val="18"/>
        </w:rPr>
        <w:t xml:space="preserve"> </w:t>
      </w:r>
      <w:r>
        <w:rPr>
          <w:rStyle w:val="VariableTok"/>
          <w:color w:val="1E1E1E"/>
          <w:sz w:val="18"/>
        </w:rPr>
        <w:t>None</w:t>
      </w:r>
      <w:r>
        <w:br/>
      </w:r>
      <w:r>
        <w:rPr>
          <w:rStyle w:val="NormalTok"/>
          <w:color w:val="1E1E1E"/>
          <w:sz w:val="18"/>
        </w:rPr>
        <w:t xml:space="preserve">    best_similarity </w:t>
      </w:r>
      <w:r>
        <w:rPr>
          <w:rStyle w:val="OperatorTok"/>
          <w:color w:val="1E1E1E"/>
          <w:sz w:val="18"/>
        </w:rPr>
        <w:t>=</w:t>
      </w:r>
      <w:r>
        <w:rPr>
          <w:rStyle w:val="NormalTok"/>
          <w:color w:val="1E1E1E"/>
          <w:sz w:val="18"/>
        </w:rPr>
        <w:t xml:space="preserve"> </w:t>
      </w:r>
      <w:r>
        <w:rPr>
          <w:rStyle w:val="FloatTok"/>
          <w:color w:val="1E1E1E"/>
          <w:sz w:val="18"/>
        </w:rPr>
        <w:t>0.0</w:t>
      </w:r>
      <w:r>
        <w:br/>
      </w:r>
      <w:r>
        <w:rPr>
          <w:rStyle w:val="NormalTok"/>
          <w:color w:val="1E1E1E"/>
          <w:sz w:val="18"/>
        </w:rPr>
        <w:t xml:space="preserve">    </w:t>
      </w:r>
      <w:r>
        <w:br/>
      </w:r>
      <w:r>
        <w:rPr>
          <w:rStyle w:val="NormalTok"/>
          <w:color w:val="1E1E1E"/>
          <w:sz w:val="18"/>
        </w:rPr>
        <w:t xml:space="preserve">    </w:t>
      </w:r>
      <w:r>
        <w:rPr>
          <w:rStyle w:val="ControlFlowTok"/>
          <w:color w:val="1E1E1E"/>
          <w:sz w:val="18"/>
        </w:rPr>
        <w:t>for</w:t>
      </w:r>
      <w:r>
        <w:rPr>
          <w:rStyle w:val="NormalTok"/>
          <w:color w:val="1E1E1E"/>
          <w:sz w:val="18"/>
        </w:rPr>
        <w:t xml:space="preserve"> name, registered_embedding </w:t>
      </w:r>
      <w:r>
        <w:rPr>
          <w:rStyle w:val="KeywordTok"/>
          <w:color w:val="1E1E1E"/>
          <w:sz w:val="18"/>
        </w:rPr>
        <w:t>in</w:t>
      </w:r>
      <w:r>
        <w:rPr>
          <w:rStyle w:val="NormalTok"/>
          <w:color w:val="1E1E1E"/>
          <w:sz w:val="18"/>
        </w:rPr>
        <w:t xml:space="preserve"> speaker_registry.items():</w:t>
      </w:r>
      <w:r>
        <w:br/>
      </w:r>
      <w:r>
        <w:rPr>
          <w:rStyle w:val="NormalTok"/>
          <w:color w:val="1E1E1E"/>
          <w:sz w:val="18"/>
        </w:rPr>
        <w:t xml:space="preserve">        similarity </w:t>
      </w:r>
      <w:r>
        <w:rPr>
          <w:rStyle w:val="OperatorTok"/>
          <w:color w:val="1E1E1E"/>
          <w:sz w:val="18"/>
        </w:rPr>
        <w:t>=</w:t>
      </w:r>
      <w:r>
        <w:rPr>
          <w:rStyle w:val="NormalTok"/>
          <w:color w:val="1E1E1E"/>
          <w:sz w:val="18"/>
        </w:rPr>
        <w:t xml:space="preserve"> </w:t>
      </w:r>
      <w:r>
        <w:rPr>
          <w:rStyle w:val="DecValTok"/>
          <w:color w:val="1E1E1E"/>
          <w:sz w:val="18"/>
        </w:rPr>
        <w:t>1</w:t>
      </w:r>
      <w:r>
        <w:rPr>
          <w:rStyle w:val="NormalTok"/>
          <w:color w:val="1E1E1E"/>
          <w:sz w:val="18"/>
        </w:rPr>
        <w:t xml:space="preserve"> </w:t>
      </w:r>
      <w:r>
        <w:rPr>
          <w:rStyle w:val="OperatorTok"/>
          <w:color w:val="1E1E1E"/>
          <w:sz w:val="18"/>
        </w:rPr>
        <w:t>-</w:t>
      </w:r>
      <w:r>
        <w:rPr>
          <w:rStyle w:val="NormalTok"/>
          <w:color w:val="1E1E1E"/>
          <w:sz w:val="18"/>
        </w:rPr>
        <w:t xml:space="preserve"> cosine(segment_embedding, registered_embedding)</w:t>
      </w:r>
      <w:r>
        <w:br/>
      </w:r>
      <w:r>
        <w:rPr>
          <w:rStyle w:val="NormalTok"/>
          <w:color w:val="1E1E1E"/>
          <w:sz w:val="18"/>
        </w:rPr>
        <w:t xml:space="preserve">        </w:t>
      </w:r>
      <w:r>
        <w:rPr>
          <w:rStyle w:val="ControlFlowTok"/>
          <w:color w:val="1E1E1E"/>
          <w:sz w:val="18"/>
        </w:rPr>
        <w:t>if</w:t>
      </w:r>
      <w:r>
        <w:rPr>
          <w:rStyle w:val="NormalTok"/>
          <w:color w:val="1E1E1E"/>
          <w:sz w:val="18"/>
        </w:rPr>
        <w:t xml:space="preserve"> similarity </w:t>
      </w:r>
      <w:r>
        <w:rPr>
          <w:rStyle w:val="OperatorTok"/>
          <w:color w:val="1E1E1E"/>
          <w:sz w:val="18"/>
        </w:rPr>
        <w:t>&gt;</w:t>
      </w:r>
      <w:r>
        <w:rPr>
          <w:rStyle w:val="NormalTok"/>
          <w:color w:val="1E1E1E"/>
          <w:sz w:val="18"/>
        </w:rPr>
        <w:t xml:space="preserve"> best_similarity:</w:t>
      </w:r>
      <w:r>
        <w:br/>
      </w:r>
      <w:r>
        <w:rPr>
          <w:rStyle w:val="NormalTok"/>
          <w:color w:val="1E1E1E"/>
          <w:sz w:val="18"/>
        </w:rPr>
        <w:t xml:space="preserve">            best_similarity </w:t>
      </w:r>
      <w:r>
        <w:rPr>
          <w:rStyle w:val="OperatorTok"/>
          <w:color w:val="1E1E1E"/>
          <w:sz w:val="18"/>
        </w:rPr>
        <w:t>=</w:t>
      </w:r>
      <w:r>
        <w:rPr>
          <w:rStyle w:val="NormalTok"/>
          <w:color w:val="1E1E1E"/>
          <w:sz w:val="18"/>
        </w:rPr>
        <w:t xml:space="preserve"> similarity</w:t>
      </w:r>
      <w:r>
        <w:br/>
      </w:r>
      <w:r>
        <w:rPr>
          <w:rStyle w:val="NormalTok"/>
          <w:color w:val="1E1E1E"/>
          <w:sz w:val="18"/>
        </w:rPr>
        <w:t xml:space="preserve">            best_match </w:t>
      </w:r>
      <w:r>
        <w:rPr>
          <w:rStyle w:val="OperatorTok"/>
          <w:color w:val="1E1E1E"/>
          <w:sz w:val="18"/>
        </w:rPr>
        <w:t>=</w:t>
      </w:r>
      <w:r>
        <w:rPr>
          <w:rStyle w:val="NormalTok"/>
          <w:color w:val="1E1E1E"/>
          <w:sz w:val="18"/>
        </w:rPr>
        <w:t xml:space="preserve"> name</w:t>
      </w:r>
      <w:r>
        <w:br/>
      </w:r>
      <w:r>
        <w:rPr>
          <w:rStyle w:val="NormalTok"/>
          <w:color w:val="1E1E1E"/>
          <w:sz w:val="18"/>
        </w:rPr>
        <w:t xml:space="preserve">    </w:t>
      </w:r>
      <w:r>
        <w:br/>
      </w:r>
      <w:r>
        <w:rPr>
          <w:rStyle w:val="NormalTok"/>
          <w:color w:val="1E1E1E"/>
          <w:sz w:val="18"/>
        </w:rPr>
        <w:t xml:space="preserve">    </w:t>
      </w:r>
      <w:r>
        <w:rPr>
          <w:rStyle w:val="CommentTok"/>
          <w:color w:val="1E1E1E"/>
          <w:sz w:val="18"/>
        </w:rPr>
        <w:t># Threshold: 0.7 similarity minimum</w:t>
      </w:r>
      <w:r>
        <w:br/>
      </w:r>
      <w:r>
        <w:br/>
      </w:r>
      <w:r>
        <w:rPr>
          <w:rStyle w:val="NormalTok"/>
          <w:color w:val="1E1E1E"/>
          <w:sz w:val="18"/>
        </w:rPr>
        <w:t xml:space="preserve">    </w:t>
      </w:r>
      <w:r>
        <w:rPr>
          <w:rStyle w:val="ControlFlowTok"/>
          <w:color w:val="1E1E1E"/>
          <w:sz w:val="18"/>
        </w:rPr>
        <w:t>if</w:t>
      </w:r>
      <w:r>
        <w:rPr>
          <w:rStyle w:val="NormalTok"/>
          <w:color w:val="1E1E1E"/>
          <w:sz w:val="18"/>
        </w:rPr>
        <w:t xml:space="preserve"> best_similarity </w:t>
      </w:r>
      <w:r>
        <w:rPr>
          <w:rStyle w:val="OperatorTok"/>
          <w:color w:val="1E1E1E"/>
          <w:sz w:val="18"/>
        </w:rPr>
        <w:t>&gt;=</w:t>
      </w:r>
      <w:r>
        <w:rPr>
          <w:rStyle w:val="NormalTok"/>
          <w:color w:val="1E1E1E"/>
          <w:sz w:val="18"/>
        </w:rPr>
        <w:t xml:space="preserve"> </w:t>
      </w:r>
      <w:r>
        <w:rPr>
          <w:rStyle w:val="FloatTok"/>
          <w:color w:val="1E1E1E"/>
          <w:sz w:val="18"/>
        </w:rPr>
        <w:t>0.7</w:t>
      </w:r>
      <w:r>
        <w:rPr>
          <w:rStyle w:val="NormalTok"/>
          <w:color w:val="1E1E1E"/>
          <w:sz w:val="18"/>
        </w:rPr>
        <w:t>:</w:t>
      </w:r>
      <w:r>
        <w:br/>
      </w:r>
      <w:r>
        <w:rPr>
          <w:rStyle w:val="NormalTok"/>
          <w:color w:val="1E1E1E"/>
          <w:sz w:val="18"/>
        </w:rPr>
        <w:t xml:space="preserve">        </w:t>
      </w:r>
      <w:r>
        <w:rPr>
          <w:rStyle w:val="ControlFlowTok"/>
          <w:color w:val="1E1E1E"/>
          <w:sz w:val="18"/>
        </w:rPr>
        <w:t>return</w:t>
      </w:r>
      <w:r>
        <w:rPr>
          <w:rStyle w:val="NormalTok"/>
          <w:color w:val="1E1E1E"/>
          <w:sz w:val="18"/>
        </w:rPr>
        <w:t xml:space="preserve"> best_match, best_similarity</w:t>
      </w:r>
      <w:r>
        <w:br/>
      </w:r>
      <w:r>
        <w:rPr>
          <w:rStyle w:val="NormalTok"/>
          <w:color w:val="1E1E1E"/>
          <w:sz w:val="18"/>
        </w:rPr>
        <w:t xml:space="preserve">    </w:t>
      </w:r>
      <w:r>
        <w:rPr>
          <w:rStyle w:val="ControlFlowTok"/>
          <w:color w:val="1E1E1E"/>
          <w:sz w:val="18"/>
        </w:rPr>
        <w:t>else</w:t>
      </w:r>
      <w:r>
        <w:rPr>
          <w:rStyle w:val="NormalTok"/>
          <w:color w:val="1E1E1E"/>
          <w:sz w:val="18"/>
        </w:rPr>
        <w:t>:</w:t>
      </w:r>
      <w:r>
        <w:br/>
      </w:r>
      <w:r>
        <w:rPr>
          <w:rStyle w:val="NormalTok"/>
          <w:color w:val="1E1E1E"/>
          <w:sz w:val="18"/>
        </w:rPr>
        <w:t xml:space="preserve">        </w:t>
      </w:r>
      <w:r>
        <w:rPr>
          <w:rStyle w:val="ControlFlowTok"/>
          <w:color w:val="1E1E1E"/>
          <w:sz w:val="18"/>
        </w:rPr>
        <w:t>return</w:t>
      </w:r>
      <w:r>
        <w:rPr>
          <w:rStyle w:val="NormalTok"/>
          <w:color w:val="1E1E1E"/>
          <w:sz w:val="18"/>
        </w:rPr>
        <w:t xml:space="preserve"> </w:t>
      </w:r>
      <w:r>
        <w:rPr>
          <w:rStyle w:val="VariableTok"/>
          <w:color w:val="1E1E1E"/>
          <w:sz w:val="18"/>
        </w:rPr>
        <w:t>None</w:t>
      </w:r>
      <w:r>
        <w:rPr>
          <w:rStyle w:val="NormalTok"/>
          <w:color w:val="1E1E1E"/>
          <w:sz w:val="18"/>
        </w:rPr>
        <w:t xml:space="preserve">, best_similarity  </w:t>
      </w:r>
      <w:r>
        <w:rPr>
          <w:rStyle w:val="CommentTok"/>
          <w:color w:val="1E1E1E"/>
          <w:sz w:val="18"/>
        </w:rPr>
        <w:t># Unknown speaker</w:t>
      </w:r>
    </w:p>
    <w:p w14:paraId="0FAC3CCF" w14:textId="77777777" w:rsidR="00D354B9" w:rsidRDefault="00000000">
      <w:pPr>
        <w:pStyle w:val="FirstParagraph"/>
      </w:pPr>
      <w:r>
        <w:t xml:space="preserve">The similarity matching algorithm uses cosine distance in the embedding space to find the closest registered speaker. The 0.7 threshold represents a balance between precision (correctly attributing speech) and recall (not leaving too many segments as “Unknown”). This threshold may need tuning </w:t>
      </w:r>
      <w:r>
        <w:lastRenderedPageBreak/>
        <w:t>based on audio quality and speaker diversity — recordings with many similar-sounding speakers might require a higher threshold, while noisy recordings might benefit from a lower one.</w:t>
      </w:r>
    </w:p>
    <w:p w14:paraId="5DA591C9" w14:textId="77777777" w:rsidR="00D354B9" w:rsidRDefault="00000000">
      <w:pPr>
        <w:pStyle w:val="Heading2"/>
        <w:spacing w:before="280"/>
      </w:pPr>
      <w:bookmarkStart w:id="12" w:name="technology-stack-recommendation"/>
      <w:bookmarkEnd w:id="9"/>
      <w:bookmarkEnd w:id="11"/>
      <w:r>
        <w:t>Technology Stack Recommendation</w:t>
      </w:r>
    </w:p>
    <w:p w14:paraId="33D6BBE3" w14:textId="77777777" w:rsidR="00D354B9" w:rsidRDefault="00000000">
      <w:pPr>
        <w:pStyle w:val="FirstParagraph"/>
      </w:pPr>
      <w:r>
        <w:t>The implementation can be approached at different levels of complexity depending on immediate needs and available resources. The following tiers represent increasing capability with corresponding increases in implementation effort. Organizations should start at the tier that addresses their most pressing needs and consider progression to higher tiers as requirements evolve.</w:t>
      </w:r>
    </w:p>
    <w:p w14:paraId="4FF2D492" w14:textId="77777777" w:rsidR="00D354B9" w:rsidRDefault="00000000">
      <w:pPr>
        <w:pStyle w:val="Heading3"/>
        <w:spacing w:before="240"/>
      </w:pPr>
      <w:bookmarkStart w:id="13" w:name="tier-1-minimal-teams-only"/>
      <w:r>
        <w:t>Tier 1: Minimal (Teams-only)</w:t>
      </w:r>
    </w:p>
    <w:tbl>
      <w:tblPr>
        <w:tblStyle w:val="Table"/>
        <w:tblW w:w="5000" w:type="pct"/>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w:top w:w="40" w:type="dxa"/>
          <w:left w:w="80" w:type="dxa"/>
          <w:bottom w:w="40" w:type="dxa"/>
          <w:right w:w="80" w:type="dxa"/>
        </w:tblCellMar>
        <w:tblLook w:val="0020" w:firstRow="1" w:lastRow="0" w:firstColumn="0" w:lastColumn="0" w:noHBand="0" w:noVBand="0"/>
      </w:tblPr>
      <w:tblGrid>
        <w:gridCol w:w="2471"/>
        <w:gridCol w:w="3846"/>
        <w:gridCol w:w="3203"/>
      </w:tblGrid>
      <w:tr w:rsidR="00D354B9" w14:paraId="39D9E82C" w14:textId="77777777" w:rsidTr="00D354B9">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31D1CE77" w14:textId="77777777" w:rsidR="00D354B9" w:rsidRDefault="00000000">
            <w:pPr>
              <w:pStyle w:val="Compact"/>
              <w:keepNext/>
            </w:pPr>
            <w:r>
              <w:rPr>
                <w:b/>
                <w:color w:val="FFFFFF"/>
                <w:sz w:val="20"/>
              </w:rPr>
              <w:t>Component</w:t>
            </w:r>
          </w:p>
        </w:tc>
        <w:tc>
          <w:tcPr>
            <w:tcW w:w="0" w:type="auto"/>
            <w:shd w:val="clear" w:color="auto" w:fill="0078D4"/>
          </w:tcPr>
          <w:p w14:paraId="58EA7482" w14:textId="77777777" w:rsidR="00D354B9" w:rsidRDefault="00000000">
            <w:pPr>
              <w:pStyle w:val="Compact"/>
              <w:keepNext/>
            </w:pPr>
            <w:r>
              <w:rPr>
                <w:b/>
                <w:color w:val="FFFFFF"/>
                <w:sz w:val="20"/>
              </w:rPr>
              <w:t>Technology</w:t>
            </w:r>
          </w:p>
        </w:tc>
        <w:tc>
          <w:tcPr>
            <w:tcW w:w="0" w:type="auto"/>
            <w:shd w:val="clear" w:color="auto" w:fill="0078D4"/>
          </w:tcPr>
          <w:p w14:paraId="358491CB" w14:textId="77777777" w:rsidR="00D354B9" w:rsidRDefault="00000000">
            <w:pPr>
              <w:pStyle w:val="Compact"/>
              <w:keepNext/>
            </w:pPr>
            <w:r>
              <w:rPr>
                <w:b/>
                <w:color w:val="FFFFFF"/>
                <w:sz w:val="20"/>
              </w:rPr>
              <w:t>Cost</w:t>
            </w:r>
          </w:p>
        </w:tc>
      </w:tr>
      <w:tr w:rsidR="00D354B9" w14:paraId="204E849D" w14:textId="77777777" w:rsidTr="00D354B9">
        <w:trPr>
          <w:cantSplit/>
        </w:trPr>
        <w:tc>
          <w:tcPr>
            <w:tcW w:w="0" w:type="auto"/>
            <w:shd w:val="clear" w:color="auto" w:fill="FFFFFF"/>
          </w:tcPr>
          <w:p w14:paraId="77ACA823" w14:textId="77777777" w:rsidR="00D354B9" w:rsidRDefault="00000000">
            <w:pPr>
              <w:pStyle w:val="Compact"/>
              <w:keepNext/>
            </w:pPr>
            <w:r>
              <w:t>Transcription</w:t>
            </w:r>
          </w:p>
        </w:tc>
        <w:tc>
          <w:tcPr>
            <w:tcW w:w="0" w:type="auto"/>
            <w:shd w:val="clear" w:color="auto" w:fill="FFFFFF"/>
          </w:tcPr>
          <w:p w14:paraId="35BB43D9" w14:textId="77777777" w:rsidR="00D354B9" w:rsidRDefault="00000000">
            <w:pPr>
              <w:pStyle w:val="Compact"/>
              <w:keepNext/>
            </w:pPr>
            <w:r>
              <w:t>Teams built-in</w:t>
            </w:r>
          </w:p>
        </w:tc>
        <w:tc>
          <w:tcPr>
            <w:tcW w:w="0" w:type="auto"/>
            <w:shd w:val="clear" w:color="auto" w:fill="FFFFFF"/>
          </w:tcPr>
          <w:p w14:paraId="6C269C7E" w14:textId="77777777" w:rsidR="00D354B9" w:rsidRDefault="00000000">
            <w:pPr>
              <w:pStyle w:val="Compact"/>
              <w:keepNext/>
            </w:pPr>
            <w:r>
              <w:t>Included in M365</w:t>
            </w:r>
          </w:p>
        </w:tc>
      </w:tr>
      <w:tr w:rsidR="00D354B9" w14:paraId="11EB04D3" w14:textId="77777777" w:rsidTr="00D354B9">
        <w:trPr>
          <w:cantSplit/>
        </w:trPr>
        <w:tc>
          <w:tcPr>
            <w:tcW w:w="0" w:type="auto"/>
            <w:shd w:val="clear" w:color="auto" w:fill="F0F0F0"/>
          </w:tcPr>
          <w:p w14:paraId="7F4231CE" w14:textId="77777777" w:rsidR="00D354B9" w:rsidRDefault="00000000">
            <w:pPr>
              <w:pStyle w:val="Compact"/>
              <w:keepNext/>
            </w:pPr>
            <w:r>
              <w:t>Speaker ID</w:t>
            </w:r>
          </w:p>
        </w:tc>
        <w:tc>
          <w:tcPr>
            <w:tcW w:w="0" w:type="auto"/>
            <w:shd w:val="clear" w:color="auto" w:fill="F0F0F0"/>
          </w:tcPr>
          <w:p w14:paraId="297DA393" w14:textId="77777777" w:rsidR="00D354B9" w:rsidRDefault="00000000">
            <w:pPr>
              <w:pStyle w:val="Compact"/>
              <w:keepNext/>
            </w:pPr>
            <w:r>
              <w:t>Teams participant list</w:t>
            </w:r>
          </w:p>
        </w:tc>
        <w:tc>
          <w:tcPr>
            <w:tcW w:w="0" w:type="auto"/>
            <w:shd w:val="clear" w:color="auto" w:fill="F0F0F0"/>
          </w:tcPr>
          <w:p w14:paraId="53F8FC11" w14:textId="77777777" w:rsidR="00D354B9" w:rsidRDefault="00000000">
            <w:pPr>
              <w:pStyle w:val="Compact"/>
              <w:keepNext/>
            </w:pPr>
            <w:r>
              <w:t>Free</w:t>
            </w:r>
          </w:p>
        </w:tc>
      </w:tr>
      <w:tr w:rsidR="00D354B9" w14:paraId="6AB6B7F7" w14:textId="77777777" w:rsidTr="00D354B9">
        <w:trPr>
          <w:cantSplit/>
        </w:trPr>
        <w:tc>
          <w:tcPr>
            <w:tcW w:w="0" w:type="auto"/>
            <w:shd w:val="clear" w:color="auto" w:fill="FFFFFF"/>
          </w:tcPr>
          <w:p w14:paraId="0024D4AB" w14:textId="77777777" w:rsidR="00D354B9" w:rsidRDefault="00000000">
            <w:pPr>
              <w:pStyle w:val="Compact"/>
            </w:pPr>
            <w:r>
              <w:t>Access</w:t>
            </w:r>
          </w:p>
        </w:tc>
        <w:tc>
          <w:tcPr>
            <w:tcW w:w="0" w:type="auto"/>
            <w:shd w:val="clear" w:color="auto" w:fill="FFFFFF"/>
          </w:tcPr>
          <w:p w14:paraId="1FFF5893" w14:textId="77777777" w:rsidR="00D354B9" w:rsidRDefault="00000000">
            <w:pPr>
              <w:pStyle w:val="Compact"/>
            </w:pPr>
            <w:r>
              <w:t>Graph API</w:t>
            </w:r>
          </w:p>
        </w:tc>
        <w:tc>
          <w:tcPr>
            <w:tcW w:w="0" w:type="auto"/>
            <w:shd w:val="clear" w:color="auto" w:fill="FFFFFF"/>
          </w:tcPr>
          <w:p w14:paraId="21F5B894" w14:textId="77777777" w:rsidR="00D354B9" w:rsidRDefault="00000000">
            <w:pPr>
              <w:pStyle w:val="Compact"/>
            </w:pPr>
            <w:r>
              <w:t>Free</w:t>
            </w:r>
          </w:p>
        </w:tc>
      </w:tr>
    </w:tbl>
    <w:p w14:paraId="7EBC7364" w14:textId="77777777" w:rsidR="00D354B9" w:rsidRDefault="00000000">
      <w:pPr>
        <w:pStyle w:val="BodyText"/>
        <w:spacing w:before="120" w:after="120"/>
      </w:pPr>
      <w:r>
        <w:rPr>
          <w:b/>
          <w:bCs/>
        </w:rPr>
        <w:t>Effort</w:t>
      </w:r>
      <w:r>
        <w:t>: 📝 Quick (1-2 hours)</w:t>
      </w:r>
      <w:r>
        <w:br/>
      </w:r>
      <w:r>
        <w:rPr>
          <w:b/>
          <w:bCs/>
        </w:rPr>
        <w:t>Coverage</w:t>
      </w:r>
      <w:r>
        <w:t>: Teams meetings only</w:t>
      </w:r>
    </w:p>
    <w:p w14:paraId="1EA3BC6A" w14:textId="77777777" w:rsidR="00D354B9" w:rsidRDefault="00000000">
      <w:pPr>
        <w:pStyle w:val="Heading3"/>
        <w:spacing w:before="240"/>
      </w:pPr>
      <w:bookmarkStart w:id="14" w:name="tier-2-hybrid-teams-raw-audio"/>
      <w:bookmarkEnd w:id="13"/>
      <w:r>
        <w:t>Tier 2: Hybrid (Teams + Raw Audio)</w:t>
      </w:r>
    </w:p>
    <w:tbl>
      <w:tblPr>
        <w:tblStyle w:val="Table"/>
        <w:tblW w:w="5000" w:type="pct"/>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w:top w:w="40" w:type="dxa"/>
          <w:left w:w="80" w:type="dxa"/>
          <w:bottom w:w="40" w:type="dxa"/>
          <w:right w:w="80" w:type="dxa"/>
        </w:tblCellMar>
        <w:tblLook w:val="0020" w:firstRow="1" w:lastRow="0" w:firstColumn="0" w:lastColumn="0" w:noHBand="0" w:noVBand="0"/>
      </w:tblPr>
      <w:tblGrid>
        <w:gridCol w:w="3353"/>
        <w:gridCol w:w="2806"/>
        <w:gridCol w:w="3361"/>
      </w:tblGrid>
      <w:tr w:rsidR="00D354B9" w14:paraId="0702BCAE" w14:textId="77777777" w:rsidTr="00D354B9">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0A7FF65E" w14:textId="77777777" w:rsidR="00D354B9" w:rsidRDefault="00000000">
            <w:pPr>
              <w:pStyle w:val="Compact"/>
              <w:keepNext/>
            </w:pPr>
            <w:r>
              <w:rPr>
                <w:b/>
                <w:color w:val="FFFFFF"/>
                <w:sz w:val="20"/>
              </w:rPr>
              <w:t>Component</w:t>
            </w:r>
          </w:p>
        </w:tc>
        <w:tc>
          <w:tcPr>
            <w:tcW w:w="0" w:type="auto"/>
            <w:shd w:val="clear" w:color="auto" w:fill="0078D4"/>
          </w:tcPr>
          <w:p w14:paraId="6A1B2F0A" w14:textId="77777777" w:rsidR="00D354B9" w:rsidRDefault="00000000">
            <w:pPr>
              <w:pStyle w:val="Compact"/>
              <w:keepNext/>
            </w:pPr>
            <w:r>
              <w:rPr>
                <w:b/>
                <w:color w:val="FFFFFF"/>
                <w:sz w:val="20"/>
              </w:rPr>
              <w:t>Technology</w:t>
            </w:r>
          </w:p>
        </w:tc>
        <w:tc>
          <w:tcPr>
            <w:tcW w:w="0" w:type="auto"/>
            <w:shd w:val="clear" w:color="auto" w:fill="0078D4"/>
          </w:tcPr>
          <w:p w14:paraId="2FE889FF" w14:textId="77777777" w:rsidR="00D354B9" w:rsidRDefault="00000000">
            <w:pPr>
              <w:pStyle w:val="Compact"/>
              <w:keepNext/>
            </w:pPr>
            <w:r>
              <w:rPr>
                <w:b/>
                <w:color w:val="FFFFFF"/>
                <w:sz w:val="20"/>
              </w:rPr>
              <w:t>Cost</w:t>
            </w:r>
          </w:p>
        </w:tc>
      </w:tr>
      <w:tr w:rsidR="00D354B9" w14:paraId="47D2362A" w14:textId="77777777" w:rsidTr="00D354B9">
        <w:trPr>
          <w:cantSplit/>
        </w:trPr>
        <w:tc>
          <w:tcPr>
            <w:tcW w:w="0" w:type="auto"/>
            <w:shd w:val="clear" w:color="auto" w:fill="FFFFFF"/>
          </w:tcPr>
          <w:p w14:paraId="0F0D05CD" w14:textId="77777777" w:rsidR="00D354B9" w:rsidRDefault="00000000">
            <w:pPr>
              <w:pStyle w:val="Compact"/>
              <w:keepNext/>
            </w:pPr>
            <w:r>
              <w:t>Teams transcription</w:t>
            </w:r>
          </w:p>
        </w:tc>
        <w:tc>
          <w:tcPr>
            <w:tcW w:w="0" w:type="auto"/>
            <w:shd w:val="clear" w:color="auto" w:fill="FFFFFF"/>
          </w:tcPr>
          <w:p w14:paraId="01A451DC" w14:textId="77777777" w:rsidR="00D354B9" w:rsidRDefault="00000000">
            <w:pPr>
              <w:pStyle w:val="Compact"/>
              <w:keepNext/>
            </w:pPr>
            <w:r>
              <w:t>Graph API</w:t>
            </w:r>
          </w:p>
        </w:tc>
        <w:tc>
          <w:tcPr>
            <w:tcW w:w="0" w:type="auto"/>
            <w:shd w:val="clear" w:color="auto" w:fill="FFFFFF"/>
          </w:tcPr>
          <w:p w14:paraId="17E503DF" w14:textId="77777777" w:rsidR="00D354B9" w:rsidRDefault="00000000">
            <w:pPr>
              <w:pStyle w:val="Compact"/>
              <w:keepNext/>
            </w:pPr>
            <w:r>
              <w:t>Included</w:t>
            </w:r>
          </w:p>
        </w:tc>
      </w:tr>
      <w:tr w:rsidR="00D354B9" w14:paraId="29A42324" w14:textId="77777777" w:rsidTr="00D354B9">
        <w:trPr>
          <w:cantSplit/>
        </w:trPr>
        <w:tc>
          <w:tcPr>
            <w:tcW w:w="0" w:type="auto"/>
            <w:shd w:val="clear" w:color="auto" w:fill="F0F0F0"/>
          </w:tcPr>
          <w:p w14:paraId="6674B86B" w14:textId="77777777" w:rsidR="00D354B9" w:rsidRDefault="00000000">
            <w:pPr>
              <w:pStyle w:val="Compact"/>
              <w:keepNext/>
            </w:pPr>
            <w:r>
              <w:t>Raw audio</w:t>
            </w:r>
          </w:p>
        </w:tc>
        <w:tc>
          <w:tcPr>
            <w:tcW w:w="0" w:type="auto"/>
            <w:shd w:val="clear" w:color="auto" w:fill="F0F0F0"/>
          </w:tcPr>
          <w:p w14:paraId="26D3CA39" w14:textId="77777777" w:rsidR="00D354B9" w:rsidRDefault="00000000">
            <w:pPr>
              <w:pStyle w:val="Compact"/>
              <w:keepNext/>
            </w:pPr>
            <w:r>
              <w:t>WhisperX (local)</w:t>
            </w:r>
          </w:p>
        </w:tc>
        <w:tc>
          <w:tcPr>
            <w:tcW w:w="0" w:type="auto"/>
            <w:shd w:val="clear" w:color="auto" w:fill="F0F0F0"/>
          </w:tcPr>
          <w:p w14:paraId="2601AF05" w14:textId="77777777" w:rsidR="00D354B9" w:rsidRDefault="00000000">
            <w:pPr>
              <w:pStyle w:val="Compact"/>
              <w:keepNext/>
            </w:pPr>
            <w:r>
              <w:t>Free (GPU required)</w:t>
            </w:r>
          </w:p>
        </w:tc>
      </w:tr>
      <w:tr w:rsidR="00D354B9" w14:paraId="0C8983FF" w14:textId="77777777" w:rsidTr="00D354B9">
        <w:trPr>
          <w:cantSplit/>
        </w:trPr>
        <w:tc>
          <w:tcPr>
            <w:tcW w:w="0" w:type="auto"/>
            <w:shd w:val="clear" w:color="auto" w:fill="FFFFFF"/>
          </w:tcPr>
          <w:p w14:paraId="18E4EB21" w14:textId="77777777" w:rsidR="00D354B9" w:rsidRDefault="00000000">
            <w:pPr>
              <w:pStyle w:val="Compact"/>
            </w:pPr>
            <w:r>
              <w:t>Speaker ID</w:t>
            </w:r>
          </w:p>
        </w:tc>
        <w:tc>
          <w:tcPr>
            <w:tcW w:w="0" w:type="auto"/>
            <w:shd w:val="clear" w:color="auto" w:fill="FFFFFF"/>
          </w:tcPr>
          <w:p w14:paraId="211D1CAB" w14:textId="77777777" w:rsidR="00D354B9" w:rsidRDefault="00000000">
            <w:pPr>
              <w:pStyle w:val="Compact"/>
            </w:pPr>
            <w:r>
              <w:t>Generic labels</w:t>
            </w:r>
          </w:p>
        </w:tc>
        <w:tc>
          <w:tcPr>
            <w:tcW w:w="0" w:type="auto"/>
            <w:shd w:val="clear" w:color="auto" w:fill="FFFFFF"/>
          </w:tcPr>
          <w:p w14:paraId="74E19121" w14:textId="77777777" w:rsidR="00D354B9" w:rsidRDefault="00000000">
            <w:pPr>
              <w:pStyle w:val="Compact"/>
            </w:pPr>
            <w:r>
              <w:t>N/A</w:t>
            </w:r>
          </w:p>
        </w:tc>
      </w:tr>
    </w:tbl>
    <w:p w14:paraId="12997B6C" w14:textId="77777777" w:rsidR="00D354B9" w:rsidRDefault="00000000">
      <w:pPr>
        <w:pStyle w:val="BodyText"/>
        <w:spacing w:before="120" w:after="120"/>
      </w:pPr>
      <w:r>
        <w:rPr>
          <w:b/>
          <w:bCs/>
        </w:rPr>
        <w:t>Effort</w:t>
      </w:r>
      <w:r>
        <w:t>: 📦 Session (2-4 hours)</w:t>
      </w:r>
      <w:r>
        <w:br/>
      </w:r>
      <w:r>
        <w:rPr>
          <w:b/>
          <w:bCs/>
        </w:rPr>
        <w:t>Coverage</w:t>
      </w:r>
      <w:r>
        <w:t>: All audio, generic speaker labels</w:t>
      </w:r>
    </w:p>
    <w:p w14:paraId="2520910A" w14:textId="77777777" w:rsidR="00D354B9" w:rsidRDefault="00000000">
      <w:pPr>
        <w:pStyle w:val="Heading3"/>
        <w:spacing w:before="240"/>
      </w:pPr>
      <w:bookmarkStart w:id="15" w:name="tier-3-full-solution-auto-enrollment"/>
      <w:bookmarkEnd w:id="14"/>
      <w:r>
        <w:lastRenderedPageBreak/>
        <w:t>Tier 3: Full Solution (Auto-Enrollment)</w:t>
      </w:r>
    </w:p>
    <w:tbl>
      <w:tblPr>
        <w:tblStyle w:val="Table"/>
        <w:tblW w:w="5000" w:type="pct"/>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w:top w:w="40" w:type="dxa"/>
          <w:left w:w="80" w:type="dxa"/>
          <w:bottom w:w="40" w:type="dxa"/>
          <w:right w:w="80" w:type="dxa"/>
        </w:tblCellMar>
        <w:tblLook w:val="0020" w:firstRow="1" w:lastRow="0" w:firstColumn="0" w:lastColumn="0" w:noHBand="0" w:noVBand="0"/>
      </w:tblPr>
      <w:tblGrid>
        <w:gridCol w:w="3622"/>
        <w:gridCol w:w="4671"/>
        <w:gridCol w:w="1227"/>
      </w:tblGrid>
      <w:tr w:rsidR="00D354B9" w14:paraId="70A3EC09" w14:textId="77777777" w:rsidTr="00D354B9">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6D68E5F3" w14:textId="77777777" w:rsidR="00D354B9" w:rsidRDefault="00000000">
            <w:pPr>
              <w:pStyle w:val="Compact"/>
              <w:keepNext/>
            </w:pPr>
            <w:r>
              <w:rPr>
                <w:b/>
                <w:color w:val="FFFFFF"/>
                <w:sz w:val="20"/>
              </w:rPr>
              <w:t>Component</w:t>
            </w:r>
          </w:p>
        </w:tc>
        <w:tc>
          <w:tcPr>
            <w:tcW w:w="0" w:type="auto"/>
            <w:shd w:val="clear" w:color="auto" w:fill="0078D4"/>
          </w:tcPr>
          <w:p w14:paraId="6C4A99C1" w14:textId="77777777" w:rsidR="00D354B9" w:rsidRDefault="00000000">
            <w:pPr>
              <w:pStyle w:val="Compact"/>
              <w:keepNext/>
            </w:pPr>
            <w:r>
              <w:rPr>
                <w:b/>
                <w:color w:val="FFFFFF"/>
                <w:sz w:val="20"/>
              </w:rPr>
              <w:t>Technology</w:t>
            </w:r>
          </w:p>
        </w:tc>
        <w:tc>
          <w:tcPr>
            <w:tcW w:w="0" w:type="auto"/>
            <w:shd w:val="clear" w:color="auto" w:fill="0078D4"/>
          </w:tcPr>
          <w:p w14:paraId="04F97255" w14:textId="77777777" w:rsidR="00D354B9" w:rsidRDefault="00000000">
            <w:pPr>
              <w:pStyle w:val="Compact"/>
              <w:keepNext/>
            </w:pPr>
            <w:r>
              <w:rPr>
                <w:b/>
                <w:color w:val="FFFFFF"/>
                <w:sz w:val="20"/>
              </w:rPr>
              <w:t>Cost</w:t>
            </w:r>
          </w:p>
        </w:tc>
      </w:tr>
      <w:tr w:rsidR="00D354B9" w14:paraId="7CA78EDA" w14:textId="77777777" w:rsidTr="00D354B9">
        <w:trPr>
          <w:cantSplit/>
        </w:trPr>
        <w:tc>
          <w:tcPr>
            <w:tcW w:w="0" w:type="auto"/>
            <w:shd w:val="clear" w:color="auto" w:fill="FFFFFF"/>
          </w:tcPr>
          <w:p w14:paraId="5BA30835" w14:textId="77777777" w:rsidR="00D354B9" w:rsidRDefault="00000000">
            <w:pPr>
              <w:pStyle w:val="Compact"/>
              <w:keepNext/>
            </w:pPr>
            <w:r>
              <w:t>Transcription</w:t>
            </w:r>
          </w:p>
        </w:tc>
        <w:tc>
          <w:tcPr>
            <w:tcW w:w="0" w:type="auto"/>
            <w:shd w:val="clear" w:color="auto" w:fill="FFFFFF"/>
          </w:tcPr>
          <w:p w14:paraId="187ECBAC" w14:textId="77777777" w:rsidR="00D354B9" w:rsidRDefault="00000000">
            <w:pPr>
              <w:pStyle w:val="Compact"/>
              <w:keepNext/>
            </w:pPr>
            <w:r>
              <w:t>WhisperX</w:t>
            </w:r>
          </w:p>
        </w:tc>
        <w:tc>
          <w:tcPr>
            <w:tcW w:w="0" w:type="auto"/>
            <w:shd w:val="clear" w:color="auto" w:fill="FFFFFF"/>
          </w:tcPr>
          <w:p w14:paraId="535846F9" w14:textId="77777777" w:rsidR="00D354B9" w:rsidRDefault="00000000">
            <w:pPr>
              <w:pStyle w:val="Compact"/>
              <w:keepNext/>
            </w:pPr>
            <w:r>
              <w:t>Free</w:t>
            </w:r>
          </w:p>
        </w:tc>
      </w:tr>
      <w:tr w:rsidR="00D354B9" w14:paraId="5FC43840" w14:textId="77777777" w:rsidTr="00D354B9">
        <w:trPr>
          <w:cantSplit/>
        </w:trPr>
        <w:tc>
          <w:tcPr>
            <w:tcW w:w="0" w:type="auto"/>
            <w:shd w:val="clear" w:color="auto" w:fill="F0F0F0"/>
          </w:tcPr>
          <w:p w14:paraId="43203D94" w14:textId="77777777" w:rsidR="00D354B9" w:rsidRDefault="00000000">
            <w:pPr>
              <w:pStyle w:val="Compact"/>
              <w:keepNext/>
            </w:pPr>
            <w:r>
              <w:t>Diarization</w:t>
            </w:r>
          </w:p>
        </w:tc>
        <w:tc>
          <w:tcPr>
            <w:tcW w:w="0" w:type="auto"/>
            <w:shd w:val="clear" w:color="auto" w:fill="F0F0F0"/>
          </w:tcPr>
          <w:p w14:paraId="46E71E52" w14:textId="77777777" w:rsidR="00D354B9" w:rsidRDefault="00000000">
            <w:pPr>
              <w:pStyle w:val="Compact"/>
              <w:keepNext/>
            </w:pPr>
            <w:r>
              <w:t>WhisperX (pyannote)</w:t>
            </w:r>
          </w:p>
        </w:tc>
        <w:tc>
          <w:tcPr>
            <w:tcW w:w="0" w:type="auto"/>
            <w:shd w:val="clear" w:color="auto" w:fill="F0F0F0"/>
          </w:tcPr>
          <w:p w14:paraId="2B831B8A" w14:textId="77777777" w:rsidR="00D354B9" w:rsidRDefault="00000000">
            <w:pPr>
              <w:pStyle w:val="Compact"/>
              <w:keepNext/>
            </w:pPr>
            <w:r>
              <w:t>Free</w:t>
            </w:r>
          </w:p>
        </w:tc>
      </w:tr>
      <w:tr w:rsidR="00D354B9" w14:paraId="64A491B1" w14:textId="77777777" w:rsidTr="00D354B9">
        <w:trPr>
          <w:cantSplit/>
        </w:trPr>
        <w:tc>
          <w:tcPr>
            <w:tcW w:w="0" w:type="auto"/>
            <w:shd w:val="clear" w:color="auto" w:fill="FFFFFF"/>
          </w:tcPr>
          <w:p w14:paraId="05AED528" w14:textId="77777777" w:rsidR="00D354B9" w:rsidRDefault="00000000">
            <w:pPr>
              <w:pStyle w:val="Compact"/>
              <w:keepNext/>
            </w:pPr>
            <w:r>
              <w:t>Embeddings</w:t>
            </w:r>
          </w:p>
        </w:tc>
        <w:tc>
          <w:tcPr>
            <w:tcW w:w="0" w:type="auto"/>
            <w:shd w:val="clear" w:color="auto" w:fill="FFFFFF"/>
          </w:tcPr>
          <w:p w14:paraId="1F341435" w14:textId="77777777" w:rsidR="00D354B9" w:rsidRDefault="00000000">
            <w:pPr>
              <w:pStyle w:val="Compact"/>
              <w:keepNext/>
            </w:pPr>
            <w:r>
              <w:t>pyannote/embedding</w:t>
            </w:r>
          </w:p>
        </w:tc>
        <w:tc>
          <w:tcPr>
            <w:tcW w:w="0" w:type="auto"/>
            <w:shd w:val="clear" w:color="auto" w:fill="FFFFFF"/>
          </w:tcPr>
          <w:p w14:paraId="2BF80355" w14:textId="77777777" w:rsidR="00D354B9" w:rsidRDefault="00000000">
            <w:pPr>
              <w:pStyle w:val="Compact"/>
              <w:keepNext/>
            </w:pPr>
            <w:r>
              <w:t>Free</w:t>
            </w:r>
          </w:p>
        </w:tc>
      </w:tr>
      <w:tr w:rsidR="00D354B9" w14:paraId="30B085EA" w14:textId="77777777" w:rsidTr="00D354B9">
        <w:trPr>
          <w:cantSplit/>
        </w:trPr>
        <w:tc>
          <w:tcPr>
            <w:tcW w:w="0" w:type="auto"/>
            <w:shd w:val="clear" w:color="auto" w:fill="F0F0F0"/>
          </w:tcPr>
          <w:p w14:paraId="18762DE3" w14:textId="77777777" w:rsidR="00D354B9" w:rsidRDefault="00000000">
            <w:pPr>
              <w:pStyle w:val="Compact"/>
              <w:keepNext/>
            </w:pPr>
            <w:r>
              <w:t>Name extraction</w:t>
            </w:r>
          </w:p>
        </w:tc>
        <w:tc>
          <w:tcPr>
            <w:tcW w:w="0" w:type="auto"/>
            <w:shd w:val="clear" w:color="auto" w:fill="F0F0F0"/>
          </w:tcPr>
          <w:p w14:paraId="08CB173D" w14:textId="77777777" w:rsidR="00D354B9" w:rsidRDefault="00000000">
            <w:pPr>
              <w:pStyle w:val="Compact"/>
              <w:keepNext/>
            </w:pPr>
            <w:r>
              <w:t>spaCy NER</w:t>
            </w:r>
          </w:p>
        </w:tc>
        <w:tc>
          <w:tcPr>
            <w:tcW w:w="0" w:type="auto"/>
            <w:shd w:val="clear" w:color="auto" w:fill="F0F0F0"/>
          </w:tcPr>
          <w:p w14:paraId="7247345B" w14:textId="77777777" w:rsidR="00D354B9" w:rsidRDefault="00000000">
            <w:pPr>
              <w:pStyle w:val="Compact"/>
              <w:keepNext/>
            </w:pPr>
            <w:r>
              <w:t>Free</w:t>
            </w:r>
          </w:p>
        </w:tc>
      </w:tr>
      <w:tr w:rsidR="00D354B9" w14:paraId="44BBDCF5" w14:textId="77777777" w:rsidTr="00D354B9">
        <w:trPr>
          <w:cantSplit/>
        </w:trPr>
        <w:tc>
          <w:tcPr>
            <w:tcW w:w="0" w:type="auto"/>
            <w:shd w:val="clear" w:color="auto" w:fill="FFFFFF"/>
          </w:tcPr>
          <w:p w14:paraId="7F0E2969" w14:textId="77777777" w:rsidR="00D354B9" w:rsidRDefault="00000000">
            <w:pPr>
              <w:pStyle w:val="Compact"/>
            </w:pPr>
            <w:r>
              <w:t>Speaker registry</w:t>
            </w:r>
          </w:p>
        </w:tc>
        <w:tc>
          <w:tcPr>
            <w:tcW w:w="0" w:type="auto"/>
            <w:shd w:val="clear" w:color="auto" w:fill="FFFFFF"/>
          </w:tcPr>
          <w:p w14:paraId="5D57A551" w14:textId="77777777" w:rsidR="00D354B9" w:rsidRDefault="00000000">
            <w:pPr>
              <w:pStyle w:val="Compact"/>
            </w:pPr>
            <w:r>
              <w:t>JSON/SQLite</w:t>
            </w:r>
          </w:p>
        </w:tc>
        <w:tc>
          <w:tcPr>
            <w:tcW w:w="0" w:type="auto"/>
            <w:shd w:val="clear" w:color="auto" w:fill="FFFFFF"/>
          </w:tcPr>
          <w:p w14:paraId="066DFE27" w14:textId="77777777" w:rsidR="00D354B9" w:rsidRDefault="00000000">
            <w:pPr>
              <w:pStyle w:val="Compact"/>
            </w:pPr>
            <w:r>
              <w:t>Free</w:t>
            </w:r>
          </w:p>
        </w:tc>
      </w:tr>
    </w:tbl>
    <w:p w14:paraId="76188515" w14:textId="77777777" w:rsidR="00D354B9" w:rsidRDefault="00000000">
      <w:pPr>
        <w:pStyle w:val="BodyText"/>
        <w:spacing w:before="120" w:after="120"/>
      </w:pPr>
      <w:r>
        <w:rPr>
          <w:b/>
          <w:bCs/>
        </w:rPr>
        <w:t>Effort</w:t>
      </w:r>
      <w:r>
        <w:t>: 🏗️ Multi-Session (8-16 hours)</w:t>
      </w:r>
      <w:r>
        <w:br/>
      </w:r>
      <w:r>
        <w:rPr>
          <w:b/>
          <w:bCs/>
        </w:rPr>
        <w:t>Coverage</w:t>
      </w:r>
      <w:r>
        <w:t>: All audio, named speakers from introductions</w:t>
      </w:r>
    </w:p>
    <w:p w14:paraId="25B66DEB" w14:textId="77777777" w:rsidR="00D354B9" w:rsidRDefault="00000000">
      <w:pPr>
        <w:pStyle w:val="Heading3"/>
        <w:spacing w:before="240"/>
      </w:pPr>
      <w:bookmarkStart w:id="16" w:name="tier-4-enterprise-azure-backed"/>
      <w:bookmarkEnd w:id="15"/>
      <w:r>
        <w:t>Tier 4: Enterprise (Azure-backed)</w:t>
      </w:r>
    </w:p>
    <w:tbl>
      <w:tblPr>
        <w:tblStyle w:val="Table"/>
        <w:tblW w:w="5000" w:type="pct"/>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w:top w:w="40" w:type="dxa"/>
          <w:left w:w="80" w:type="dxa"/>
          <w:bottom w:w="40" w:type="dxa"/>
          <w:right w:w="80" w:type="dxa"/>
        </w:tblCellMar>
        <w:tblLook w:val="0020" w:firstRow="1" w:lastRow="0" w:firstColumn="0" w:lastColumn="0" w:noHBand="0" w:noVBand="0"/>
      </w:tblPr>
      <w:tblGrid>
        <w:gridCol w:w="2206"/>
        <w:gridCol w:w="4125"/>
        <w:gridCol w:w="3189"/>
      </w:tblGrid>
      <w:tr w:rsidR="00D354B9" w14:paraId="7C76E8AE" w14:textId="77777777" w:rsidTr="00D354B9">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62A38A70" w14:textId="77777777" w:rsidR="00D354B9" w:rsidRDefault="00000000">
            <w:pPr>
              <w:pStyle w:val="Compact"/>
              <w:keepNext/>
            </w:pPr>
            <w:r>
              <w:rPr>
                <w:b/>
                <w:color w:val="FFFFFF"/>
                <w:sz w:val="20"/>
              </w:rPr>
              <w:t>Component</w:t>
            </w:r>
          </w:p>
        </w:tc>
        <w:tc>
          <w:tcPr>
            <w:tcW w:w="0" w:type="auto"/>
            <w:shd w:val="clear" w:color="auto" w:fill="0078D4"/>
          </w:tcPr>
          <w:p w14:paraId="3702E220" w14:textId="77777777" w:rsidR="00D354B9" w:rsidRDefault="00000000">
            <w:pPr>
              <w:pStyle w:val="Compact"/>
              <w:keepNext/>
            </w:pPr>
            <w:r>
              <w:rPr>
                <w:b/>
                <w:color w:val="FFFFFF"/>
                <w:sz w:val="20"/>
              </w:rPr>
              <w:t>Technology</w:t>
            </w:r>
          </w:p>
        </w:tc>
        <w:tc>
          <w:tcPr>
            <w:tcW w:w="0" w:type="auto"/>
            <w:shd w:val="clear" w:color="auto" w:fill="0078D4"/>
          </w:tcPr>
          <w:p w14:paraId="04A9ADA3" w14:textId="77777777" w:rsidR="00D354B9" w:rsidRDefault="00000000">
            <w:pPr>
              <w:pStyle w:val="Compact"/>
              <w:keepNext/>
            </w:pPr>
            <w:r>
              <w:rPr>
                <w:b/>
                <w:color w:val="FFFFFF"/>
                <w:sz w:val="20"/>
              </w:rPr>
              <w:t>Cost</w:t>
            </w:r>
          </w:p>
        </w:tc>
      </w:tr>
      <w:tr w:rsidR="00D354B9" w14:paraId="5036B033" w14:textId="77777777" w:rsidTr="00D354B9">
        <w:trPr>
          <w:cantSplit/>
        </w:trPr>
        <w:tc>
          <w:tcPr>
            <w:tcW w:w="0" w:type="auto"/>
            <w:shd w:val="clear" w:color="auto" w:fill="FFFFFF"/>
          </w:tcPr>
          <w:p w14:paraId="78C94A54" w14:textId="77777777" w:rsidR="00D354B9" w:rsidRDefault="00000000">
            <w:pPr>
              <w:pStyle w:val="Compact"/>
              <w:keepNext/>
            </w:pPr>
            <w:r>
              <w:t>Transcription</w:t>
            </w:r>
          </w:p>
        </w:tc>
        <w:tc>
          <w:tcPr>
            <w:tcW w:w="0" w:type="auto"/>
            <w:shd w:val="clear" w:color="auto" w:fill="FFFFFF"/>
          </w:tcPr>
          <w:p w14:paraId="5D3560BD" w14:textId="77777777" w:rsidR="00D354B9" w:rsidRDefault="00000000">
            <w:pPr>
              <w:pStyle w:val="Compact"/>
              <w:keepNext/>
            </w:pPr>
            <w:r>
              <w:t>Azure Speech-to-Text</w:t>
            </w:r>
          </w:p>
        </w:tc>
        <w:tc>
          <w:tcPr>
            <w:tcW w:w="0" w:type="auto"/>
            <w:shd w:val="clear" w:color="auto" w:fill="FFFFFF"/>
          </w:tcPr>
          <w:p w14:paraId="63CD25F9" w14:textId="77777777" w:rsidR="00D354B9" w:rsidRDefault="00000000">
            <w:pPr>
              <w:pStyle w:val="Compact"/>
              <w:keepNext/>
            </w:pPr>
            <w:r>
              <w:t>~$1/audio hour</w:t>
            </w:r>
          </w:p>
        </w:tc>
      </w:tr>
      <w:tr w:rsidR="00D354B9" w14:paraId="7E2F63B1" w14:textId="77777777" w:rsidTr="00D354B9">
        <w:trPr>
          <w:cantSplit/>
        </w:trPr>
        <w:tc>
          <w:tcPr>
            <w:tcW w:w="0" w:type="auto"/>
            <w:shd w:val="clear" w:color="auto" w:fill="F0F0F0"/>
          </w:tcPr>
          <w:p w14:paraId="5D128033" w14:textId="77777777" w:rsidR="00D354B9" w:rsidRDefault="00000000">
            <w:pPr>
              <w:pStyle w:val="Compact"/>
              <w:keepNext/>
            </w:pPr>
            <w:r>
              <w:t>Speaker ID</w:t>
            </w:r>
          </w:p>
        </w:tc>
        <w:tc>
          <w:tcPr>
            <w:tcW w:w="0" w:type="auto"/>
            <w:shd w:val="clear" w:color="auto" w:fill="F0F0F0"/>
          </w:tcPr>
          <w:p w14:paraId="29CCFF0B" w14:textId="77777777" w:rsidR="00D354B9" w:rsidRDefault="00000000">
            <w:pPr>
              <w:pStyle w:val="Compact"/>
              <w:keepNext/>
            </w:pPr>
            <w:r>
              <w:t>Azure Speaker Recognition</w:t>
            </w:r>
          </w:p>
        </w:tc>
        <w:tc>
          <w:tcPr>
            <w:tcW w:w="0" w:type="auto"/>
            <w:shd w:val="clear" w:color="auto" w:fill="F0F0F0"/>
          </w:tcPr>
          <w:p w14:paraId="38610CA8" w14:textId="77777777" w:rsidR="00D354B9" w:rsidRDefault="00000000">
            <w:pPr>
              <w:pStyle w:val="Compact"/>
              <w:keepNext/>
            </w:pPr>
            <w:r>
              <w:t>~$0.30/hour add-on</w:t>
            </w:r>
          </w:p>
        </w:tc>
      </w:tr>
      <w:tr w:rsidR="00D354B9" w14:paraId="205E4A94" w14:textId="77777777" w:rsidTr="00D354B9">
        <w:trPr>
          <w:cantSplit/>
        </w:trPr>
        <w:tc>
          <w:tcPr>
            <w:tcW w:w="0" w:type="auto"/>
            <w:shd w:val="clear" w:color="auto" w:fill="FFFFFF"/>
          </w:tcPr>
          <w:p w14:paraId="7B107542" w14:textId="77777777" w:rsidR="00D354B9" w:rsidRDefault="00000000">
            <w:pPr>
              <w:pStyle w:val="Compact"/>
              <w:keepNext/>
            </w:pPr>
            <w:r>
              <w:t>Storage</w:t>
            </w:r>
          </w:p>
        </w:tc>
        <w:tc>
          <w:tcPr>
            <w:tcW w:w="0" w:type="auto"/>
            <w:shd w:val="clear" w:color="auto" w:fill="FFFFFF"/>
          </w:tcPr>
          <w:p w14:paraId="416F5DD6" w14:textId="77777777" w:rsidR="00D354B9" w:rsidRDefault="00000000">
            <w:pPr>
              <w:pStyle w:val="Compact"/>
              <w:keepNext/>
            </w:pPr>
            <w:r>
              <w:t>Azure Blob</w:t>
            </w:r>
          </w:p>
        </w:tc>
        <w:tc>
          <w:tcPr>
            <w:tcW w:w="0" w:type="auto"/>
            <w:shd w:val="clear" w:color="auto" w:fill="FFFFFF"/>
          </w:tcPr>
          <w:p w14:paraId="686FB421" w14:textId="77777777" w:rsidR="00D354B9" w:rsidRDefault="00000000">
            <w:pPr>
              <w:pStyle w:val="Compact"/>
              <w:keepNext/>
            </w:pPr>
            <w:r>
              <w:t>~$0.02/GB</w:t>
            </w:r>
          </w:p>
        </w:tc>
      </w:tr>
      <w:tr w:rsidR="00D354B9" w14:paraId="7543FD81" w14:textId="77777777" w:rsidTr="00D354B9">
        <w:trPr>
          <w:cantSplit/>
        </w:trPr>
        <w:tc>
          <w:tcPr>
            <w:tcW w:w="0" w:type="auto"/>
            <w:shd w:val="clear" w:color="auto" w:fill="F0F0F0"/>
          </w:tcPr>
          <w:p w14:paraId="5C5FDB84" w14:textId="77777777" w:rsidR="00D354B9" w:rsidRDefault="00000000">
            <w:pPr>
              <w:pStyle w:val="Compact"/>
            </w:pPr>
            <w:r>
              <w:t>Orchestration</w:t>
            </w:r>
          </w:p>
        </w:tc>
        <w:tc>
          <w:tcPr>
            <w:tcW w:w="0" w:type="auto"/>
            <w:shd w:val="clear" w:color="auto" w:fill="F0F0F0"/>
          </w:tcPr>
          <w:p w14:paraId="6475494B" w14:textId="77777777" w:rsidR="00D354B9" w:rsidRDefault="00000000">
            <w:pPr>
              <w:pStyle w:val="Compact"/>
            </w:pPr>
            <w:r>
              <w:t>Azure Functions</w:t>
            </w:r>
          </w:p>
        </w:tc>
        <w:tc>
          <w:tcPr>
            <w:tcW w:w="0" w:type="auto"/>
            <w:shd w:val="clear" w:color="auto" w:fill="F0F0F0"/>
          </w:tcPr>
          <w:p w14:paraId="0289A322" w14:textId="77777777" w:rsidR="00D354B9" w:rsidRDefault="00000000">
            <w:pPr>
              <w:pStyle w:val="Compact"/>
            </w:pPr>
            <w:r>
              <w:t>Pay-per-execution</w:t>
            </w:r>
          </w:p>
        </w:tc>
      </w:tr>
    </w:tbl>
    <w:p w14:paraId="4C6139DF" w14:textId="77777777" w:rsidR="00D354B9" w:rsidRDefault="00000000">
      <w:pPr>
        <w:pStyle w:val="BodyText"/>
        <w:spacing w:before="120" w:after="120"/>
      </w:pPr>
      <w:r>
        <w:rPr>
          <w:b/>
          <w:bCs/>
        </w:rPr>
        <w:t>Effort</w:t>
      </w:r>
      <w:r>
        <w:t>: 🏗️ Multi-Session (16-24 hours)</w:t>
      </w:r>
      <w:r>
        <w:br/>
      </w:r>
      <w:r>
        <w:rPr>
          <w:b/>
          <w:bCs/>
        </w:rPr>
        <w:t>Coverage</w:t>
      </w:r>
      <w:r>
        <w:t>: All audio, managed infrastructure</w:t>
      </w:r>
    </w:p>
    <w:p w14:paraId="48F60218" w14:textId="77777777" w:rsidR="00D354B9" w:rsidRDefault="00000000">
      <w:pPr>
        <w:pStyle w:val="BodyText"/>
        <w:spacing w:before="120" w:after="120"/>
      </w:pPr>
      <w:r>
        <w:t>The tier selection should be driven by the volume and source diversity of recordings. Organizations with primarily Teams-based meetings should start with Tier 1. Those with mixed sources (Teams plus in-person recordings) benefit from Tier 2’s hybrid approach. Tier 3 is appropriate when named speaker attribution is a core requirement and local GPU resources are available. Tier 4 suits organizations requiring managed infrastructure, compliance controls, or integration with existing Azure services.</w:t>
      </w:r>
    </w:p>
    <w:p w14:paraId="20BB23A5" w14:textId="77777777" w:rsidR="00D354B9" w:rsidRDefault="00000000">
      <w:pPr>
        <w:pStyle w:val="Heading2"/>
        <w:spacing w:before="280"/>
      </w:pPr>
      <w:bookmarkStart w:id="17" w:name="implementation-phases"/>
      <w:bookmarkEnd w:id="12"/>
      <w:bookmarkEnd w:id="16"/>
      <w:r>
        <w:lastRenderedPageBreak/>
        <w:t>Implementation Phases</w:t>
      </w:r>
    </w:p>
    <w:p w14:paraId="46532B03" w14:textId="77777777" w:rsidR="00D354B9" w:rsidRDefault="00000000">
      <w:pPr>
        <w:pStyle w:val="FirstParagraph"/>
      </w:pPr>
      <w:r>
        <w:t>The full auto-enrollment solution (Tier 3) can be implemented incrementally, with each phase delivering standalone value. This approach allows early validation of the core hypothesis — that introduction detection provides sufficient accuracy — before investing in the complete pipeline.</w:t>
      </w:r>
    </w:p>
    <w:p w14:paraId="7FA5E329" w14:textId="77777777" w:rsidR="00D354B9" w:rsidRDefault="00000000">
      <w:pPr>
        <w:pStyle w:val="Heading3"/>
        <w:spacing w:before="240"/>
      </w:pPr>
      <w:bookmarkStart w:id="18" w:name="phase-1-whisperx-integration-4-hours"/>
      <w:r>
        <w:t>Phase 1: WhisperX Integration (4 hours)</w:t>
      </w:r>
    </w:p>
    <w:p w14:paraId="1A088A44" w14:textId="77777777" w:rsidR="00D354B9" w:rsidRDefault="00000000">
      <w:pPr>
        <w:pStyle w:val="FirstParagraph"/>
      </w:pPr>
      <w:r>
        <w:rPr>
          <w:b/>
          <w:bCs/>
        </w:rPr>
        <w:t>Goal</w:t>
      </w:r>
      <w:r>
        <w:t>: Transcribe raw audio with generic speaker labels</w:t>
      </w:r>
    </w:p>
    <w:p w14:paraId="54AD1B9B"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CommentTok"/>
          <w:color w:val="1E1E1E"/>
          <w:sz w:val="18"/>
        </w:rPr>
        <w:t># Install</w:t>
      </w:r>
      <w:r>
        <w:br/>
      </w:r>
      <w:r>
        <w:br/>
      </w:r>
      <w:r>
        <w:rPr>
          <w:rStyle w:val="ExtensionTok"/>
          <w:color w:val="1E1E1E"/>
          <w:sz w:val="18"/>
        </w:rPr>
        <w:t>pip</w:t>
      </w:r>
      <w:r>
        <w:rPr>
          <w:rStyle w:val="NormalTok"/>
          <w:color w:val="1E1E1E"/>
          <w:sz w:val="18"/>
        </w:rPr>
        <w:t xml:space="preserve"> install whisperx</w:t>
      </w:r>
      <w:r>
        <w:br/>
      </w:r>
      <w:r>
        <w:br/>
      </w:r>
      <w:r>
        <w:rPr>
          <w:rStyle w:val="CommentTok"/>
          <w:color w:val="1E1E1E"/>
          <w:sz w:val="18"/>
        </w:rPr>
        <w:t># Usage</w:t>
      </w:r>
      <w:r>
        <w:br/>
      </w:r>
      <w:r>
        <w:br/>
      </w:r>
      <w:r>
        <w:rPr>
          <w:rStyle w:val="ExtensionTok"/>
          <w:color w:val="1E1E1E"/>
          <w:sz w:val="18"/>
        </w:rPr>
        <w:t>whisperx</w:t>
      </w:r>
      <w:r>
        <w:rPr>
          <w:rStyle w:val="NormalTok"/>
          <w:color w:val="1E1E1E"/>
          <w:sz w:val="18"/>
        </w:rPr>
        <w:t xml:space="preserve"> roundtable.wav </w:t>
      </w:r>
      <w:r>
        <w:rPr>
          <w:rStyle w:val="AttributeTok"/>
          <w:color w:val="1E1E1E"/>
          <w:sz w:val="18"/>
        </w:rPr>
        <w:t>--model</w:t>
      </w:r>
      <w:r>
        <w:rPr>
          <w:rStyle w:val="NormalTok"/>
          <w:color w:val="1E1E1E"/>
          <w:sz w:val="18"/>
        </w:rPr>
        <w:t xml:space="preserve"> large-v2 </w:t>
      </w:r>
      <w:r>
        <w:rPr>
          <w:rStyle w:val="AttributeTok"/>
          <w:color w:val="1E1E1E"/>
          <w:sz w:val="18"/>
        </w:rPr>
        <w:t>--diarize</w:t>
      </w:r>
      <w:r>
        <w:rPr>
          <w:rStyle w:val="NormalTok"/>
          <w:color w:val="1E1E1E"/>
          <w:sz w:val="18"/>
        </w:rPr>
        <w:t xml:space="preserve"> </w:t>
      </w:r>
      <w:r>
        <w:rPr>
          <w:rStyle w:val="AttributeTok"/>
          <w:color w:val="1E1E1E"/>
          <w:sz w:val="18"/>
        </w:rPr>
        <w:t>--language</w:t>
      </w:r>
      <w:r>
        <w:rPr>
          <w:rStyle w:val="NormalTok"/>
          <w:color w:val="1E1E1E"/>
          <w:sz w:val="18"/>
        </w:rPr>
        <w:t xml:space="preserve"> en </w:t>
      </w:r>
      <w:r>
        <w:rPr>
          <w:rStyle w:val="AttributeTok"/>
          <w:color w:val="1E1E1E"/>
          <w:sz w:val="18"/>
        </w:rPr>
        <w:t>--output_format</w:t>
      </w:r>
      <w:r>
        <w:rPr>
          <w:rStyle w:val="NormalTok"/>
          <w:color w:val="1E1E1E"/>
          <w:sz w:val="18"/>
        </w:rPr>
        <w:t xml:space="preserve"> json</w:t>
      </w:r>
    </w:p>
    <w:p w14:paraId="1008FF66" w14:textId="77777777" w:rsidR="00D354B9" w:rsidRDefault="00000000">
      <w:pPr>
        <w:pStyle w:val="FirstParagraph"/>
      </w:pPr>
      <w:r>
        <w:rPr>
          <w:b/>
          <w:bCs/>
        </w:rPr>
        <w:t>Output</w:t>
      </w:r>
      <w:r>
        <w:t xml:space="preserve">: </w:t>
      </w:r>
      <w:r>
        <w:rPr>
          <w:rStyle w:val="VerbatimChar"/>
        </w:rPr>
        <w:t>roundtable.json</w:t>
      </w:r>
      <w:r>
        <w:t xml:space="preserve"> with SPEAKER_00, SPEAKER_01, etc.</w:t>
      </w:r>
    </w:p>
    <w:p w14:paraId="443AA9B9" w14:textId="77777777" w:rsidR="00D354B9" w:rsidRDefault="00000000">
      <w:pPr>
        <w:pStyle w:val="BodyText"/>
        <w:spacing w:before="120" w:after="120"/>
      </w:pPr>
      <w:r>
        <w:t>Phase 1 delivers immediate value: any raw audio file can be transcribed with accurate text and speaker segmentation. Even with generic labels, this is substantially more useful than unsegmented transcription. The output format (JSON with timestamps) enables downstream processing by subsequent phases.</w:t>
      </w:r>
    </w:p>
    <w:p w14:paraId="198DE47E" w14:textId="77777777" w:rsidR="00D354B9" w:rsidRDefault="00000000">
      <w:pPr>
        <w:pStyle w:val="Heading3"/>
        <w:spacing w:before="240"/>
      </w:pPr>
      <w:bookmarkStart w:id="19" w:name="phase-2-introduction-detection-4-hours"/>
      <w:bookmarkEnd w:id="18"/>
      <w:r>
        <w:t>Phase 2: Introduction Detection (4 hours)</w:t>
      </w:r>
    </w:p>
    <w:p w14:paraId="738377C8" w14:textId="77777777" w:rsidR="00D354B9" w:rsidRDefault="00000000">
      <w:pPr>
        <w:pStyle w:val="FirstParagraph"/>
      </w:pPr>
      <w:r>
        <w:rPr>
          <w:b/>
          <w:bCs/>
        </w:rPr>
        <w:t>Goal</w:t>
      </w:r>
      <w:r>
        <w:t>: Extract speaker names from introduction segments</w:t>
      </w:r>
    </w:p>
    <w:p w14:paraId="159734D6"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ImportTok"/>
          <w:color w:val="1E1E1E"/>
          <w:sz w:val="18"/>
        </w:rPr>
        <w:lastRenderedPageBreak/>
        <w:t>import</w:t>
      </w:r>
      <w:r>
        <w:rPr>
          <w:rStyle w:val="NormalTok"/>
          <w:color w:val="1E1E1E"/>
          <w:sz w:val="18"/>
        </w:rPr>
        <w:t xml:space="preserve"> re</w:t>
      </w:r>
      <w:r>
        <w:br/>
      </w:r>
      <w:r>
        <w:rPr>
          <w:rStyle w:val="ImportTok"/>
          <w:color w:val="1E1E1E"/>
          <w:sz w:val="18"/>
        </w:rPr>
        <w:t>import</w:t>
      </w:r>
      <w:r>
        <w:rPr>
          <w:rStyle w:val="NormalTok"/>
          <w:color w:val="1E1E1E"/>
          <w:sz w:val="18"/>
        </w:rPr>
        <w:t xml:space="preserve"> spacy</w:t>
      </w:r>
      <w:r>
        <w:br/>
      </w:r>
      <w:r>
        <w:br/>
      </w:r>
      <w:r>
        <w:rPr>
          <w:rStyle w:val="NormalTok"/>
          <w:color w:val="1E1E1E"/>
          <w:sz w:val="18"/>
        </w:rPr>
        <w:t xml:space="preserve">nlp </w:t>
      </w:r>
      <w:r>
        <w:rPr>
          <w:rStyle w:val="OperatorTok"/>
          <w:color w:val="1E1E1E"/>
          <w:sz w:val="18"/>
        </w:rPr>
        <w:t>=</w:t>
      </w:r>
      <w:r>
        <w:rPr>
          <w:rStyle w:val="NormalTok"/>
          <w:color w:val="1E1E1E"/>
          <w:sz w:val="18"/>
        </w:rPr>
        <w:t xml:space="preserve"> spacy.load(</w:t>
      </w:r>
      <w:r>
        <w:rPr>
          <w:rStyle w:val="StringTok"/>
          <w:color w:val="1E1E1E"/>
          <w:sz w:val="18"/>
        </w:rPr>
        <w:t>"en_core_web_sm"</w:t>
      </w:r>
      <w:r>
        <w:rPr>
          <w:rStyle w:val="NormalTok"/>
          <w:color w:val="1E1E1E"/>
          <w:sz w:val="18"/>
        </w:rPr>
        <w:t>)</w:t>
      </w:r>
      <w:r>
        <w:br/>
      </w:r>
      <w:r>
        <w:br/>
      </w:r>
      <w:r>
        <w:rPr>
          <w:rStyle w:val="KeywordTok"/>
          <w:color w:val="1E1E1E"/>
          <w:sz w:val="18"/>
        </w:rPr>
        <w:t>def</w:t>
      </w:r>
      <w:r>
        <w:rPr>
          <w:rStyle w:val="NormalTok"/>
          <w:color w:val="1E1E1E"/>
          <w:sz w:val="18"/>
        </w:rPr>
        <w:t xml:space="preserve"> extract_speaker_name(text):</w:t>
      </w:r>
      <w:r>
        <w:br/>
      </w:r>
      <w:r>
        <w:rPr>
          <w:rStyle w:val="NormalTok"/>
          <w:color w:val="1E1E1E"/>
          <w:sz w:val="18"/>
        </w:rPr>
        <w:t xml:space="preserve">    </w:t>
      </w:r>
      <w:r>
        <w:rPr>
          <w:rStyle w:val="CommentTok"/>
          <w:color w:val="1E1E1E"/>
          <w:sz w:val="18"/>
        </w:rPr>
        <w:t>"""Extract name from introduction pattern."""</w:t>
      </w:r>
      <w:r>
        <w:br/>
      </w:r>
      <w:r>
        <w:rPr>
          <w:rStyle w:val="NormalTok"/>
          <w:color w:val="1E1E1E"/>
          <w:sz w:val="18"/>
        </w:rPr>
        <w:t xml:space="preserve">    </w:t>
      </w:r>
      <w:r>
        <w:rPr>
          <w:rStyle w:val="ControlFlowTok"/>
          <w:color w:val="1E1E1E"/>
          <w:sz w:val="18"/>
        </w:rPr>
        <w:t>for</w:t>
      </w:r>
      <w:r>
        <w:rPr>
          <w:rStyle w:val="NormalTok"/>
          <w:color w:val="1E1E1E"/>
          <w:sz w:val="18"/>
        </w:rPr>
        <w:t xml:space="preserve"> pattern </w:t>
      </w:r>
      <w:r>
        <w:rPr>
          <w:rStyle w:val="KeywordTok"/>
          <w:color w:val="1E1E1E"/>
          <w:sz w:val="18"/>
        </w:rPr>
        <w:t>in</w:t>
      </w:r>
      <w:r>
        <w:rPr>
          <w:rStyle w:val="NormalTok"/>
          <w:color w:val="1E1E1E"/>
          <w:sz w:val="18"/>
        </w:rPr>
        <w:t xml:space="preserve"> INTRODUCTION_PATTERNS:</w:t>
      </w:r>
      <w:r>
        <w:br/>
      </w:r>
      <w:r>
        <w:rPr>
          <w:rStyle w:val="NormalTok"/>
          <w:color w:val="1E1E1E"/>
          <w:sz w:val="18"/>
        </w:rPr>
        <w:t xml:space="preserve">        match </w:t>
      </w:r>
      <w:r>
        <w:rPr>
          <w:rStyle w:val="OperatorTok"/>
          <w:color w:val="1E1E1E"/>
          <w:sz w:val="18"/>
        </w:rPr>
        <w:t>=</w:t>
      </w:r>
      <w:r>
        <w:rPr>
          <w:rStyle w:val="NormalTok"/>
          <w:color w:val="1E1E1E"/>
          <w:sz w:val="18"/>
        </w:rPr>
        <w:t xml:space="preserve"> re.search(pattern, text.lower())</w:t>
      </w:r>
      <w:r>
        <w:br/>
      </w:r>
      <w:r>
        <w:rPr>
          <w:rStyle w:val="NormalTok"/>
          <w:color w:val="1E1E1E"/>
          <w:sz w:val="18"/>
        </w:rPr>
        <w:t xml:space="preserve">        </w:t>
      </w:r>
      <w:r>
        <w:rPr>
          <w:rStyle w:val="ControlFlowTok"/>
          <w:color w:val="1E1E1E"/>
          <w:sz w:val="18"/>
        </w:rPr>
        <w:t>if</w:t>
      </w:r>
      <w:r>
        <w:rPr>
          <w:rStyle w:val="NormalTok"/>
          <w:color w:val="1E1E1E"/>
          <w:sz w:val="18"/>
        </w:rPr>
        <w:t xml:space="preserve"> match:</w:t>
      </w:r>
      <w:r>
        <w:br/>
      </w:r>
      <w:r>
        <w:rPr>
          <w:rStyle w:val="NormalTok"/>
          <w:color w:val="1E1E1E"/>
          <w:sz w:val="18"/>
        </w:rPr>
        <w:t xml:space="preserve">            candidate </w:t>
      </w:r>
      <w:r>
        <w:rPr>
          <w:rStyle w:val="OperatorTok"/>
          <w:color w:val="1E1E1E"/>
          <w:sz w:val="18"/>
        </w:rPr>
        <w:t>=</w:t>
      </w:r>
      <w:r>
        <w:rPr>
          <w:rStyle w:val="NormalTok"/>
          <w:color w:val="1E1E1E"/>
          <w:sz w:val="18"/>
        </w:rPr>
        <w:t xml:space="preserve"> match.group(</w:t>
      </w:r>
      <w:r>
        <w:rPr>
          <w:rStyle w:val="DecValTok"/>
          <w:color w:val="1E1E1E"/>
          <w:sz w:val="18"/>
        </w:rPr>
        <w:t>1</w:t>
      </w:r>
      <w:r>
        <w:rPr>
          <w:rStyle w:val="NormalTok"/>
          <w:color w:val="1E1E1E"/>
          <w:sz w:val="18"/>
        </w:rPr>
        <w:t>).title()</w:t>
      </w:r>
      <w:r>
        <w:br/>
      </w:r>
      <w:r>
        <w:rPr>
          <w:rStyle w:val="NormalTok"/>
          <w:color w:val="1E1E1E"/>
          <w:sz w:val="18"/>
        </w:rPr>
        <w:t xml:space="preserve">            </w:t>
      </w:r>
      <w:r>
        <w:rPr>
          <w:rStyle w:val="CommentTok"/>
          <w:color w:val="1E1E1E"/>
          <w:sz w:val="18"/>
        </w:rPr>
        <w:t># Validate with NER</w:t>
      </w:r>
      <w:r>
        <w:br/>
      </w:r>
      <w:r>
        <w:br/>
      </w:r>
      <w:r>
        <w:rPr>
          <w:rStyle w:val="NormalTok"/>
          <w:color w:val="1E1E1E"/>
          <w:sz w:val="18"/>
        </w:rPr>
        <w:t xml:space="preserve">            doc </w:t>
      </w:r>
      <w:r>
        <w:rPr>
          <w:rStyle w:val="OperatorTok"/>
          <w:color w:val="1E1E1E"/>
          <w:sz w:val="18"/>
        </w:rPr>
        <w:t>=</w:t>
      </w:r>
      <w:r>
        <w:rPr>
          <w:rStyle w:val="NormalTok"/>
          <w:color w:val="1E1E1E"/>
          <w:sz w:val="18"/>
        </w:rPr>
        <w:t xml:space="preserve"> nlp(text)</w:t>
      </w:r>
      <w:r>
        <w:br/>
      </w:r>
      <w:r>
        <w:rPr>
          <w:rStyle w:val="NormalTok"/>
          <w:color w:val="1E1E1E"/>
          <w:sz w:val="18"/>
        </w:rPr>
        <w:t xml:space="preserve">            </w:t>
      </w:r>
      <w:r>
        <w:rPr>
          <w:rStyle w:val="ControlFlowTok"/>
          <w:color w:val="1E1E1E"/>
          <w:sz w:val="18"/>
        </w:rPr>
        <w:t>for</w:t>
      </w:r>
      <w:r>
        <w:rPr>
          <w:rStyle w:val="NormalTok"/>
          <w:color w:val="1E1E1E"/>
          <w:sz w:val="18"/>
        </w:rPr>
        <w:t xml:space="preserve"> ent </w:t>
      </w:r>
      <w:r>
        <w:rPr>
          <w:rStyle w:val="KeywordTok"/>
          <w:color w:val="1E1E1E"/>
          <w:sz w:val="18"/>
        </w:rPr>
        <w:t>in</w:t>
      </w:r>
      <w:r>
        <w:rPr>
          <w:rStyle w:val="NormalTok"/>
          <w:color w:val="1E1E1E"/>
          <w:sz w:val="18"/>
        </w:rPr>
        <w:t xml:space="preserve"> doc.ents:</w:t>
      </w:r>
      <w:r>
        <w:br/>
      </w:r>
      <w:r>
        <w:rPr>
          <w:rStyle w:val="NormalTok"/>
          <w:color w:val="1E1E1E"/>
          <w:sz w:val="18"/>
        </w:rPr>
        <w:t xml:space="preserve">                </w:t>
      </w:r>
      <w:r>
        <w:rPr>
          <w:rStyle w:val="ControlFlowTok"/>
          <w:color w:val="1E1E1E"/>
          <w:sz w:val="18"/>
        </w:rPr>
        <w:t>if</w:t>
      </w:r>
      <w:r>
        <w:rPr>
          <w:rStyle w:val="NormalTok"/>
          <w:color w:val="1E1E1E"/>
          <w:sz w:val="18"/>
        </w:rPr>
        <w:t xml:space="preserve"> ent.label_ </w:t>
      </w:r>
      <w:r>
        <w:rPr>
          <w:rStyle w:val="OperatorTok"/>
          <w:color w:val="1E1E1E"/>
          <w:sz w:val="18"/>
        </w:rPr>
        <w:t>==</w:t>
      </w:r>
      <w:r>
        <w:rPr>
          <w:rStyle w:val="NormalTok"/>
          <w:color w:val="1E1E1E"/>
          <w:sz w:val="18"/>
        </w:rPr>
        <w:t xml:space="preserve"> </w:t>
      </w:r>
      <w:r>
        <w:rPr>
          <w:rStyle w:val="StringTok"/>
          <w:color w:val="1E1E1E"/>
          <w:sz w:val="18"/>
        </w:rPr>
        <w:t>"PERSON"</w:t>
      </w:r>
      <w:r>
        <w:rPr>
          <w:rStyle w:val="NormalTok"/>
          <w:color w:val="1E1E1E"/>
          <w:sz w:val="18"/>
        </w:rPr>
        <w:t xml:space="preserve"> </w:t>
      </w:r>
      <w:r>
        <w:rPr>
          <w:rStyle w:val="KeywordTok"/>
          <w:color w:val="1E1E1E"/>
          <w:sz w:val="18"/>
        </w:rPr>
        <w:t>and</w:t>
      </w:r>
      <w:r>
        <w:rPr>
          <w:rStyle w:val="NormalTok"/>
          <w:color w:val="1E1E1E"/>
          <w:sz w:val="18"/>
        </w:rPr>
        <w:t xml:space="preserve"> candidate.lower() </w:t>
      </w:r>
      <w:r>
        <w:rPr>
          <w:rStyle w:val="KeywordTok"/>
          <w:color w:val="1E1E1E"/>
          <w:sz w:val="18"/>
        </w:rPr>
        <w:t>in</w:t>
      </w:r>
      <w:r>
        <w:rPr>
          <w:rStyle w:val="NormalTok"/>
          <w:color w:val="1E1E1E"/>
          <w:sz w:val="18"/>
        </w:rPr>
        <w:t xml:space="preserve"> ent.text.lower():</w:t>
      </w:r>
      <w:r>
        <w:br/>
      </w:r>
      <w:r>
        <w:rPr>
          <w:rStyle w:val="NormalTok"/>
          <w:color w:val="1E1E1E"/>
          <w:sz w:val="18"/>
        </w:rPr>
        <w:t xml:space="preserve">                    </w:t>
      </w:r>
      <w:r>
        <w:rPr>
          <w:rStyle w:val="ControlFlowTok"/>
          <w:color w:val="1E1E1E"/>
          <w:sz w:val="18"/>
        </w:rPr>
        <w:t>return</w:t>
      </w:r>
      <w:r>
        <w:rPr>
          <w:rStyle w:val="NormalTok"/>
          <w:color w:val="1E1E1E"/>
          <w:sz w:val="18"/>
        </w:rPr>
        <w:t xml:space="preserve"> ent.text</w:t>
      </w:r>
      <w:r>
        <w:br/>
      </w:r>
      <w:r>
        <w:rPr>
          <w:rStyle w:val="NormalTok"/>
          <w:color w:val="1E1E1E"/>
          <w:sz w:val="18"/>
        </w:rPr>
        <w:t xml:space="preserve">            </w:t>
      </w:r>
      <w:r>
        <w:rPr>
          <w:rStyle w:val="ControlFlowTok"/>
          <w:color w:val="1E1E1E"/>
          <w:sz w:val="18"/>
        </w:rPr>
        <w:t>return</w:t>
      </w:r>
      <w:r>
        <w:rPr>
          <w:rStyle w:val="NormalTok"/>
          <w:color w:val="1E1E1E"/>
          <w:sz w:val="18"/>
        </w:rPr>
        <w:t xml:space="preserve"> candidate</w:t>
      </w:r>
      <w:r>
        <w:br/>
      </w:r>
      <w:r>
        <w:rPr>
          <w:rStyle w:val="NormalTok"/>
          <w:color w:val="1E1E1E"/>
          <w:sz w:val="18"/>
        </w:rPr>
        <w:t xml:space="preserve">    </w:t>
      </w:r>
      <w:r>
        <w:rPr>
          <w:rStyle w:val="ControlFlowTok"/>
          <w:color w:val="1E1E1E"/>
          <w:sz w:val="18"/>
        </w:rPr>
        <w:t>return</w:t>
      </w:r>
      <w:r>
        <w:rPr>
          <w:rStyle w:val="NormalTok"/>
          <w:color w:val="1E1E1E"/>
          <w:sz w:val="18"/>
        </w:rPr>
        <w:t xml:space="preserve"> </w:t>
      </w:r>
      <w:r>
        <w:rPr>
          <w:rStyle w:val="VariableTok"/>
          <w:color w:val="1E1E1E"/>
          <w:sz w:val="18"/>
        </w:rPr>
        <w:t>None</w:t>
      </w:r>
    </w:p>
    <w:p w14:paraId="64D2AEE9" w14:textId="77777777" w:rsidR="00D354B9" w:rsidRDefault="00000000">
      <w:pPr>
        <w:pStyle w:val="FirstParagraph"/>
      </w:pPr>
      <w:r>
        <w:t xml:space="preserve">Phase 2 adds intelligence to the transcript by scanning for self-introduction patterns. The function returns </w:t>
      </w:r>
      <w:r>
        <w:rPr>
          <w:rStyle w:val="VerbatimChar"/>
        </w:rPr>
        <w:t>None</w:t>
      </w:r>
      <w:r>
        <w:t xml:space="preserve"> for segments that don’t contain introductions, allowing the system to gracefully handle speakers who don’t introduce themselves. The spaCy NER model provides a sanity check, reducing false positives from sentences like “Hi, I’m here” being misinterpreted as an introduction by someone named “Here.”</w:t>
      </w:r>
    </w:p>
    <w:p w14:paraId="018D1131" w14:textId="77777777" w:rsidR="00D354B9" w:rsidRDefault="00000000">
      <w:pPr>
        <w:pStyle w:val="Heading3"/>
        <w:spacing w:before="240"/>
      </w:pPr>
      <w:bookmarkStart w:id="20" w:name="Xe1a2953827144352dd8f5fb7f20ef439c2125c9"/>
      <w:bookmarkEnd w:id="19"/>
      <w:r>
        <w:t>Phase 3: Speaker Embedding Registry (4 hours)</w:t>
      </w:r>
    </w:p>
    <w:p w14:paraId="1BD93189" w14:textId="77777777" w:rsidR="00D354B9" w:rsidRDefault="00000000">
      <w:pPr>
        <w:pStyle w:val="FirstParagraph"/>
      </w:pPr>
      <w:r>
        <w:rPr>
          <w:b/>
          <w:bCs/>
        </w:rPr>
        <w:t>Goal</w:t>
      </w:r>
      <w:r>
        <w:t>: Build voice profiles from introduction segments</w:t>
      </w:r>
    </w:p>
    <w:p w14:paraId="764E191A"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ImportTok"/>
          <w:color w:val="1E1E1E"/>
          <w:sz w:val="18"/>
        </w:rPr>
        <w:lastRenderedPageBreak/>
        <w:t>from</w:t>
      </w:r>
      <w:r>
        <w:rPr>
          <w:rStyle w:val="NormalTok"/>
          <w:color w:val="1E1E1E"/>
          <w:sz w:val="18"/>
        </w:rPr>
        <w:t xml:space="preserve"> pyannote.audio </w:t>
      </w:r>
      <w:r>
        <w:rPr>
          <w:rStyle w:val="ImportTok"/>
          <w:color w:val="1E1E1E"/>
          <w:sz w:val="18"/>
        </w:rPr>
        <w:t>import</w:t>
      </w:r>
      <w:r>
        <w:rPr>
          <w:rStyle w:val="NormalTok"/>
          <w:color w:val="1E1E1E"/>
          <w:sz w:val="18"/>
        </w:rPr>
        <w:t xml:space="preserve"> Inference</w:t>
      </w:r>
      <w:r>
        <w:br/>
      </w:r>
      <w:r>
        <w:br/>
      </w:r>
      <w:r>
        <w:rPr>
          <w:rStyle w:val="NormalTok"/>
          <w:color w:val="1E1E1E"/>
          <w:sz w:val="18"/>
        </w:rPr>
        <w:t xml:space="preserve">inference </w:t>
      </w:r>
      <w:r>
        <w:rPr>
          <w:rStyle w:val="OperatorTok"/>
          <w:color w:val="1E1E1E"/>
          <w:sz w:val="18"/>
        </w:rPr>
        <w:t>=</w:t>
      </w:r>
      <w:r>
        <w:rPr>
          <w:rStyle w:val="NormalTok"/>
          <w:color w:val="1E1E1E"/>
          <w:sz w:val="18"/>
        </w:rPr>
        <w:t xml:space="preserve"> Inference(</w:t>
      </w:r>
      <w:r>
        <w:rPr>
          <w:rStyle w:val="StringTok"/>
          <w:color w:val="1E1E1E"/>
          <w:sz w:val="18"/>
        </w:rPr>
        <w:t>"pyannote/embedding"</w:t>
      </w:r>
      <w:r>
        <w:rPr>
          <w:rStyle w:val="NormalTok"/>
          <w:color w:val="1E1E1E"/>
          <w:sz w:val="18"/>
        </w:rPr>
        <w:t>, window</w:t>
      </w:r>
      <w:r>
        <w:rPr>
          <w:rStyle w:val="OperatorTok"/>
          <w:color w:val="1E1E1E"/>
          <w:sz w:val="18"/>
        </w:rPr>
        <w:t>=</w:t>
      </w:r>
      <w:r>
        <w:rPr>
          <w:rStyle w:val="StringTok"/>
          <w:color w:val="1E1E1E"/>
          <w:sz w:val="18"/>
        </w:rPr>
        <w:t>"whole"</w:t>
      </w:r>
      <w:r>
        <w:rPr>
          <w:rStyle w:val="NormalTok"/>
          <w:color w:val="1E1E1E"/>
          <w:sz w:val="18"/>
        </w:rPr>
        <w:t>)</w:t>
      </w:r>
      <w:r>
        <w:br/>
      </w:r>
      <w:r>
        <w:br/>
      </w:r>
      <w:r>
        <w:rPr>
          <w:rStyle w:val="KeywordTok"/>
          <w:color w:val="1E1E1E"/>
          <w:sz w:val="18"/>
        </w:rPr>
        <w:t>def</w:t>
      </w:r>
      <w:r>
        <w:rPr>
          <w:rStyle w:val="NormalTok"/>
          <w:color w:val="1E1E1E"/>
          <w:sz w:val="18"/>
        </w:rPr>
        <w:t xml:space="preserve"> build_speaker_registry(transcript, audio_path):</w:t>
      </w:r>
      <w:r>
        <w:br/>
      </w:r>
      <w:r>
        <w:rPr>
          <w:rStyle w:val="NormalTok"/>
          <w:color w:val="1E1E1E"/>
          <w:sz w:val="18"/>
        </w:rPr>
        <w:t xml:space="preserve">    </w:t>
      </w:r>
      <w:r>
        <w:rPr>
          <w:rStyle w:val="CommentTok"/>
          <w:color w:val="1E1E1E"/>
          <w:sz w:val="18"/>
        </w:rPr>
        <w:t>"""Extract embeddings for speakers who introduced themselves."""</w:t>
      </w:r>
      <w:r>
        <w:br/>
      </w:r>
      <w:r>
        <w:rPr>
          <w:rStyle w:val="NormalTok"/>
          <w:color w:val="1E1E1E"/>
          <w:sz w:val="18"/>
        </w:rPr>
        <w:t xml:space="preserve">    registry </w:t>
      </w:r>
      <w:r>
        <w:rPr>
          <w:rStyle w:val="OperatorTok"/>
          <w:color w:val="1E1E1E"/>
          <w:sz w:val="18"/>
        </w:rPr>
        <w:t>=</w:t>
      </w:r>
      <w:r>
        <w:rPr>
          <w:rStyle w:val="NormalTok"/>
          <w:color w:val="1E1E1E"/>
          <w:sz w:val="18"/>
        </w:rPr>
        <w:t xml:space="preserve"> {}</w:t>
      </w:r>
      <w:r>
        <w:br/>
      </w:r>
      <w:r>
        <w:rPr>
          <w:rStyle w:val="NormalTok"/>
          <w:color w:val="1E1E1E"/>
          <w:sz w:val="18"/>
        </w:rPr>
        <w:t xml:space="preserve">    </w:t>
      </w:r>
      <w:r>
        <w:br/>
      </w:r>
      <w:r>
        <w:rPr>
          <w:rStyle w:val="NormalTok"/>
          <w:color w:val="1E1E1E"/>
          <w:sz w:val="18"/>
        </w:rPr>
        <w:t xml:space="preserve">    </w:t>
      </w:r>
      <w:r>
        <w:rPr>
          <w:rStyle w:val="ControlFlowTok"/>
          <w:color w:val="1E1E1E"/>
          <w:sz w:val="18"/>
        </w:rPr>
        <w:t>for</w:t>
      </w:r>
      <w:r>
        <w:rPr>
          <w:rStyle w:val="NormalTok"/>
          <w:color w:val="1E1E1E"/>
          <w:sz w:val="18"/>
        </w:rPr>
        <w:t xml:space="preserve"> segment </w:t>
      </w:r>
      <w:r>
        <w:rPr>
          <w:rStyle w:val="KeywordTok"/>
          <w:color w:val="1E1E1E"/>
          <w:sz w:val="18"/>
        </w:rPr>
        <w:t>in</w:t>
      </w:r>
      <w:r>
        <w:rPr>
          <w:rStyle w:val="NormalTok"/>
          <w:color w:val="1E1E1E"/>
          <w:sz w:val="18"/>
        </w:rPr>
        <w:t xml:space="preserve"> transcript[</w:t>
      </w:r>
      <w:r>
        <w:rPr>
          <w:rStyle w:val="StringTok"/>
          <w:color w:val="1E1E1E"/>
          <w:sz w:val="18"/>
        </w:rPr>
        <w:t>"segments"</w:t>
      </w:r>
      <w:r>
        <w:rPr>
          <w:rStyle w:val="NormalTok"/>
          <w:color w:val="1E1E1E"/>
          <w:sz w:val="18"/>
        </w:rPr>
        <w:t>]:</w:t>
      </w:r>
      <w:r>
        <w:br/>
      </w:r>
      <w:r>
        <w:rPr>
          <w:rStyle w:val="NormalTok"/>
          <w:color w:val="1E1E1E"/>
          <w:sz w:val="18"/>
        </w:rPr>
        <w:t xml:space="preserve">        name </w:t>
      </w:r>
      <w:r>
        <w:rPr>
          <w:rStyle w:val="OperatorTok"/>
          <w:color w:val="1E1E1E"/>
          <w:sz w:val="18"/>
        </w:rPr>
        <w:t>=</w:t>
      </w:r>
      <w:r>
        <w:rPr>
          <w:rStyle w:val="NormalTok"/>
          <w:color w:val="1E1E1E"/>
          <w:sz w:val="18"/>
        </w:rPr>
        <w:t xml:space="preserve"> extract_speaker_name(segment[</w:t>
      </w:r>
      <w:r>
        <w:rPr>
          <w:rStyle w:val="StringTok"/>
          <w:color w:val="1E1E1E"/>
          <w:sz w:val="18"/>
        </w:rPr>
        <w:t>"text"</w:t>
      </w:r>
      <w:r>
        <w:rPr>
          <w:rStyle w:val="NormalTok"/>
          <w:color w:val="1E1E1E"/>
          <w:sz w:val="18"/>
        </w:rPr>
        <w:t>])</w:t>
      </w:r>
      <w:r>
        <w:br/>
      </w:r>
      <w:r>
        <w:rPr>
          <w:rStyle w:val="NormalTok"/>
          <w:color w:val="1E1E1E"/>
          <w:sz w:val="18"/>
        </w:rPr>
        <w:t xml:space="preserve">        </w:t>
      </w:r>
      <w:r>
        <w:rPr>
          <w:rStyle w:val="ControlFlowTok"/>
          <w:color w:val="1E1E1E"/>
          <w:sz w:val="18"/>
        </w:rPr>
        <w:t>if</w:t>
      </w:r>
      <w:r>
        <w:rPr>
          <w:rStyle w:val="NormalTok"/>
          <w:color w:val="1E1E1E"/>
          <w:sz w:val="18"/>
        </w:rPr>
        <w:t xml:space="preserve"> name </w:t>
      </w:r>
      <w:r>
        <w:rPr>
          <w:rStyle w:val="KeywordTok"/>
          <w:color w:val="1E1E1E"/>
          <w:sz w:val="18"/>
        </w:rPr>
        <w:t>and</w:t>
      </w:r>
      <w:r>
        <w:rPr>
          <w:rStyle w:val="NormalTok"/>
          <w:color w:val="1E1E1E"/>
          <w:sz w:val="18"/>
        </w:rPr>
        <w:t xml:space="preserve"> name </w:t>
      </w:r>
      <w:r>
        <w:rPr>
          <w:rStyle w:val="KeywordTok"/>
          <w:color w:val="1E1E1E"/>
          <w:sz w:val="18"/>
        </w:rPr>
        <w:t>not</w:t>
      </w:r>
      <w:r>
        <w:rPr>
          <w:rStyle w:val="NormalTok"/>
          <w:color w:val="1E1E1E"/>
          <w:sz w:val="18"/>
        </w:rPr>
        <w:t xml:space="preserve"> </w:t>
      </w:r>
      <w:r>
        <w:rPr>
          <w:rStyle w:val="KeywordTok"/>
          <w:color w:val="1E1E1E"/>
          <w:sz w:val="18"/>
        </w:rPr>
        <w:t>in</w:t>
      </w:r>
      <w:r>
        <w:rPr>
          <w:rStyle w:val="NormalTok"/>
          <w:color w:val="1E1E1E"/>
          <w:sz w:val="18"/>
        </w:rPr>
        <w:t xml:space="preserve"> registry:</w:t>
      </w:r>
      <w:r>
        <w:br/>
      </w:r>
      <w:r>
        <w:rPr>
          <w:rStyle w:val="NormalTok"/>
          <w:color w:val="1E1E1E"/>
          <w:sz w:val="18"/>
        </w:rPr>
        <w:t xml:space="preserve">            </w:t>
      </w:r>
      <w:r>
        <w:rPr>
          <w:rStyle w:val="CommentTok"/>
          <w:color w:val="1E1E1E"/>
          <w:sz w:val="18"/>
        </w:rPr>
        <w:t># Extract audio segment</w:t>
      </w:r>
      <w:r>
        <w:br/>
      </w:r>
      <w:r>
        <w:br/>
      </w:r>
      <w:r>
        <w:rPr>
          <w:rStyle w:val="NormalTok"/>
          <w:color w:val="1E1E1E"/>
          <w:sz w:val="18"/>
        </w:rPr>
        <w:t xml:space="preserve">            segment_audio </w:t>
      </w:r>
      <w:r>
        <w:rPr>
          <w:rStyle w:val="OperatorTok"/>
          <w:color w:val="1E1E1E"/>
          <w:sz w:val="18"/>
        </w:rPr>
        <w:t>=</w:t>
      </w:r>
      <w:r>
        <w:rPr>
          <w:rStyle w:val="NormalTok"/>
          <w:color w:val="1E1E1E"/>
          <w:sz w:val="18"/>
        </w:rPr>
        <w:t xml:space="preserve"> extract_audio_segment(</w:t>
      </w:r>
      <w:r>
        <w:br/>
      </w:r>
      <w:r>
        <w:rPr>
          <w:rStyle w:val="NormalTok"/>
          <w:color w:val="1E1E1E"/>
          <w:sz w:val="18"/>
        </w:rPr>
        <w:t xml:space="preserve">                audio_path, </w:t>
      </w:r>
      <w:r>
        <w:br/>
      </w:r>
      <w:r>
        <w:rPr>
          <w:rStyle w:val="NormalTok"/>
          <w:color w:val="1E1E1E"/>
          <w:sz w:val="18"/>
        </w:rPr>
        <w:t xml:space="preserve">                segment[</w:t>
      </w:r>
      <w:r>
        <w:rPr>
          <w:rStyle w:val="StringTok"/>
          <w:color w:val="1E1E1E"/>
          <w:sz w:val="18"/>
        </w:rPr>
        <w:t>"start"</w:t>
      </w:r>
      <w:r>
        <w:rPr>
          <w:rStyle w:val="NormalTok"/>
          <w:color w:val="1E1E1E"/>
          <w:sz w:val="18"/>
        </w:rPr>
        <w:t xml:space="preserve">], </w:t>
      </w:r>
      <w:r>
        <w:br/>
      </w:r>
      <w:r>
        <w:rPr>
          <w:rStyle w:val="NormalTok"/>
          <w:color w:val="1E1E1E"/>
          <w:sz w:val="18"/>
        </w:rPr>
        <w:t xml:space="preserve">                segment[</w:t>
      </w:r>
      <w:r>
        <w:rPr>
          <w:rStyle w:val="StringTok"/>
          <w:color w:val="1E1E1E"/>
          <w:sz w:val="18"/>
        </w:rPr>
        <w:t>"end"</w:t>
      </w:r>
      <w:r>
        <w:rPr>
          <w:rStyle w:val="NormalTok"/>
          <w:color w:val="1E1E1E"/>
          <w:sz w:val="18"/>
        </w:rPr>
        <w:t>]</w:t>
      </w:r>
      <w:r>
        <w:br/>
      </w:r>
      <w:r>
        <w:rPr>
          <w:rStyle w:val="NormalTok"/>
          <w:color w:val="1E1E1E"/>
          <w:sz w:val="18"/>
        </w:rPr>
        <w:t xml:space="preserve">            )</w:t>
      </w:r>
      <w:r>
        <w:br/>
      </w:r>
      <w:r>
        <w:rPr>
          <w:rStyle w:val="NormalTok"/>
          <w:color w:val="1E1E1E"/>
          <w:sz w:val="18"/>
        </w:rPr>
        <w:t xml:space="preserve">            </w:t>
      </w:r>
      <w:r>
        <w:rPr>
          <w:rStyle w:val="CommentTok"/>
          <w:color w:val="1E1E1E"/>
          <w:sz w:val="18"/>
        </w:rPr>
        <w:t># Compute embedding</w:t>
      </w:r>
      <w:r>
        <w:br/>
      </w:r>
      <w:r>
        <w:br/>
      </w:r>
      <w:r>
        <w:rPr>
          <w:rStyle w:val="NormalTok"/>
          <w:color w:val="1E1E1E"/>
          <w:sz w:val="18"/>
        </w:rPr>
        <w:t xml:space="preserve">            embedding </w:t>
      </w:r>
      <w:r>
        <w:rPr>
          <w:rStyle w:val="OperatorTok"/>
          <w:color w:val="1E1E1E"/>
          <w:sz w:val="18"/>
        </w:rPr>
        <w:t>=</w:t>
      </w:r>
      <w:r>
        <w:rPr>
          <w:rStyle w:val="NormalTok"/>
          <w:color w:val="1E1E1E"/>
          <w:sz w:val="18"/>
        </w:rPr>
        <w:t xml:space="preserve"> inference(segment_audio)</w:t>
      </w:r>
      <w:r>
        <w:br/>
      </w:r>
      <w:r>
        <w:rPr>
          <w:rStyle w:val="NormalTok"/>
          <w:color w:val="1E1E1E"/>
          <w:sz w:val="18"/>
        </w:rPr>
        <w:t xml:space="preserve">            registry[name] </w:t>
      </w:r>
      <w:r>
        <w:rPr>
          <w:rStyle w:val="OperatorTok"/>
          <w:color w:val="1E1E1E"/>
          <w:sz w:val="18"/>
        </w:rPr>
        <w:t>=</w:t>
      </w:r>
      <w:r>
        <w:rPr>
          <w:rStyle w:val="NormalTok"/>
          <w:color w:val="1E1E1E"/>
          <w:sz w:val="18"/>
        </w:rPr>
        <w:t xml:space="preserve"> {</w:t>
      </w:r>
      <w:r>
        <w:br/>
      </w:r>
      <w:r>
        <w:rPr>
          <w:rStyle w:val="NormalTok"/>
          <w:color w:val="1E1E1E"/>
          <w:sz w:val="18"/>
        </w:rPr>
        <w:t xml:space="preserve">                </w:t>
      </w:r>
      <w:r>
        <w:rPr>
          <w:rStyle w:val="StringTok"/>
          <w:color w:val="1E1E1E"/>
          <w:sz w:val="18"/>
        </w:rPr>
        <w:t>"embedding"</w:t>
      </w:r>
      <w:r>
        <w:rPr>
          <w:rStyle w:val="NormalTok"/>
          <w:color w:val="1E1E1E"/>
          <w:sz w:val="18"/>
        </w:rPr>
        <w:t>: embedding.tolist(),</w:t>
      </w:r>
      <w:r>
        <w:br/>
      </w:r>
      <w:r>
        <w:rPr>
          <w:rStyle w:val="NormalTok"/>
          <w:color w:val="1E1E1E"/>
          <w:sz w:val="18"/>
        </w:rPr>
        <w:t xml:space="preserve">                </w:t>
      </w:r>
      <w:r>
        <w:rPr>
          <w:rStyle w:val="StringTok"/>
          <w:color w:val="1E1E1E"/>
          <w:sz w:val="18"/>
        </w:rPr>
        <w:t>"introduced_at"</w:t>
      </w:r>
      <w:r>
        <w:rPr>
          <w:rStyle w:val="NormalTok"/>
          <w:color w:val="1E1E1E"/>
          <w:sz w:val="18"/>
        </w:rPr>
        <w:t>: segment[</w:t>
      </w:r>
      <w:r>
        <w:rPr>
          <w:rStyle w:val="StringTok"/>
          <w:color w:val="1E1E1E"/>
          <w:sz w:val="18"/>
        </w:rPr>
        <w:t>"start"</w:t>
      </w:r>
      <w:r>
        <w:rPr>
          <w:rStyle w:val="NormalTok"/>
          <w:color w:val="1E1E1E"/>
          <w:sz w:val="18"/>
        </w:rPr>
        <w:t>]</w:t>
      </w:r>
      <w:r>
        <w:br/>
      </w:r>
      <w:r>
        <w:rPr>
          <w:rStyle w:val="NormalTok"/>
          <w:color w:val="1E1E1E"/>
          <w:sz w:val="18"/>
        </w:rPr>
        <w:t xml:space="preserve">            }</w:t>
      </w:r>
      <w:r>
        <w:br/>
      </w:r>
      <w:r>
        <w:rPr>
          <w:rStyle w:val="NormalTok"/>
          <w:color w:val="1E1E1E"/>
          <w:sz w:val="18"/>
        </w:rPr>
        <w:t xml:space="preserve">    </w:t>
      </w:r>
      <w:r>
        <w:br/>
      </w:r>
      <w:r>
        <w:rPr>
          <w:rStyle w:val="NormalTok"/>
          <w:color w:val="1E1E1E"/>
          <w:sz w:val="18"/>
        </w:rPr>
        <w:t xml:space="preserve">    </w:t>
      </w:r>
      <w:r>
        <w:rPr>
          <w:rStyle w:val="ControlFlowTok"/>
          <w:color w:val="1E1E1E"/>
          <w:sz w:val="18"/>
        </w:rPr>
        <w:t>return</w:t>
      </w:r>
      <w:r>
        <w:rPr>
          <w:rStyle w:val="NormalTok"/>
          <w:color w:val="1E1E1E"/>
          <w:sz w:val="18"/>
        </w:rPr>
        <w:t xml:space="preserve"> registry</w:t>
      </w:r>
    </w:p>
    <w:p w14:paraId="2D25F8F7" w14:textId="77777777" w:rsidR="00D354B9" w:rsidRDefault="00000000">
      <w:pPr>
        <w:pStyle w:val="FirstParagraph"/>
      </w:pPr>
      <w:r>
        <w:t xml:space="preserve">Phase 3 builds the core speaker registry that enables identification throughout the recording. The registry stores both the embedding vector and metadata about when the speaker was enrolled, which can be useful for debugging and confidence assessment. The </w:t>
      </w:r>
      <w:r>
        <w:rPr>
          <w:rStyle w:val="VerbatimChar"/>
        </w:rPr>
        <w:t>introduced_at</w:t>
      </w:r>
      <w:r>
        <w:t xml:space="preserve"> timestamp allows later analysis to understand which speakers introduced themselves early versus late in the recording.</w:t>
      </w:r>
    </w:p>
    <w:p w14:paraId="24CCD700" w14:textId="77777777" w:rsidR="00D354B9" w:rsidRDefault="00000000">
      <w:pPr>
        <w:pStyle w:val="Heading3"/>
        <w:spacing w:before="240"/>
      </w:pPr>
      <w:bookmarkStart w:id="21" w:name="phase-4-transcript-relabeling-4-hours"/>
      <w:bookmarkEnd w:id="20"/>
      <w:r>
        <w:t>Phase 4: Transcript Relabeling (4 hours)</w:t>
      </w:r>
    </w:p>
    <w:p w14:paraId="6160E879" w14:textId="77777777" w:rsidR="00D354B9" w:rsidRDefault="00000000">
      <w:pPr>
        <w:pStyle w:val="FirstParagraph"/>
      </w:pPr>
      <w:r>
        <w:rPr>
          <w:b/>
          <w:bCs/>
        </w:rPr>
        <w:t>Goal</w:t>
      </w:r>
      <w:r>
        <w:t>: Replace generic labels with names</w:t>
      </w:r>
    </w:p>
    <w:p w14:paraId="5DC3631D"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KeywordTok"/>
          <w:color w:val="1E1E1E"/>
          <w:sz w:val="18"/>
        </w:rPr>
        <w:lastRenderedPageBreak/>
        <w:t>def</w:t>
      </w:r>
      <w:r>
        <w:rPr>
          <w:rStyle w:val="NormalTok"/>
          <w:color w:val="1E1E1E"/>
          <w:sz w:val="18"/>
        </w:rPr>
        <w:t xml:space="preserve"> relabel_transcript(transcript, registry, audio_path):</w:t>
      </w:r>
      <w:r>
        <w:br/>
      </w:r>
      <w:r>
        <w:rPr>
          <w:rStyle w:val="NormalTok"/>
          <w:color w:val="1E1E1E"/>
          <w:sz w:val="18"/>
        </w:rPr>
        <w:t xml:space="preserve">    </w:t>
      </w:r>
      <w:r>
        <w:rPr>
          <w:rStyle w:val="CommentTok"/>
          <w:color w:val="1E1E1E"/>
          <w:sz w:val="18"/>
        </w:rPr>
        <w:t>"""Replace SPEAKER_XX with actual names."""</w:t>
      </w:r>
      <w:r>
        <w:br/>
      </w:r>
      <w:r>
        <w:rPr>
          <w:rStyle w:val="NormalTok"/>
          <w:color w:val="1E1E1E"/>
          <w:sz w:val="18"/>
        </w:rPr>
        <w:t xml:space="preserve">    speaker_map </w:t>
      </w:r>
      <w:r>
        <w:rPr>
          <w:rStyle w:val="OperatorTok"/>
          <w:color w:val="1E1E1E"/>
          <w:sz w:val="18"/>
        </w:rPr>
        <w:t>=</w:t>
      </w:r>
      <w:r>
        <w:rPr>
          <w:rStyle w:val="NormalTok"/>
          <w:color w:val="1E1E1E"/>
          <w:sz w:val="18"/>
        </w:rPr>
        <w:t xml:space="preserve"> {}  </w:t>
      </w:r>
      <w:r>
        <w:rPr>
          <w:rStyle w:val="CommentTok"/>
          <w:color w:val="1E1E1E"/>
          <w:sz w:val="18"/>
        </w:rPr>
        <w:t># SPEAKER_XX → name</w:t>
      </w:r>
      <w:r>
        <w:br/>
      </w:r>
      <w:r>
        <w:rPr>
          <w:rStyle w:val="NormalTok"/>
          <w:color w:val="1E1E1E"/>
          <w:sz w:val="18"/>
        </w:rPr>
        <w:t xml:space="preserve">    </w:t>
      </w:r>
      <w:r>
        <w:br/>
      </w:r>
      <w:r>
        <w:rPr>
          <w:rStyle w:val="NormalTok"/>
          <w:color w:val="1E1E1E"/>
          <w:sz w:val="18"/>
        </w:rPr>
        <w:t xml:space="preserve">    </w:t>
      </w:r>
      <w:r>
        <w:rPr>
          <w:rStyle w:val="ControlFlowTok"/>
          <w:color w:val="1E1E1E"/>
          <w:sz w:val="18"/>
        </w:rPr>
        <w:t>for</w:t>
      </w:r>
      <w:r>
        <w:rPr>
          <w:rStyle w:val="NormalTok"/>
          <w:color w:val="1E1E1E"/>
          <w:sz w:val="18"/>
        </w:rPr>
        <w:t xml:space="preserve"> segment </w:t>
      </w:r>
      <w:r>
        <w:rPr>
          <w:rStyle w:val="KeywordTok"/>
          <w:color w:val="1E1E1E"/>
          <w:sz w:val="18"/>
        </w:rPr>
        <w:t>in</w:t>
      </w:r>
      <w:r>
        <w:rPr>
          <w:rStyle w:val="NormalTok"/>
          <w:color w:val="1E1E1E"/>
          <w:sz w:val="18"/>
        </w:rPr>
        <w:t xml:space="preserve"> transcript[</w:t>
      </w:r>
      <w:r>
        <w:rPr>
          <w:rStyle w:val="StringTok"/>
          <w:color w:val="1E1E1E"/>
          <w:sz w:val="18"/>
        </w:rPr>
        <w:t>"segments"</w:t>
      </w:r>
      <w:r>
        <w:rPr>
          <w:rStyle w:val="NormalTok"/>
          <w:color w:val="1E1E1E"/>
          <w:sz w:val="18"/>
        </w:rPr>
        <w:t>]:</w:t>
      </w:r>
      <w:r>
        <w:br/>
      </w:r>
      <w:r>
        <w:rPr>
          <w:rStyle w:val="NormalTok"/>
          <w:color w:val="1E1E1E"/>
          <w:sz w:val="18"/>
        </w:rPr>
        <w:t xml:space="preserve">        </w:t>
      </w:r>
      <w:r>
        <w:rPr>
          <w:rStyle w:val="ControlFlowTok"/>
          <w:color w:val="1E1E1E"/>
          <w:sz w:val="18"/>
        </w:rPr>
        <w:t>if</w:t>
      </w:r>
      <w:r>
        <w:rPr>
          <w:rStyle w:val="NormalTok"/>
          <w:color w:val="1E1E1E"/>
          <w:sz w:val="18"/>
        </w:rPr>
        <w:t xml:space="preserve"> segment[</w:t>
      </w:r>
      <w:r>
        <w:rPr>
          <w:rStyle w:val="StringTok"/>
          <w:color w:val="1E1E1E"/>
          <w:sz w:val="18"/>
        </w:rPr>
        <w:t>"speaker"</w:t>
      </w:r>
      <w:r>
        <w:rPr>
          <w:rStyle w:val="NormalTok"/>
          <w:color w:val="1E1E1E"/>
          <w:sz w:val="18"/>
        </w:rPr>
        <w:t xml:space="preserve">] </w:t>
      </w:r>
      <w:r>
        <w:rPr>
          <w:rStyle w:val="KeywordTok"/>
          <w:color w:val="1E1E1E"/>
          <w:sz w:val="18"/>
        </w:rPr>
        <w:t>in</w:t>
      </w:r>
      <w:r>
        <w:rPr>
          <w:rStyle w:val="NormalTok"/>
          <w:color w:val="1E1E1E"/>
          <w:sz w:val="18"/>
        </w:rPr>
        <w:t xml:space="preserve"> speaker_map:</w:t>
      </w:r>
      <w:r>
        <w:br/>
      </w:r>
      <w:r>
        <w:rPr>
          <w:rStyle w:val="NormalTok"/>
          <w:color w:val="1E1E1E"/>
          <w:sz w:val="18"/>
        </w:rPr>
        <w:t xml:space="preserve">            segment[</w:t>
      </w:r>
      <w:r>
        <w:rPr>
          <w:rStyle w:val="StringTok"/>
          <w:color w:val="1E1E1E"/>
          <w:sz w:val="18"/>
        </w:rPr>
        <w:t>"speaker"</w:t>
      </w:r>
      <w:r>
        <w:rPr>
          <w:rStyle w:val="NormalTok"/>
          <w:color w:val="1E1E1E"/>
          <w:sz w:val="18"/>
        </w:rPr>
        <w:t xml:space="preserve">] </w:t>
      </w:r>
      <w:r>
        <w:rPr>
          <w:rStyle w:val="OperatorTok"/>
          <w:color w:val="1E1E1E"/>
          <w:sz w:val="18"/>
        </w:rPr>
        <w:t>=</w:t>
      </w:r>
      <w:r>
        <w:rPr>
          <w:rStyle w:val="NormalTok"/>
          <w:color w:val="1E1E1E"/>
          <w:sz w:val="18"/>
        </w:rPr>
        <w:t xml:space="preserve"> speaker_map[segment[</w:t>
      </w:r>
      <w:r>
        <w:rPr>
          <w:rStyle w:val="StringTok"/>
          <w:color w:val="1E1E1E"/>
          <w:sz w:val="18"/>
        </w:rPr>
        <w:t>"speaker"</w:t>
      </w:r>
      <w:r>
        <w:rPr>
          <w:rStyle w:val="NormalTok"/>
          <w:color w:val="1E1E1E"/>
          <w:sz w:val="18"/>
        </w:rPr>
        <w:t>]]</w:t>
      </w:r>
      <w:r>
        <w:br/>
      </w:r>
      <w:r>
        <w:rPr>
          <w:rStyle w:val="NormalTok"/>
          <w:color w:val="1E1E1E"/>
          <w:sz w:val="18"/>
        </w:rPr>
        <w:t xml:space="preserve">            </w:t>
      </w:r>
      <w:r>
        <w:rPr>
          <w:rStyle w:val="ControlFlowTok"/>
          <w:color w:val="1E1E1E"/>
          <w:sz w:val="18"/>
        </w:rPr>
        <w:t>continue</w:t>
      </w:r>
      <w:r>
        <w:br/>
      </w:r>
      <w:r>
        <w:rPr>
          <w:rStyle w:val="NormalTok"/>
          <w:color w:val="1E1E1E"/>
          <w:sz w:val="18"/>
        </w:rPr>
        <w:t xml:space="preserve">            </w:t>
      </w:r>
      <w:r>
        <w:br/>
      </w:r>
      <w:r>
        <w:rPr>
          <w:rStyle w:val="NormalTok"/>
          <w:color w:val="1E1E1E"/>
          <w:sz w:val="18"/>
        </w:rPr>
        <w:t xml:space="preserve">        </w:t>
      </w:r>
      <w:r>
        <w:rPr>
          <w:rStyle w:val="CommentTok"/>
          <w:color w:val="1E1E1E"/>
          <w:sz w:val="18"/>
        </w:rPr>
        <w:t># Compute embedding for this segment</w:t>
      </w:r>
      <w:r>
        <w:br/>
      </w:r>
      <w:r>
        <w:br/>
      </w:r>
      <w:r>
        <w:rPr>
          <w:rStyle w:val="NormalTok"/>
          <w:color w:val="1E1E1E"/>
          <w:sz w:val="18"/>
        </w:rPr>
        <w:t xml:space="preserve">        segment_audio </w:t>
      </w:r>
      <w:r>
        <w:rPr>
          <w:rStyle w:val="OperatorTok"/>
          <w:color w:val="1E1E1E"/>
          <w:sz w:val="18"/>
        </w:rPr>
        <w:t>=</w:t>
      </w:r>
      <w:r>
        <w:rPr>
          <w:rStyle w:val="NormalTok"/>
          <w:color w:val="1E1E1E"/>
          <w:sz w:val="18"/>
        </w:rPr>
        <w:t xml:space="preserve"> extract_audio_segment(</w:t>
      </w:r>
      <w:r>
        <w:br/>
      </w:r>
      <w:r>
        <w:rPr>
          <w:rStyle w:val="NormalTok"/>
          <w:color w:val="1E1E1E"/>
          <w:sz w:val="18"/>
        </w:rPr>
        <w:t xml:space="preserve">            audio_path,</w:t>
      </w:r>
      <w:r>
        <w:br/>
      </w:r>
      <w:r>
        <w:rPr>
          <w:rStyle w:val="NormalTok"/>
          <w:color w:val="1E1E1E"/>
          <w:sz w:val="18"/>
        </w:rPr>
        <w:t xml:space="preserve">            segment[</w:t>
      </w:r>
      <w:r>
        <w:rPr>
          <w:rStyle w:val="StringTok"/>
          <w:color w:val="1E1E1E"/>
          <w:sz w:val="18"/>
        </w:rPr>
        <w:t>"start"</w:t>
      </w:r>
      <w:r>
        <w:rPr>
          <w:rStyle w:val="NormalTok"/>
          <w:color w:val="1E1E1E"/>
          <w:sz w:val="18"/>
        </w:rPr>
        <w:t>],</w:t>
      </w:r>
      <w:r>
        <w:br/>
      </w:r>
      <w:r>
        <w:rPr>
          <w:rStyle w:val="NormalTok"/>
          <w:color w:val="1E1E1E"/>
          <w:sz w:val="18"/>
        </w:rPr>
        <w:t xml:space="preserve">            segment[</w:t>
      </w:r>
      <w:r>
        <w:rPr>
          <w:rStyle w:val="StringTok"/>
          <w:color w:val="1E1E1E"/>
          <w:sz w:val="18"/>
        </w:rPr>
        <w:t>"end"</w:t>
      </w:r>
      <w:r>
        <w:rPr>
          <w:rStyle w:val="NormalTok"/>
          <w:color w:val="1E1E1E"/>
          <w:sz w:val="18"/>
        </w:rPr>
        <w:t>]</w:t>
      </w:r>
      <w:r>
        <w:br/>
      </w:r>
      <w:r>
        <w:rPr>
          <w:rStyle w:val="NormalTok"/>
          <w:color w:val="1E1E1E"/>
          <w:sz w:val="18"/>
        </w:rPr>
        <w:t xml:space="preserve">        )</w:t>
      </w:r>
      <w:r>
        <w:br/>
      </w:r>
      <w:r>
        <w:rPr>
          <w:rStyle w:val="NormalTok"/>
          <w:color w:val="1E1E1E"/>
          <w:sz w:val="18"/>
        </w:rPr>
        <w:t xml:space="preserve">        embedding </w:t>
      </w:r>
      <w:r>
        <w:rPr>
          <w:rStyle w:val="OperatorTok"/>
          <w:color w:val="1E1E1E"/>
          <w:sz w:val="18"/>
        </w:rPr>
        <w:t>=</w:t>
      </w:r>
      <w:r>
        <w:rPr>
          <w:rStyle w:val="NormalTok"/>
          <w:color w:val="1E1E1E"/>
          <w:sz w:val="18"/>
        </w:rPr>
        <w:t xml:space="preserve"> inference(segment_audio)</w:t>
      </w:r>
      <w:r>
        <w:br/>
      </w:r>
      <w:r>
        <w:rPr>
          <w:rStyle w:val="NormalTok"/>
          <w:color w:val="1E1E1E"/>
          <w:sz w:val="18"/>
        </w:rPr>
        <w:t xml:space="preserve">        </w:t>
      </w:r>
      <w:r>
        <w:br/>
      </w:r>
      <w:r>
        <w:rPr>
          <w:rStyle w:val="NormalTok"/>
          <w:color w:val="1E1E1E"/>
          <w:sz w:val="18"/>
        </w:rPr>
        <w:t xml:space="preserve">        </w:t>
      </w:r>
      <w:r>
        <w:rPr>
          <w:rStyle w:val="CommentTok"/>
          <w:color w:val="1E1E1E"/>
          <w:sz w:val="18"/>
        </w:rPr>
        <w:t># Find closest match</w:t>
      </w:r>
      <w:r>
        <w:br/>
      </w:r>
      <w:r>
        <w:br/>
      </w:r>
      <w:r>
        <w:rPr>
          <w:rStyle w:val="NormalTok"/>
          <w:color w:val="1E1E1E"/>
          <w:sz w:val="18"/>
        </w:rPr>
        <w:t xml:space="preserve">        name, confidence </w:t>
      </w:r>
      <w:r>
        <w:rPr>
          <w:rStyle w:val="OperatorTok"/>
          <w:color w:val="1E1E1E"/>
          <w:sz w:val="18"/>
        </w:rPr>
        <w:t>=</w:t>
      </w:r>
      <w:r>
        <w:rPr>
          <w:rStyle w:val="NormalTok"/>
          <w:color w:val="1E1E1E"/>
          <w:sz w:val="18"/>
        </w:rPr>
        <w:t xml:space="preserve"> identify_speaker(embedding, registry)</w:t>
      </w:r>
      <w:r>
        <w:br/>
      </w:r>
      <w:r>
        <w:rPr>
          <w:rStyle w:val="NormalTok"/>
          <w:color w:val="1E1E1E"/>
          <w:sz w:val="18"/>
        </w:rPr>
        <w:t xml:space="preserve">        </w:t>
      </w:r>
      <w:r>
        <w:rPr>
          <w:rStyle w:val="ControlFlowTok"/>
          <w:color w:val="1E1E1E"/>
          <w:sz w:val="18"/>
        </w:rPr>
        <w:t>if</w:t>
      </w:r>
      <w:r>
        <w:rPr>
          <w:rStyle w:val="NormalTok"/>
          <w:color w:val="1E1E1E"/>
          <w:sz w:val="18"/>
        </w:rPr>
        <w:t xml:space="preserve"> name:</w:t>
      </w:r>
      <w:r>
        <w:br/>
      </w:r>
      <w:r>
        <w:rPr>
          <w:rStyle w:val="NormalTok"/>
          <w:color w:val="1E1E1E"/>
          <w:sz w:val="18"/>
        </w:rPr>
        <w:t xml:space="preserve">            speaker_map[segment[</w:t>
      </w:r>
      <w:r>
        <w:rPr>
          <w:rStyle w:val="StringTok"/>
          <w:color w:val="1E1E1E"/>
          <w:sz w:val="18"/>
        </w:rPr>
        <w:t>"speaker"</w:t>
      </w:r>
      <w:r>
        <w:rPr>
          <w:rStyle w:val="NormalTok"/>
          <w:color w:val="1E1E1E"/>
          <w:sz w:val="18"/>
        </w:rPr>
        <w:t xml:space="preserve">]] </w:t>
      </w:r>
      <w:r>
        <w:rPr>
          <w:rStyle w:val="OperatorTok"/>
          <w:color w:val="1E1E1E"/>
          <w:sz w:val="18"/>
        </w:rPr>
        <w:t>=</w:t>
      </w:r>
      <w:r>
        <w:rPr>
          <w:rStyle w:val="NormalTok"/>
          <w:color w:val="1E1E1E"/>
          <w:sz w:val="18"/>
        </w:rPr>
        <w:t xml:space="preserve"> name</w:t>
      </w:r>
      <w:r>
        <w:br/>
      </w:r>
      <w:r>
        <w:rPr>
          <w:rStyle w:val="NormalTok"/>
          <w:color w:val="1E1E1E"/>
          <w:sz w:val="18"/>
        </w:rPr>
        <w:t xml:space="preserve">            segment[</w:t>
      </w:r>
      <w:r>
        <w:rPr>
          <w:rStyle w:val="StringTok"/>
          <w:color w:val="1E1E1E"/>
          <w:sz w:val="18"/>
        </w:rPr>
        <w:t>"speaker"</w:t>
      </w:r>
      <w:r>
        <w:rPr>
          <w:rStyle w:val="NormalTok"/>
          <w:color w:val="1E1E1E"/>
          <w:sz w:val="18"/>
        </w:rPr>
        <w:t xml:space="preserve">] </w:t>
      </w:r>
      <w:r>
        <w:rPr>
          <w:rStyle w:val="OperatorTok"/>
          <w:color w:val="1E1E1E"/>
          <w:sz w:val="18"/>
        </w:rPr>
        <w:t>=</w:t>
      </w:r>
      <w:r>
        <w:rPr>
          <w:rStyle w:val="NormalTok"/>
          <w:color w:val="1E1E1E"/>
          <w:sz w:val="18"/>
        </w:rPr>
        <w:t xml:space="preserve"> name</w:t>
      </w:r>
      <w:r>
        <w:br/>
      </w:r>
      <w:r>
        <w:rPr>
          <w:rStyle w:val="NormalTok"/>
          <w:color w:val="1E1E1E"/>
          <w:sz w:val="18"/>
        </w:rPr>
        <w:t xml:space="preserve">            segment[</w:t>
      </w:r>
      <w:r>
        <w:rPr>
          <w:rStyle w:val="StringTok"/>
          <w:color w:val="1E1E1E"/>
          <w:sz w:val="18"/>
        </w:rPr>
        <w:t>"confidence"</w:t>
      </w:r>
      <w:r>
        <w:rPr>
          <w:rStyle w:val="NormalTok"/>
          <w:color w:val="1E1E1E"/>
          <w:sz w:val="18"/>
        </w:rPr>
        <w:t xml:space="preserve">] </w:t>
      </w:r>
      <w:r>
        <w:rPr>
          <w:rStyle w:val="OperatorTok"/>
          <w:color w:val="1E1E1E"/>
          <w:sz w:val="18"/>
        </w:rPr>
        <w:t>=</w:t>
      </w:r>
      <w:r>
        <w:rPr>
          <w:rStyle w:val="NormalTok"/>
          <w:color w:val="1E1E1E"/>
          <w:sz w:val="18"/>
        </w:rPr>
        <w:t xml:space="preserve"> confidence</w:t>
      </w:r>
      <w:r>
        <w:br/>
      </w:r>
      <w:r>
        <w:rPr>
          <w:rStyle w:val="NormalTok"/>
          <w:color w:val="1E1E1E"/>
          <w:sz w:val="18"/>
        </w:rPr>
        <w:t xml:space="preserve">    </w:t>
      </w:r>
      <w:r>
        <w:br/>
      </w:r>
      <w:r>
        <w:rPr>
          <w:rStyle w:val="NormalTok"/>
          <w:color w:val="1E1E1E"/>
          <w:sz w:val="18"/>
        </w:rPr>
        <w:t xml:space="preserve">    </w:t>
      </w:r>
      <w:r>
        <w:rPr>
          <w:rStyle w:val="ControlFlowTok"/>
          <w:color w:val="1E1E1E"/>
          <w:sz w:val="18"/>
        </w:rPr>
        <w:t>return</w:t>
      </w:r>
      <w:r>
        <w:rPr>
          <w:rStyle w:val="NormalTok"/>
          <w:color w:val="1E1E1E"/>
          <w:sz w:val="18"/>
        </w:rPr>
        <w:t xml:space="preserve"> transcript</w:t>
      </w:r>
    </w:p>
    <w:p w14:paraId="2BBE44B9" w14:textId="77777777" w:rsidR="00D354B9" w:rsidRDefault="00000000">
      <w:pPr>
        <w:pStyle w:val="FirstParagraph"/>
      </w:pPr>
      <w:r>
        <w:t xml:space="preserve">Phase 4 completes the pipeline by propagating speaker identities from introductions to all segments. The </w:t>
      </w:r>
      <w:r>
        <w:rPr>
          <w:rStyle w:val="VerbatimChar"/>
        </w:rPr>
        <w:t>speaker_map</w:t>
      </w:r>
      <w:r>
        <w:t xml:space="preserve"> cache avoids redundant embedding computations — once SPEAKER_00 is identified as Sarah, all subsequent SPEAKER_00 segments receive that label without recomputation. The confidence score attached to each segment enables downstream applications to highlight low-confidence attributions for human review.</w:t>
      </w:r>
    </w:p>
    <w:p w14:paraId="3D5F4A58" w14:textId="77777777" w:rsidR="00D354B9" w:rsidRDefault="00000000">
      <w:pPr>
        <w:pStyle w:val="Heading2"/>
        <w:spacing w:before="280"/>
      </w:pPr>
      <w:bookmarkStart w:id="22" w:name="edge-cases-mitigations"/>
      <w:bookmarkEnd w:id="17"/>
      <w:bookmarkEnd w:id="21"/>
      <w:r>
        <w:t>Edge Cases &amp; Mitigations</w:t>
      </w:r>
    </w:p>
    <w:p w14:paraId="0BB3E358" w14:textId="77777777" w:rsidR="00D354B9" w:rsidRDefault="00000000">
      <w:pPr>
        <w:pStyle w:val="FirstParagraph"/>
      </w:pPr>
      <w:r>
        <w:t>No automated system achieves perfect accuracy. The following table identifies predictable failure modes and their mitigations. The design philosophy is graceful degradation: when the system cannot confidently identify a speaker, it falls back to generic labels rather than making incorrect attributions.</w:t>
      </w:r>
    </w:p>
    <w:tbl>
      <w:tblPr>
        <w:tblStyle w:val="Table"/>
        <w:tblW w:w="5000" w:type="pct"/>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w:top w:w="40" w:type="dxa"/>
          <w:left w:w="80" w:type="dxa"/>
          <w:bottom w:w="40" w:type="dxa"/>
          <w:right w:w="80" w:type="dxa"/>
        </w:tblCellMar>
        <w:tblLook w:val="0020" w:firstRow="1" w:lastRow="0" w:firstColumn="0" w:lastColumn="0" w:noHBand="0" w:noVBand="0"/>
      </w:tblPr>
      <w:tblGrid>
        <w:gridCol w:w="4470"/>
        <w:gridCol w:w="5050"/>
      </w:tblGrid>
      <w:tr w:rsidR="00D354B9" w14:paraId="3BD827BB" w14:textId="77777777" w:rsidTr="00D354B9">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0F25647D" w14:textId="77777777" w:rsidR="00D354B9" w:rsidRDefault="00000000">
            <w:pPr>
              <w:pStyle w:val="Compact"/>
              <w:keepNext/>
            </w:pPr>
            <w:r>
              <w:rPr>
                <w:b/>
                <w:color w:val="FFFFFF"/>
                <w:sz w:val="20"/>
              </w:rPr>
              <w:lastRenderedPageBreak/>
              <w:t>Edge Case</w:t>
            </w:r>
          </w:p>
        </w:tc>
        <w:tc>
          <w:tcPr>
            <w:tcW w:w="0" w:type="auto"/>
            <w:shd w:val="clear" w:color="auto" w:fill="0078D4"/>
          </w:tcPr>
          <w:p w14:paraId="288CC7C2" w14:textId="77777777" w:rsidR="00D354B9" w:rsidRDefault="00000000">
            <w:pPr>
              <w:pStyle w:val="Compact"/>
              <w:keepNext/>
            </w:pPr>
            <w:r>
              <w:rPr>
                <w:b/>
                <w:color w:val="FFFFFF"/>
                <w:sz w:val="20"/>
              </w:rPr>
              <w:t>Mitigation</w:t>
            </w:r>
          </w:p>
        </w:tc>
      </w:tr>
      <w:tr w:rsidR="00D354B9" w14:paraId="225F6E15" w14:textId="77777777" w:rsidTr="00D354B9">
        <w:trPr>
          <w:cantSplit/>
        </w:trPr>
        <w:tc>
          <w:tcPr>
            <w:tcW w:w="0" w:type="auto"/>
            <w:shd w:val="clear" w:color="auto" w:fill="FFFFFF"/>
          </w:tcPr>
          <w:p w14:paraId="6E790AFF" w14:textId="77777777" w:rsidR="00D354B9" w:rsidRDefault="00000000">
            <w:pPr>
              <w:pStyle w:val="Compact"/>
              <w:keepNext/>
            </w:pPr>
            <w:r>
              <w:t>Speaker doesn’t introduce themselves</w:t>
            </w:r>
          </w:p>
        </w:tc>
        <w:tc>
          <w:tcPr>
            <w:tcW w:w="0" w:type="auto"/>
            <w:shd w:val="clear" w:color="auto" w:fill="FFFFFF"/>
          </w:tcPr>
          <w:p w14:paraId="34A7BF37" w14:textId="77777777" w:rsidR="00D354B9" w:rsidRDefault="00000000">
            <w:pPr>
              <w:pStyle w:val="Compact"/>
              <w:keepNext/>
            </w:pPr>
            <w:r>
              <w:t>Falls back to generic SPEAKER_XX</w:t>
            </w:r>
          </w:p>
        </w:tc>
      </w:tr>
      <w:tr w:rsidR="00D354B9" w14:paraId="7C676F3A" w14:textId="77777777" w:rsidTr="00D354B9">
        <w:trPr>
          <w:cantSplit/>
        </w:trPr>
        <w:tc>
          <w:tcPr>
            <w:tcW w:w="0" w:type="auto"/>
            <w:shd w:val="clear" w:color="auto" w:fill="F0F0F0"/>
          </w:tcPr>
          <w:p w14:paraId="420EF1F2" w14:textId="77777777" w:rsidR="00D354B9" w:rsidRDefault="00000000">
            <w:pPr>
              <w:pStyle w:val="Compact"/>
              <w:keepNext/>
            </w:pPr>
            <w:r>
              <w:t>Name not captured clearly</w:t>
            </w:r>
          </w:p>
        </w:tc>
        <w:tc>
          <w:tcPr>
            <w:tcW w:w="0" w:type="auto"/>
            <w:shd w:val="clear" w:color="auto" w:fill="F0F0F0"/>
          </w:tcPr>
          <w:p w14:paraId="5264B458" w14:textId="77777777" w:rsidR="00D354B9" w:rsidRDefault="00000000">
            <w:pPr>
              <w:pStyle w:val="Compact"/>
              <w:keepNext/>
            </w:pPr>
            <w:r>
              <w:t>Manual correction UI in review phase</w:t>
            </w:r>
          </w:p>
        </w:tc>
      </w:tr>
      <w:tr w:rsidR="00D354B9" w14:paraId="0645EC5F" w14:textId="77777777" w:rsidTr="00D354B9">
        <w:trPr>
          <w:cantSplit/>
        </w:trPr>
        <w:tc>
          <w:tcPr>
            <w:tcW w:w="0" w:type="auto"/>
            <w:shd w:val="clear" w:color="auto" w:fill="FFFFFF"/>
          </w:tcPr>
          <w:p w14:paraId="27230D6A" w14:textId="77777777" w:rsidR="00D354B9" w:rsidRDefault="00000000">
            <w:pPr>
              <w:pStyle w:val="Compact"/>
              <w:keepNext/>
            </w:pPr>
            <w:r>
              <w:t>Two speakers with same name</w:t>
            </w:r>
          </w:p>
        </w:tc>
        <w:tc>
          <w:tcPr>
            <w:tcW w:w="0" w:type="auto"/>
            <w:shd w:val="clear" w:color="auto" w:fill="FFFFFF"/>
          </w:tcPr>
          <w:p w14:paraId="06C67367" w14:textId="77777777" w:rsidR="00D354B9" w:rsidRDefault="00000000">
            <w:pPr>
              <w:pStyle w:val="Compact"/>
              <w:keepNext/>
            </w:pPr>
            <w:r>
              <w:t>Append affiliation: “Sarah (Marketing)”</w:t>
            </w:r>
          </w:p>
        </w:tc>
      </w:tr>
      <w:tr w:rsidR="00D354B9" w14:paraId="04DB0BC5" w14:textId="77777777" w:rsidTr="00D354B9">
        <w:trPr>
          <w:cantSplit/>
        </w:trPr>
        <w:tc>
          <w:tcPr>
            <w:tcW w:w="0" w:type="auto"/>
            <w:shd w:val="clear" w:color="auto" w:fill="F0F0F0"/>
          </w:tcPr>
          <w:p w14:paraId="4389A398" w14:textId="77777777" w:rsidR="00D354B9" w:rsidRDefault="00000000">
            <w:pPr>
              <w:pStyle w:val="Compact"/>
              <w:keepNext/>
            </w:pPr>
            <w:r>
              <w:t>Speaker joins late (no intro)</w:t>
            </w:r>
          </w:p>
        </w:tc>
        <w:tc>
          <w:tcPr>
            <w:tcW w:w="0" w:type="auto"/>
            <w:shd w:val="clear" w:color="auto" w:fill="F0F0F0"/>
          </w:tcPr>
          <w:p w14:paraId="1255E912" w14:textId="77777777" w:rsidR="00D354B9" w:rsidRDefault="00000000">
            <w:pPr>
              <w:pStyle w:val="Compact"/>
              <w:keepNext/>
            </w:pPr>
            <w:r>
              <w:t>Prompt for manual label or “Unknown”</w:t>
            </w:r>
          </w:p>
        </w:tc>
      </w:tr>
      <w:tr w:rsidR="00D354B9" w14:paraId="7456B4B4" w14:textId="77777777" w:rsidTr="00D354B9">
        <w:trPr>
          <w:cantSplit/>
        </w:trPr>
        <w:tc>
          <w:tcPr>
            <w:tcW w:w="0" w:type="auto"/>
            <w:shd w:val="clear" w:color="auto" w:fill="FFFFFF"/>
          </w:tcPr>
          <w:p w14:paraId="625F28D4" w14:textId="77777777" w:rsidR="00D354B9" w:rsidRDefault="00000000">
            <w:pPr>
              <w:pStyle w:val="Compact"/>
              <w:keepNext/>
            </w:pPr>
            <w:r>
              <w:t>Cross-talk during introductions</w:t>
            </w:r>
          </w:p>
        </w:tc>
        <w:tc>
          <w:tcPr>
            <w:tcW w:w="0" w:type="auto"/>
            <w:shd w:val="clear" w:color="auto" w:fill="FFFFFF"/>
          </w:tcPr>
          <w:p w14:paraId="77AE49EB" w14:textId="77777777" w:rsidR="00D354B9" w:rsidRDefault="00000000">
            <w:pPr>
              <w:pStyle w:val="Compact"/>
              <w:keepNext/>
            </w:pPr>
            <w:r>
              <w:t>Use longest clear segment for embedding</w:t>
            </w:r>
          </w:p>
        </w:tc>
      </w:tr>
      <w:tr w:rsidR="00D354B9" w14:paraId="329D90D5" w14:textId="77777777" w:rsidTr="00D354B9">
        <w:trPr>
          <w:cantSplit/>
        </w:trPr>
        <w:tc>
          <w:tcPr>
            <w:tcW w:w="0" w:type="auto"/>
            <w:shd w:val="clear" w:color="auto" w:fill="F0F0F0"/>
          </w:tcPr>
          <w:p w14:paraId="3D5F52CE" w14:textId="77777777" w:rsidR="00D354B9" w:rsidRDefault="00000000">
            <w:pPr>
              <w:pStyle w:val="Compact"/>
              <w:keepNext/>
            </w:pPr>
            <w:r>
              <w:t>Non-English introductions</w:t>
            </w:r>
          </w:p>
        </w:tc>
        <w:tc>
          <w:tcPr>
            <w:tcW w:w="0" w:type="auto"/>
            <w:shd w:val="clear" w:color="auto" w:fill="F0F0F0"/>
          </w:tcPr>
          <w:p w14:paraId="0CF87498" w14:textId="77777777" w:rsidR="00D354B9" w:rsidRDefault="00000000">
            <w:pPr>
              <w:pStyle w:val="Compact"/>
              <w:keepNext/>
            </w:pPr>
            <w:r>
              <w:t>Multi-language pattern matching</w:t>
            </w:r>
          </w:p>
        </w:tc>
      </w:tr>
      <w:tr w:rsidR="00D354B9" w14:paraId="39CC6F91" w14:textId="77777777" w:rsidTr="00D354B9">
        <w:trPr>
          <w:cantSplit/>
        </w:trPr>
        <w:tc>
          <w:tcPr>
            <w:tcW w:w="0" w:type="auto"/>
            <w:shd w:val="clear" w:color="auto" w:fill="FFFFFF"/>
          </w:tcPr>
          <w:p w14:paraId="61CA1C42" w14:textId="77777777" w:rsidR="00D354B9" w:rsidRDefault="00000000">
            <w:pPr>
              <w:pStyle w:val="Compact"/>
            </w:pPr>
            <w:r>
              <w:t>Phone-quality audio</w:t>
            </w:r>
          </w:p>
        </w:tc>
        <w:tc>
          <w:tcPr>
            <w:tcW w:w="0" w:type="auto"/>
            <w:shd w:val="clear" w:color="auto" w:fill="FFFFFF"/>
          </w:tcPr>
          <w:p w14:paraId="21AB0ADC" w14:textId="77777777" w:rsidR="00D354B9" w:rsidRDefault="00000000">
            <w:pPr>
              <w:pStyle w:val="Compact"/>
            </w:pPr>
            <w:r>
              <w:t>Lower confidence threshold, flag for review</w:t>
            </w:r>
          </w:p>
        </w:tc>
      </w:tr>
    </w:tbl>
    <w:p w14:paraId="72E0D8C0" w14:textId="77777777" w:rsidR="00D354B9" w:rsidRDefault="00000000">
      <w:pPr>
        <w:pStyle w:val="BodyText"/>
        <w:spacing w:before="120" w:after="120"/>
      </w:pPr>
      <w:r>
        <w:t>These edge cases inform the system design but should not block initial implementation. The first deployment can operate with simple fallbacks (generic labels for unrecognized speakers), with refinements added based on real-world performance data.</w:t>
      </w:r>
    </w:p>
    <w:p w14:paraId="36E83E1A" w14:textId="77777777" w:rsidR="00D354B9" w:rsidRDefault="00000000">
      <w:pPr>
        <w:pStyle w:val="Heading2"/>
        <w:spacing w:before="280"/>
      </w:pPr>
      <w:bookmarkStart w:id="23" w:name="integration-with-alex-ecosystem"/>
      <w:bookmarkEnd w:id="22"/>
      <w:r>
        <w:t>Integration with Alex Ecosystem</w:t>
      </w:r>
    </w:p>
    <w:p w14:paraId="06A34B22" w14:textId="77777777" w:rsidR="00D354B9" w:rsidRDefault="00000000">
      <w:pPr>
        <w:pStyle w:val="FirstParagraph"/>
      </w:pPr>
      <w:r>
        <w:t>The speaker diarization capability naturally extends Alex’s existing audio processing features. Rather than building an isolated tool, the proposed architecture integrates with the broader cognitive ecosystem to enable cross-functional synergies.</w:t>
      </w:r>
    </w:p>
    <w:p w14:paraId="4186091B" w14:textId="77777777" w:rsidR="00D354B9" w:rsidRDefault="00000000">
      <w:pPr>
        <w:pStyle w:val="Heading3"/>
        <w:spacing w:before="240"/>
      </w:pPr>
      <w:bookmarkStart w:id="24" w:name="audio-memory-extension"/>
      <w:r>
        <w:t>Audio Memory Extension</w:t>
      </w:r>
    </w:p>
    <w:p w14:paraId="4E181BA9" w14:textId="77777777" w:rsidR="00D354B9" w:rsidRDefault="00000000">
      <w:pPr>
        <w:pStyle w:val="FirstParagraph"/>
      </w:pPr>
      <w:r>
        <w:t xml:space="preserve">The existing </w:t>
      </w:r>
      <w:hyperlink r:id="rId9">
        <w:r>
          <w:rPr>
            <w:rStyle w:val="Hyperlink"/>
            <w:color w:val="0563C1"/>
            <w:u w:val="single"/>
          </w:rPr>
          <w:t>audio-memory</w:t>
        </w:r>
      </w:hyperlink>
      <w:r>
        <w:t xml:space="preserve"> skill stores voice samples for TTS cloning. Extend to store:</w:t>
      </w:r>
    </w:p>
    <w:p w14:paraId="0DEA0DD8"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FunctionTok"/>
          <w:color w:val="1E1E1E"/>
          <w:sz w:val="18"/>
        </w:rPr>
        <w:t>{</w:t>
      </w:r>
      <w:r>
        <w:br/>
      </w:r>
      <w:r>
        <w:rPr>
          <w:rStyle w:val="NormalTok"/>
          <w:color w:val="1E1E1E"/>
          <w:sz w:val="18"/>
        </w:rPr>
        <w:t xml:space="preserve">  </w:t>
      </w:r>
      <w:r>
        <w:rPr>
          <w:rStyle w:val="DataTypeTok"/>
          <w:color w:val="1E1E1E"/>
          <w:sz w:val="18"/>
        </w:rPr>
        <w:t>"voices"</w:t>
      </w:r>
      <w:r>
        <w:rPr>
          <w:rStyle w:val="FunctionTok"/>
          <w:color w:val="1E1E1E"/>
          <w:sz w:val="18"/>
        </w:rPr>
        <w:t>:</w:t>
      </w:r>
      <w:r>
        <w:rPr>
          <w:rStyle w:val="NormalTok"/>
          <w:color w:val="1E1E1E"/>
          <w:sz w:val="18"/>
        </w:rPr>
        <w:t xml:space="preserve"> </w:t>
      </w:r>
      <w:r>
        <w:rPr>
          <w:rStyle w:val="FunctionTok"/>
          <w:color w:val="1E1E1E"/>
          <w:sz w:val="18"/>
        </w:rPr>
        <w:t>{</w:t>
      </w:r>
      <w:r>
        <w:br/>
      </w:r>
      <w:r>
        <w:rPr>
          <w:rStyle w:val="NormalTok"/>
          <w:color w:val="1E1E1E"/>
          <w:sz w:val="18"/>
        </w:rPr>
        <w:t xml:space="preserve">    </w:t>
      </w:r>
      <w:r>
        <w:rPr>
          <w:rStyle w:val="DataTypeTok"/>
          <w:color w:val="1E1E1E"/>
          <w:sz w:val="18"/>
        </w:rPr>
        <w:t>"sarah-marketing"</w:t>
      </w:r>
      <w:r>
        <w:rPr>
          <w:rStyle w:val="FunctionTok"/>
          <w:color w:val="1E1E1E"/>
          <w:sz w:val="18"/>
        </w:rPr>
        <w:t>:</w:t>
      </w:r>
      <w:r>
        <w:rPr>
          <w:rStyle w:val="NormalTok"/>
          <w:color w:val="1E1E1E"/>
          <w:sz w:val="18"/>
        </w:rPr>
        <w:t xml:space="preserve"> </w:t>
      </w:r>
      <w:r>
        <w:rPr>
          <w:rStyle w:val="FunctionTok"/>
          <w:color w:val="1E1E1E"/>
          <w:sz w:val="18"/>
        </w:rPr>
        <w:t>{</w:t>
      </w:r>
      <w:r>
        <w:br/>
      </w:r>
      <w:r>
        <w:rPr>
          <w:rStyle w:val="NormalTok"/>
          <w:color w:val="1E1E1E"/>
          <w:sz w:val="18"/>
        </w:rPr>
        <w:t xml:space="preserve">      </w:t>
      </w:r>
      <w:r>
        <w:rPr>
          <w:rStyle w:val="DataTypeTok"/>
          <w:color w:val="1E1E1E"/>
          <w:sz w:val="18"/>
        </w:rPr>
        <w:t>"name"</w:t>
      </w:r>
      <w:r>
        <w:rPr>
          <w:rStyle w:val="FunctionTok"/>
          <w:color w:val="1E1E1E"/>
          <w:sz w:val="18"/>
        </w:rPr>
        <w:t>:</w:t>
      </w:r>
      <w:r>
        <w:rPr>
          <w:rStyle w:val="NormalTok"/>
          <w:color w:val="1E1E1E"/>
          <w:sz w:val="18"/>
        </w:rPr>
        <w:t xml:space="preserve"> </w:t>
      </w:r>
      <w:r>
        <w:rPr>
          <w:rStyle w:val="StringTok"/>
          <w:color w:val="1E1E1E"/>
          <w:sz w:val="18"/>
        </w:rPr>
        <w:t>"Sarah"</w:t>
      </w:r>
      <w:r>
        <w:rPr>
          <w:rStyle w:val="FunctionTok"/>
          <w:color w:val="1E1E1E"/>
          <w:sz w:val="18"/>
        </w:rPr>
        <w:t>,</w:t>
      </w:r>
      <w:r>
        <w:br/>
      </w:r>
      <w:r>
        <w:rPr>
          <w:rStyle w:val="NormalTok"/>
          <w:color w:val="1E1E1E"/>
          <w:sz w:val="18"/>
        </w:rPr>
        <w:t xml:space="preserve">      </w:t>
      </w:r>
      <w:r>
        <w:rPr>
          <w:rStyle w:val="DataTypeTok"/>
          <w:color w:val="1E1E1E"/>
          <w:sz w:val="18"/>
        </w:rPr>
        <w:t>"affiliation"</w:t>
      </w:r>
      <w:r>
        <w:rPr>
          <w:rStyle w:val="FunctionTok"/>
          <w:color w:val="1E1E1E"/>
          <w:sz w:val="18"/>
        </w:rPr>
        <w:t>:</w:t>
      </w:r>
      <w:r>
        <w:rPr>
          <w:rStyle w:val="NormalTok"/>
          <w:color w:val="1E1E1E"/>
          <w:sz w:val="18"/>
        </w:rPr>
        <w:t xml:space="preserve"> </w:t>
      </w:r>
      <w:r>
        <w:rPr>
          <w:rStyle w:val="StringTok"/>
          <w:color w:val="1E1E1E"/>
          <w:sz w:val="18"/>
        </w:rPr>
        <w:t>"Marketing"</w:t>
      </w:r>
      <w:r>
        <w:rPr>
          <w:rStyle w:val="FunctionTok"/>
          <w:color w:val="1E1E1E"/>
          <w:sz w:val="18"/>
        </w:rPr>
        <w:t>,</w:t>
      </w:r>
      <w:r>
        <w:br/>
      </w:r>
      <w:r>
        <w:rPr>
          <w:rStyle w:val="NormalTok"/>
          <w:color w:val="1E1E1E"/>
          <w:sz w:val="18"/>
        </w:rPr>
        <w:t xml:space="preserve">      </w:t>
      </w:r>
      <w:r>
        <w:rPr>
          <w:rStyle w:val="DataTypeTok"/>
          <w:color w:val="1E1E1E"/>
          <w:sz w:val="18"/>
        </w:rPr>
        <w:t>"sample"</w:t>
      </w:r>
      <w:r>
        <w:rPr>
          <w:rStyle w:val="FunctionTok"/>
          <w:color w:val="1E1E1E"/>
          <w:sz w:val="18"/>
        </w:rPr>
        <w:t>:</w:t>
      </w:r>
      <w:r>
        <w:rPr>
          <w:rStyle w:val="NormalTok"/>
          <w:color w:val="1E1E1E"/>
          <w:sz w:val="18"/>
        </w:rPr>
        <w:t xml:space="preserve"> </w:t>
      </w:r>
      <w:r>
        <w:rPr>
          <w:rStyle w:val="StringTok"/>
          <w:color w:val="1E1E1E"/>
          <w:sz w:val="18"/>
        </w:rPr>
        <w:t>"voices/sarah-marketing-sample.wav"</w:t>
      </w:r>
      <w:r>
        <w:rPr>
          <w:rStyle w:val="FunctionTok"/>
          <w:color w:val="1E1E1E"/>
          <w:sz w:val="18"/>
        </w:rPr>
        <w:t>,</w:t>
      </w:r>
      <w:r>
        <w:br/>
      </w:r>
      <w:r>
        <w:rPr>
          <w:rStyle w:val="NormalTok"/>
          <w:color w:val="1E1E1E"/>
          <w:sz w:val="18"/>
        </w:rPr>
        <w:t xml:space="preserve">      </w:t>
      </w:r>
      <w:r>
        <w:rPr>
          <w:rStyle w:val="DataTypeTok"/>
          <w:color w:val="1E1E1E"/>
          <w:sz w:val="18"/>
        </w:rPr>
        <w:t>"embedding"</w:t>
      </w:r>
      <w:r>
        <w:rPr>
          <w:rStyle w:val="FunctionTok"/>
          <w:color w:val="1E1E1E"/>
          <w:sz w:val="18"/>
        </w:rPr>
        <w:t>:</w:t>
      </w:r>
      <w:r>
        <w:rPr>
          <w:rStyle w:val="NormalTok"/>
          <w:color w:val="1E1E1E"/>
          <w:sz w:val="18"/>
        </w:rPr>
        <w:t xml:space="preserve"> </w:t>
      </w:r>
      <w:r>
        <w:rPr>
          <w:rStyle w:val="OtherTok"/>
          <w:color w:val="1E1E1E"/>
          <w:sz w:val="18"/>
        </w:rPr>
        <w:t>[</w:t>
      </w:r>
      <w:r>
        <w:rPr>
          <w:rStyle w:val="FloatTok"/>
          <w:color w:val="1E1E1E"/>
          <w:sz w:val="18"/>
        </w:rPr>
        <w:t>0.12</w:t>
      </w:r>
      <w:r>
        <w:rPr>
          <w:rStyle w:val="OtherTok"/>
          <w:color w:val="1E1E1E"/>
          <w:sz w:val="18"/>
        </w:rPr>
        <w:t>,</w:t>
      </w:r>
      <w:r>
        <w:rPr>
          <w:rStyle w:val="NormalTok"/>
          <w:color w:val="1E1E1E"/>
          <w:sz w:val="18"/>
        </w:rPr>
        <w:t xml:space="preserve"> </w:t>
      </w:r>
      <w:r>
        <w:rPr>
          <w:rStyle w:val="FloatTok"/>
          <w:color w:val="1E1E1E"/>
          <w:sz w:val="18"/>
        </w:rPr>
        <w:t>-0.34</w:t>
      </w:r>
      <w:r>
        <w:rPr>
          <w:rStyle w:val="OtherTok"/>
          <w:color w:val="1E1E1E"/>
          <w:sz w:val="18"/>
        </w:rPr>
        <w:t>,</w:t>
      </w:r>
      <w:r>
        <w:rPr>
          <w:rStyle w:val="NormalTok"/>
          <w:color w:val="1E1E1E"/>
          <w:sz w:val="18"/>
        </w:rPr>
        <w:t xml:space="preserve"> </w:t>
      </w:r>
      <w:r>
        <w:rPr>
          <w:rStyle w:val="ErrorTok"/>
          <w:color w:val="1E1E1E"/>
          <w:sz w:val="18"/>
        </w:rPr>
        <w:t>...</w:t>
      </w:r>
      <w:r>
        <w:rPr>
          <w:rStyle w:val="OtherTok"/>
          <w:color w:val="1E1E1E"/>
          <w:sz w:val="18"/>
        </w:rPr>
        <w:t>]</w:t>
      </w:r>
      <w:r>
        <w:rPr>
          <w:rStyle w:val="FunctionTok"/>
          <w:color w:val="1E1E1E"/>
          <w:sz w:val="18"/>
        </w:rPr>
        <w:t>,</w:t>
      </w:r>
      <w:r>
        <w:rPr>
          <w:rStyle w:val="NormalTok"/>
          <w:color w:val="1E1E1E"/>
          <w:sz w:val="18"/>
        </w:rPr>
        <w:t xml:space="preserve">  </w:t>
      </w:r>
      <w:r>
        <w:rPr>
          <w:rStyle w:val="ErrorTok"/>
          <w:color w:val="1E1E1E"/>
          <w:sz w:val="18"/>
        </w:rPr>
        <w:t>//</w:t>
      </w:r>
      <w:r>
        <w:rPr>
          <w:rStyle w:val="NormalTok"/>
          <w:color w:val="1E1E1E"/>
          <w:sz w:val="18"/>
        </w:rPr>
        <w:t xml:space="preserve"> </w:t>
      </w:r>
      <w:r>
        <w:rPr>
          <w:rStyle w:val="ErrorTok"/>
          <w:color w:val="1E1E1E"/>
          <w:sz w:val="18"/>
        </w:rPr>
        <w:t>NEW</w:t>
      </w:r>
      <w:r>
        <w:rPr>
          <w:rStyle w:val="FunctionTok"/>
          <w:color w:val="1E1E1E"/>
          <w:sz w:val="18"/>
        </w:rPr>
        <w:t>:</w:t>
      </w:r>
      <w:r>
        <w:rPr>
          <w:rStyle w:val="NormalTok"/>
          <w:color w:val="1E1E1E"/>
          <w:sz w:val="18"/>
        </w:rPr>
        <w:t xml:space="preserve"> </w:t>
      </w:r>
      <w:r>
        <w:rPr>
          <w:rStyle w:val="DecValTok"/>
          <w:color w:val="1E1E1E"/>
          <w:sz w:val="18"/>
        </w:rPr>
        <w:t>512</w:t>
      </w:r>
      <w:r>
        <w:rPr>
          <w:rStyle w:val="ErrorTok"/>
          <w:color w:val="1E1E1E"/>
          <w:sz w:val="18"/>
        </w:rPr>
        <w:t>-dim</w:t>
      </w:r>
      <w:r>
        <w:rPr>
          <w:rStyle w:val="NormalTok"/>
          <w:color w:val="1E1E1E"/>
          <w:sz w:val="18"/>
        </w:rPr>
        <w:t xml:space="preserve"> </w:t>
      </w:r>
      <w:r>
        <w:rPr>
          <w:rStyle w:val="ErrorTok"/>
          <w:color w:val="1E1E1E"/>
          <w:sz w:val="18"/>
        </w:rPr>
        <w:t>vector</w:t>
      </w:r>
      <w:r>
        <w:br/>
      </w:r>
      <w:r>
        <w:rPr>
          <w:rStyle w:val="NormalTok"/>
          <w:color w:val="1E1E1E"/>
          <w:sz w:val="18"/>
        </w:rPr>
        <w:t xml:space="preserve">      </w:t>
      </w:r>
      <w:r>
        <w:rPr>
          <w:rStyle w:val="StringTok"/>
          <w:color w:val="1E1E1E"/>
          <w:sz w:val="18"/>
        </w:rPr>
        <w:t>"enrolled_from"</w:t>
      </w:r>
      <w:r>
        <w:rPr>
          <w:rStyle w:val="ErrorTok"/>
          <w:color w:val="1E1E1E"/>
          <w:sz w:val="18"/>
        </w:rPr>
        <w:t>:</w:t>
      </w:r>
      <w:r>
        <w:rPr>
          <w:rStyle w:val="NormalTok"/>
          <w:color w:val="1E1E1E"/>
          <w:sz w:val="18"/>
        </w:rPr>
        <w:t xml:space="preserve"> </w:t>
      </w:r>
      <w:r>
        <w:rPr>
          <w:rStyle w:val="StringTok"/>
          <w:color w:val="1E1E1E"/>
          <w:sz w:val="18"/>
        </w:rPr>
        <w:t>"roundtable-2026-04-15.wav"</w:t>
      </w:r>
      <w:r>
        <w:rPr>
          <w:rStyle w:val="FunctionTok"/>
          <w:color w:val="1E1E1E"/>
          <w:sz w:val="18"/>
        </w:rPr>
        <w:t>,</w:t>
      </w:r>
      <w:r>
        <w:br/>
      </w:r>
      <w:r>
        <w:rPr>
          <w:rStyle w:val="NormalTok"/>
          <w:color w:val="1E1E1E"/>
          <w:sz w:val="18"/>
        </w:rPr>
        <w:t xml:space="preserve">      </w:t>
      </w:r>
      <w:r>
        <w:rPr>
          <w:rStyle w:val="DataTypeTok"/>
          <w:color w:val="1E1E1E"/>
          <w:sz w:val="18"/>
        </w:rPr>
        <w:t>"enrolled_at"</w:t>
      </w:r>
      <w:r>
        <w:rPr>
          <w:rStyle w:val="FunctionTok"/>
          <w:color w:val="1E1E1E"/>
          <w:sz w:val="18"/>
        </w:rPr>
        <w:t>:</w:t>
      </w:r>
      <w:r>
        <w:rPr>
          <w:rStyle w:val="NormalTok"/>
          <w:color w:val="1E1E1E"/>
          <w:sz w:val="18"/>
        </w:rPr>
        <w:t xml:space="preserve"> </w:t>
      </w:r>
      <w:r>
        <w:rPr>
          <w:rStyle w:val="StringTok"/>
          <w:color w:val="1E1E1E"/>
          <w:sz w:val="18"/>
        </w:rPr>
        <w:t>"2026-04-15T14:32:00Z"</w:t>
      </w:r>
      <w:r>
        <w:br/>
      </w:r>
      <w:r>
        <w:rPr>
          <w:rStyle w:val="NormalTok"/>
          <w:color w:val="1E1E1E"/>
          <w:sz w:val="18"/>
        </w:rPr>
        <w:t xml:space="preserve">    </w:t>
      </w:r>
      <w:r>
        <w:rPr>
          <w:rStyle w:val="FunctionTok"/>
          <w:color w:val="1E1E1E"/>
          <w:sz w:val="18"/>
        </w:rPr>
        <w:t>}</w:t>
      </w:r>
      <w:r>
        <w:br/>
      </w:r>
      <w:r>
        <w:rPr>
          <w:rStyle w:val="NormalTok"/>
          <w:color w:val="1E1E1E"/>
          <w:sz w:val="18"/>
        </w:rPr>
        <w:t xml:space="preserve">  </w:t>
      </w:r>
      <w:r>
        <w:rPr>
          <w:rStyle w:val="FunctionTok"/>
          <w:color w:val="1E1E1E"/>
          <w:sz w:val="18"/>
        </w:rPr>
        <w:t>}</w:t>
      </w:r>
      <w:r>
        <w:br/>
      </w:r>
      <w:r>
        <w:rPr>
          <w:rStyle w:val="FunctionTok"/>
          <w:color w:val="1E1E1E"/>
          <w:sz w:val="18"/>
        </w:rPr>
        <w:t>}</w:t>
      </w:r>
    </w:p>
    <w:p w14:paraId="6721DD13" w14:textId="77777777" w:rsidR="00D354B9" w:rsidRDefault="00000000">
      <w:pPr>
        <w:pStyle w:val="FirstParagraph"/>
      </w:pPr>
      <w:r>
        <w:lastRenderedPageBreak/>
        <w:t>This extension creates a flywheel effect: the more roundtables Alex processes, the better speaker identification becomes. New recordings with returning speakers are automatically attributed without re-enrollment. The embedding storage also enables cross-recording queries: “Find all segments where Sarah spoke across all roundtables.”</w:t>
      </w:r>
    </w:p>
    <w:p w14:paraId="192B184B" w14:textId="77777777" w:rsidR="00D354B9" w:rsidRDefault="00000000">
      <w:pPr>
        <w:pStyle w:val="Heading3"/>
        <w:spacing w:before="240"/>
      </w:pPr>
      <w:bookmarkStart w:id="25" w:name="persistent-speaker-registry"/>
      <w:bookmarkEnd w:id="24"/>
      <w:r>
        <w:t>Persistent Speaker Registry</w:t>
      </w:r>
    </w:p>
    <w:p w14:paraId="254FA86D" w14:textId="77777777" w:rsidR="00D354B9" w:rsidRDefault="00000000">
      <w:pPr>
        <w:pStyle w:val="FirstParagraph"/>
      </w:pPr>
      <w:r>
        <w:t>Over time, the registry accumulates known speakers:</w:t>
      </w:r>
    </w:p>
    <w:p w14:paraId="7BFD1365" w14:textId="77777777" w:rsidR="00D354B9" w:rsidRDefault="00000000">
      <w:pPr>
        <w:pStyle w:val="Compact"/>
        <w:numPr>
          <w:ilvl w:val="0"/>
          <w:numId w:val="9"/>
        </w:numPr>
      </w:pPr>
      <w:r>
        <w:t>First roundtable: Sarah, Mike, Chen enrolled</w:t>
      </w:r>
    </w:p>
    <w:p w14:paraId="36DDF391" w14:textId="77777777" w:rsidR="00D354B9" w:rsidRDefault="00000000">
      <w:pPr>
        <w:pStyle w:val="Compact"/>
        <w:numPr>
          <w:ilvl w:val="0"/>
          <w:numId w:val="9"/>
        </w:numPr>
      </w:pPr>
      <w:r>
        <w:t>Second roundtable: Sarah recognized (no re-enrollment), new speaker Alex enrolled</w:t>
      </w:r>
    </w:p>
    <w:p w14:paraId="7BD5CE79" w14:textId="77777777" w:rsidR="00D354B9" w:rsidRDefault="00000000">
      <w:pPr>
        <w:pStyle w:val="Compact"/>
        <w:numPr>
          <w:ilvl w:val="0"/>
          <w:numId w:val="9"/>
        </w:numPr>
      </w:pPr>
      <w:r>
        <w:t>Nth roundtable: Most speakers auto-recognized</w:t>
      </w:r>
    </w:p>
    <w:p w14:paraId="545EFF20" w14:textId="77777777" w:rsidR="00D354B9" w:rsidRDefault="00000000">
      <w:pPr>
        <w:pStyle w:val="FirstParagraph"/>
      </w:pPr>
      <w:r>
        <w:rPr>
          <w:b/>
          <w:bCs/>
        </w:rPr>
        <w:t>Value</w:t>
      </w:r>
      <w:r>
        <w:t>: Speaker identification improves with each recording.</w:t>
      </w:r>
    </w:p>
    <w:p w14:paraId="5B6E628A" w14:textId="77777777" w:rsidR="00D354B9" w:rsidRDefault="00000000">
      <w:pPr>
        <w:pStyle w:val="BodyText"/>
        <w:spacing w:before="120" w:after="120"/>
      </w:pPr>
      <w:r>
        <w:t>The compounding value of the persistent registry is the system’s most compelling feature. Unlike traditional diarization that starts fresh with each recording, this approach builds organizational knowledge over time. Frequent participants become “known” speakers, reducing the cognitive load on reviewers and increasing the proportion of auto-attributed content.</w:t>
      </w:r>
    </w:p>
    <w:p w14:paraId="34C721E6" w14:textId="77777777" w:rsidR="00D354B9" w:rsidRDefault="00000000">
      <w:pPr>
        <w:pStyle w:val="Heading3"/>
        <w:spacing w:before="240"/>
      </w:pPr>
      <w:bookmarkStart w:id="26" w:name="suggested-skill-speaker-diarization"/>
      <w:bookmarkEnd w:id="25"/>
      <w:r>
        <w:t xml:space="preserve">Suggested Skill: </w:t>
      </w:r>
      <w:r>
        <w:rPr>
          <w:rStyle w:val="VerbatimChar"/>
          <w:color w:val="3B3B3B"/>
        </w:rPr>
        <w:t>speaker-diarization</w:t>
      </w:r>
    </w:p>
    <w:p w14:paraId="566C3F42" w14:textId="77777777" w:rsidR="00D354B9"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PreprocessorTok"/>
          <w:color w:val="1E1E1E"/>
          <w:sz w:val="18"/>
        </w:rPr>
        <w:t>---</w:t>
      </w:r>
      <w:r>
        <w:br/>
      </w:r>
      <w:r>
        <w:rPr>
          <w:rStyle w:val="FunctionTok"/>
          <w:color w:val="1E1E1E"/>
          <w:sz w:val="18"/>
        </w:rPr>
        <w:t>name</w:t>
      </w:r>
      <w:r>
        <w:rPr>
          <w:rStyle w:val="KeywordTok"/>
          <w:color w:val="1E1E1E"/>
          <w:sz w:val="18"/>
        </w:rPr>
        <w:t>:</w:t>
      </w:r>
      <w:r>
        <w:rPr>
          <w:rStyle w:val="AttributeTok"/>
          <w:color w:val="1E1E1E"/>
          <w:sz w:val="18"/>
        </w:rPr>
        <w:t xml:space="preserve"> speaker-diarization</w:t>
      </w:r>
      <w:r>
        <w:br/>
      </w:r>
      <w:r>
        <w:rPr>
          <w:rStyle w:val="FunctionTok"/>
          <w:color w:val="1E1E1E"/>
          <w:sz w:val="18"/>
        </w:rPr>
        <w:t>description</w:t>
      </w:r>
      <w:r>
        <w:rPr>
          <w:rStyle w:val="KeywordTok"/>
          <w:color w:val="1E1E1E"/>
          <w:sz w:val="18"/>
        </w:rPr>
        <w:t>:</w:t>
      </w:r>
      <w:r>
        <w:rPr>
          <w:rStyle w:val="AttributeTok"/>
          <w:color w:val="1E1E1E"/>
          <w:sz w:val="18"/>
        </w:rPr>
        <w:t xml:space="preserve"> Transcribe multi-speaker audio with automatic speaker identification</w:t>
      </w:r>
      <w:r>
        <w:br/>
      </w:r>
      <w:r>
        <w:rPr>
          <w:rStyle w:val="FunctionTok"/>
          <w:color w:val="1E1E1E"/>
          <w:sz w:val="18"/>
        </w:rPr>
        <w:t>tier</w:t>
      </w:r>
      <w:r>
        <w:rPr>
          <w:rStyle w:val="KeywordTok"/>
          <w:color w:val="1E1E1E"/>
          <w:sz w:val="18"/>
        </w:rPr>
        <w:t>:</w:t>
      </w:r>
      <w:r>
        <w:rPr>
          <w:rStyle w:val="AttributeTok"/>
          <w:color w:val="1E1E1E"/>
          <w:sz w:val="18"/>
        </w:rPr>
        <w:t xml:space="preserve"> extended</w:t>
      </w:r>
      <w:r>
        <w:br/>
      </w:r>
      <w:r>
        <w:rPr>
          <w:rStyle w:val="FunctionTok"/>
          <w:color w:val="1E1E1E"/>
          <w:sz w:val="18"/>
        </w:rPr>
        <w:t>dependencies</w:t>
      </w:r>
      <w:r>
        <w:rPr>
          <w:rStyle w:val="KeywordTok"/>
          <w:color w:val="1E1E1E"/>
          <w:sz w:val="18"/>
        </w:rPr>
        <w:t>:</w:t>
      </w:r>
      <w:r>
        <w:br/>
      </w:r>
      <w:r>
        <w:br/>
      </w:r>
      <w:r>
        <w:rPr>
          <w:rStyle w:val="AttributeTok"/>
          <w:color w:val="1E1E1E"/>
          <w:sz w:val="18"/>
        </w:rPr>
        <w:t xml:space="preserve">  </w:t>
      </w:r>
      <w:r>
        <w:rPr>
          <w:rStyle w:val="KeywordTok"/>
          <w:color w:val="1E1E1E"/>
          <w:sz w:val="18"/>
        </w:rPr>
        <w:t>-</w:t>
      </w:r>
      <w:r>
        <w:rPr>
          <w:rStyle w:val="AttributeTok"/>
          <w:color w:val="1E1E1E"/>
          <w:sz w:val="18"/>
        </w:rPr>
        <w:t xml:space="preserve"> audio-memory</w:t>
      </w:r>
      <w:r>
        <w:br/>
      </w:r>
      <w:r>
        <w:rPr>
          <w:rStyle w:val="AttributeTok"/>
          <w:color w:val="1E1E1E"/>
          <w:sz w:val="18"/>
        </w:rPr>
        <w:t xml:space="preserve">  </w:t>
      </w:r>
      <w:r>
        <w:rPr>
          <w:rStyle w:val="KeywordTok"/>
          <w:color w:val="1E1E1E"/>
          <w:sz w:val="18"/>
        </w:rPr>
        <w:t>-</w:t>
      </w:r>
      <w:r>
        <w:rPr>
          <w:rStyle w:val="AttributeTok"/>
          <w:color w:val="1E1E1E"/>
          <w:sz w:val="18"/>
        </w:rPr>
        <w:t xml:space="preserve"> microsoft-graph-api</w:t>
      </w:r>
      <w:r>
        <w:br/>
      </w:r>
      <w:r>
        <w:br/>
      </w:r>
      <w:r>
        <w:rPr>
          <w:rStyle w:val="PreprocessorTok"/>
          <w:color w:val="1E1E1E"/>
          <w:sz w:val="18"/>
        </w:rPr>
        <w:t>---</w:t>
      </w:r>
    </w:p>
    <w:p w14:paraId="11C3A47D" w14:textId="77777777" w:rsidR="00D354B9" w:rsidRDefault="00000000">
      <w:pPr>
        <w:pStyle w:val="FirstParagraph"/>
      </w:pPr>
      <w:r>
        <w:t xml:space="preserve">Packaging this capability as a formal Alex skill enables declarative invocation across projects. The dependencies on </w:t>
      </w:r>
      <w:r>
        <w:rPr>
          <w:rStyle w:val="VerbatimChar"/>
        </w:rPr>
        <w:t>audio-memory</w:t>
      </w:r>
      <w:r>
        <w:t xml:space="preserve"> (for voice storage) and </w:t>
      </w:r>
      <w:r>
        <w:rPr>
          <w:rStyle w:val="VerbatimChar"/>
        </w:rPr>
        <w:t>microsoft-graph-api</w:t>
      </w:r>
      <w:r>
        <w:t xml:space="preserve"> (for Teams integration) formalize the architectural relationships and ensure prerequisite capabilities are available when the skill activates.</w:t>
      </w:r>
    </w:p>
    <w:p w14:paraId="198A1D43" w14:textId="77777777" w:rsidR="00D354B9" w:rsidRDefault="00000000">
      <w:pPr>
        <w:pStyle w:val="Heading2"/>
        <w:spacing w:before="280"/>
      </w:pPr>
      <w:bookmarkStart w:id="27" w:name="research-questions"/>
      <w:bookmarkEnd w:id="23"/>
      <w:bookmarkEnd w:id="26"/>
      <w:r>
        <w:lastRenderedPageBreak/>
        <w:t>Research Questions</w:t>
      </w:r>
    </w:p>
    <w:p w14:paraId="6291629D" w14:textId="77777777" w:rsidR="00D354B9" w:rsidRDefault="00000000">
      <w:pPr>
        <w:pStyle w:val="FirstParagraph"/>
      </w:pPr>
      <w:r>
        <w:t>Several technical questions require empirical investigation before production deployment. These questions can be answered through controlled experiments with representative recordings, and the answers will inform threshold tuning, architecture decisions, and feature prioritization.</w:t>
      </w:r>
    </w:p>
    <w:p w14:paraId="7E81019D" w14:textId="77777777" w:rsidR="00D354B9" w:rsidRDefault="00000000">
      <w:pPr>
        <w:pStyle w:val="Compact"/>
        <w:numPr>
          <w:ilvl w:val="0"/>
          <w:numId w:val="10"/>
        </w:numPr>
      </w:pPr>
      <w:r>
        <w:rPr>
          <w:b/>
          <w:bCs/>
        </w:rPr>
        <w:t>Embedding stability</w:t>
      </w:r>
      <w:r>
        <w:t>: How consistent are pyannote embeddings across different recording conditions?</w:t>
      </w:r>
    </w:p>
    <w:p w14:paraId="3627E969" w14:textId="77777777" w:rsidR="00D354B9" w:rsidRDefault="00000000">
      <w:pPr>
        <w:pStyle w:val="Compact"/>
        <w:numPr>
          <w:ilvl w:val="0"/>
          <w:numId w:val="10"/>
        </w:numPr>
      </w:pPr>
      <w:r>
        <w:rPr>
          <w:b/>
          <w:bCs/>
        </w:rPr>
        <w:t>Introduction window</w:t>
      </w:r>
      <w:r>
        <w:t>: How far into a recording should we search for introductions? (First 5 minutes?)</w:t>
      </w:r>
    </w:p>
    <w:p w14:paraId="343220E9" w14:textId="77777777" w:rsidR="00D354B9" w:rsidRDefault="00000000">
      <w:pPr>
        <w:pStyle w:val="Compact"/>
        <w:numPr>
          <w:ilvl w:val="0"/>
          <w:numId w:val="10"/>
        </w:numPr>
      </w:pPr>
      <w:r>
        <w:rPr>
          <w:b/>
          <w:bCs/>
        </w:rPr>
        <w:t>Similarity threshold</w:t>
      </w:r>
      <w:r>
        <w:t>: What cosine similarity threshold balances precision vs recall?</w:t>
      </w:r>
    </w:p>
    <w:p w14:paraId="0225543A" w14:textId="77777777" w:rsidR="00D354B9" w:rsidRDefault="00000000">
      <w:pPr>
        <w:pStyle w:val="Compact"/>
        <w:numPr>
          <w:ilvl w:val="0"/>
          <w:numId w:val="10"/>
        </w:numPr>
      </w:pPr>
      <w:r>
        <w:rPr>
          <w:b/>
          <w:bCs/>
        </w:rPr>
        <w:t>Cross-session recognition</w:t>
      </w:r>
      <w:r>
        <w:t>: Do embeddings transfer across recordings weeks/months apart?</w:t>
      </w:r>
    </w:p>
    <w:p w14:paraId="6D1CF6C8" w14:textId="77777777" w:rsidR="00D354B9" w:rsidRDefault="00000000">
      <w:pPr>
        <w:pStyle w:val="Compact"/>
        <w:numPr>
          <w:ilvl w:val="0"/>
          <w:numId w:val="10"/>
        </w:numPr>
      </w:pPr>
      <w:r>
        <w:rPr>
          <w:b/>
          <w:bCs/>
        </w:rPr>
        <w:t>Teams integration</w:t>
      </w:r>
      <w:r>
        <w:t>: Can we bootstrap the registry from Teams meeting participants?</w:t>
      </w:r>
    </w:p>
    <w:p w14:paraId="0B343BF7" w14:textId="77777777" w:rsidR="00D354B9" w:rsidRDefault="00000000">
      <w:pPr>
        <w:pStyle w:val="FirstParagraph"/>
      </w:pPr>
      <w:r>
        <w:t>These questions are not blockers for initial implementation but should guide the experimentation roadmap. The first three questions (embedding stability, introduction window, similarity threshold) can be answered with a small corpus of test recordings. The latter two require longer-term observation and access to Teams administrative APIs.</w:t>
      </w:r>
    </w:p>
    <w:p w14:paraId="6DED2D19" w14:textId="77777777" w:rsidR="00D354B9" w:rsidRDefault="00000000">
      <w:pPr>
        <w:pStyle w:val="Heading2"/>
        <w:spacing w:before="280"/>
      </w:pPr>
      <w:bookmarkStart w:id="28" w:name="recommendation"/>
      <w:bookmarkEnd w:id="27"/>
      <w:r>
        <w:t>Recommendation</w:t>
      </w:r>
    </w:p>
    <w:p w14:paraId="3EE80507" w14:textId="77777777" w:rsidR="00D354B9" w:rsidRDefault="00000000">
      <w:pPr>
        <w:pStyle w:val="FirstParagraph"/>
      </w:pPr>
      <w:r>
        <w:rPr>
          <w:b/>
          <w:bCs/>
        </w:rPr>
        <w:t>Start with Tier 2 (Hybrid)</w:t>
      </w:r>
      <w:r>
        <w:t>, then iterate:</w:t>
      </w:r>
    </w:p>
    <w:p w14:paraId="6615BB93" w14:textId="77777777" w:rsidR="00D354B9" w:rsidRDefault="00000000">
      <w:pPr>
        <w:pStyle w:val="Compact"/>
        <w:numPr>
          <w:ilvl w:val="0"/>
          <w:numId w:val="11"/>
        </w:numPr>
      </w:pPr>
      <w:r>
        <w:rPr>
          <w:b/>
          <w:bCs/>
        </w:rPr>
        <w:t>Week 1</w:t>
      </w:r>
      <w:r>
        <w:t>: WhisperX for raw audio → generic speaker labels</w:t>
      </w:r>
    </w:p>
    <w:p w14:paraId="6AC9F507" w14:textId="77777777" w:rsidR="00D354B9" w:rsidRDefault="00000000">
      <w:pPr>
        <w:pStyle w:val="Compact"/>
        <w:numPr>
          <w:ilvl w:val="0"/>
          <w:numId w:val="11"/>
        </w:numPr>
      </w:pPr>
      <w:r>
        <w:rPr>
          <w:b/>
          <w:bCs/>
        </w:rPr>
        <w:t>Week 2</w:t>
      </w:r>
      <w:r>
        <w:t>: Add introduction detection → named labels for speakers who intro</w:t>
      </w:r>
    </w:p>
    <w:p w14:paraId="60CA0CB2" w14:textId="77777777" w:rsidR="00D354B9" w:rsidRDefault="00000000">
      <w:pPr>
        <w:pStyle w:val="Compact"/>
        <w:numPr>
          <w:ilvl w:val="0"/>
          <w:numId w:val="11"/>
        </w:numPr>
      </w:pPr>
      <w:r>
        <w:rPr>
          <w:b/>
          <w:bCs/>
        </w:rPr>
        <w:t>Week 3</w:t>
      </w:r>
      <w:r>
        <w:t>: Add embedding registry → persistent speaker profiles</w:t>
      </w:r>
    </w:p>
    <w:p w14:paraId="4255EBF2" w14:textId="77777777" w:rsidR="00D354B9" w:rsidRDefault="00000000">
      <w:pPr>
        <w:pStyle w:val="Compact"/>
        <w:numPr>
          <w:ilvl w:val="0"/>
          <w:numId w:val="11"/>
        </w:numPr>
      </w:pPr>
      <w:r>
        <w:rPr>
          <w:b/>
          <w:bCs/>
        </w:rPr>
        <w:t>Week 4</w:t>
      </w:r>
      <w:r>
        <w:t>: Teams integration → bootstrap from known participants</w:t>
      </w:r>
    </w:p>
    <w:p w14:paraId="7549703D" w14:textId="77777777" w:rsidR="00D354B9" w:rsidRDefault="00000000">
      <w:pPr>
        <w:pStyle w:val="FirstParagraph"/>
      </w:pPr>
      <w:r>
        <w:t>This incremental approach delivers value at each stage while building toward the full solution.</w:t>
      </w:r>
    </w:p>
    <w:p w14:paraId="1D63BF63" w14:textId="77777777" w:rsidR="00D354B9" w:rsidRDefault="00000000">
      <w:pPr>
        <w:pStyle w:val="BodyText"/>
        <w:spacing w:before="120" w:after="120"/>
      </w:pPr>
      <w:r>
        <w:t>The recommended path minimizes upfront investment while validating core assumptions. Week 1 establishes the transcription baseline and confirms WhisperX performance on representative audio. Weeks 2-3 add the novel components (introduction detection, embedding registry) incrementally, allowing course correction if either component underperforms. Week 4 closes the loop with Teams integration, creating a unified system that handles both Microsoft ecosystem and raw audio sources.</w:t>
      </w:r>
    </w:p>
    <w:p w14:paraId="16B1E9BF" w14:textId="77777777" w:rsidR="00D354B9" w:rsidRDefault="00000000">
      <w:pPr>
        <w:pStyle w:val="Heading2"/>
        <w:spacing w:before="280"/>
      </w:pPr>
      <w:bookmarkStart w:id="29" w:name="conclusion"/>
      <w:bookmarkEnd w:id="28"/>
      <w:r>
        <w:lastRenderedPageBreak/>
        <w:t>Conclusion</w:t>
      </w:r>
    </w:p>
    <w:p w14:paraId="42610161" w14:textId="77777777" w:rsidR="00D354B9" w:rsidRDefault="00000000">
      <w:pPr>
        <w:pStyle w:val="FirstParagraph"/>
      </w:pPr>
      <w:r>
        <w:t>Roundtable speaker identification represents a tractable application of voice embedding technology. The key innovation proposed in this research is not the underlying technology — pyannote embeddings and WhisperX transcription are well-established — but rather the insight that roundtable introductions provide a natural enrollment opportunity that existing solutions overlook.</w:t>
      </w:r>
    </w:p>
    <w:p w14:paraId="1E7EBA89" w14:textId="77777777" w:rsidR="00D354B9" w:rsidRDefault="00000000">
      <w:pPr>
        <w:pStyle w:val="BodyText"/>
        <w:spacing w:before="120" w:after="120"/>
      </w:pPr>
      <w:r>
        <w:t>By combining automatic speech recognition, named entity recognition, and voice embedding into a single pipeline, we can transform the generic “Speaker 1, Speaker 2” output of standard diarization into meaningful speaker-attributed transcripts. The compounding benefit of a persistent speaker registry means the system becomes more valuable over time, eventually recognizing most speakers without any manual intervention.</w:t>
      </w:r>
    </w:p>
    <w:p w14:paraId="7EC6DA81" w14:textId="77777777" w:rsidR="00D354B9" w:rsidRDefault="00000000">
      <w:pPr>
        <w:pStyle w:val="BodyText"/>
        <w:spacing w:before="120" w:after="120"/>
      </w:pPr>
      <w:r>
        <w:t>The recommended implementation approach balances ambition with pragmatism. Rather than building the complete solution before delivering any value, the phased approach ensures useful output from Week 1, with each subsequent week adding refinement. If the auto-enrollment hypothesis proves less accurate than hoped, the system still provides competitive transcription with diarization. If it succeeds, it establishes a foundation for more sophisticated meeting intelligence applications.</w:t>
      </w:r>
    </w:p>
    <w:p w14:paraId="2DB984AB" w14:textId="77777777" w:rsidR="00D354B9" w:rsidRDefault="00000000">
      <w:pPr>
        <w:pStyle w:val="Heading2"/>
        <w:spacing w:before="280"/>
      </w:pPr>
      <w:bookmarkStart w:id="30" w:name="references"/>
      <w:bookmarkEnd w:id="29"/>
      <w:r>
        <w:t>References</w:t>
      </w:r>
    </w:p>
    <w:p w14:paraId="41236D10" w14:textId="77777777" w:rsidR="00D354B9" w:rsidRDefault="00000000">
      <w:pPr>
        <w:pStyle w:val="Heading3"/>
        <w:spacing w:before="240"/>
      </w:pPr>
      <w:bookmarkStart w:id="31" w:name="academic-papers"/>
      <w:r>
        <w:t>Academic Papers</w:t>
      </w:r>
    </w:p>
    <w:p w14:paraId="071BC998" w14:textId="77777777" w:rsidR="00D354B9" w:rsidRDefault="00000000">
      <w:pPr>
        <w:pStyle w:val="Compact"/>
        <w:numPr>
          <w:ilvl w:val="0"/>
          <w:numId w:val="12"/>
        </w:numPr>
      </w:pPr>
      <w:r>
        <w:t xml:space="preserve">Bredin, H., &amp; Laurent, A. (2021). End-to-end speaker segmentation for overlap-aware resegmentation. </w:t>
      </w:r>
      <w:r>
        <w:rPr>
          <w:i/>
          <w:iCs/>
        </w:rPr>
        <w:t>Proc. Interspeech 2021</w:t>
      </w:r>
      <w:r>
        <w:t xml:space="preserve">, 3111-3115. </w:t>
      </w:r>
      <w:hyperlink r:id="rId10">
        <w:r>
          <w:rPr>
            <w:rStyle w:val="Hyperlink"/>
            <w:color w:val="0563C1"/>
            <w:u w:val="single"/>
          </w:rPr>
          <w:t>DOI</w:t>
        </w:r>
      </w:hyperlink>
    </w:p>
    <w:p w14:paraId="50118A55" w14:textId="77777777" w:rsidR="00D354B9" w:rsidRDefault="00000000">
      <w:pPr>
        <w:pStyle w:val="Compact"/>
        <w:numPr>
          <w:ilvl w:val="0"/>
          <w:numId w:val="12"/>
        </w:numPr>
      </w:pPr>
      <w:r>
        <w:t xml:space="preserve">Bredin, H. (2023). pyannote.audio 2.1 speaker diarization pipeline: Principle, benchmark, and recipe. </w:t>
      </w:r>
      <w:r>
        <w:rPr>
          <w:i/>
          <w:iCs/>
        </w:rPr>
        <w:t>Proc. Interspeech 2023</w:t>
      </w:r>
      <w:r>
        <w:t xml:space="preserve">. </w:t>
      </w:r>
      <w:hyperlink r:id="rId11">
        <w:r>
          <w:rPr>
            <w:rStyle w:val="Hyperlink"/>
            <w:color w:val="0563C1"/>
            <w:u w:val="single"/>
          </w:rPr>
          <w:t>DOI</w:t>
        </w:r>
      </w:hyperlink>
    </w:p>
    <w:p w14:paraId="4BF4CEF9" w14:textId="77777777" w:rsidR="00D354B9" w:rsidRDefault="00000000">
      <w:pPr>
        <w:pStyle w:val="Compact"/>
        <w:numPr>
          <w:ilvl w:val="0"/>
          <w:numId w:val="12"/>
        </w:numPr>
      </w:pPr>
      <w:r>
        <w:t xml:space="preserve">Bain, M., Huh, J., Han, T., &amp; Zisserman, A. (2023). WhisperX: Time-accurate speech transcription of long-form audio. </w:t>
      </w:r>
      <w:r>
        <w:rPr>
          <w:i/>
          <w:iCs/>
        </w:rPr>
        <w:t>Proc. Interspeech 2023</w:t>
      </w:r>
      <w:r>
        <w:t xml:space="preserve">. </w:t>
      </w:r>
      <w:hyperlink r:id="rId12">
        <w:r>
          <w:rPr>
            <w:rStyle w:val="Hyperlink"/>
            <w:color w:val="0563C1"/>
            <w:u w:val="single"/>
          </w:rPr>
          <w:t>DOI</w:t>
        </w:r>
      </w:hyperlink>
    </w:p>
    <w:p w14:paraId="09B4F61C" w14:textId="77777777" w:rsidR="00D354B9" w:rsidRDefault="00000000">
      <w:pPr>
        <w:pStyle w:val="Compact"/>
        <w:numPr>
          <w:ilvl w:val="0"/>
          <w:numId w:val="12"/>
        </w:numPr>
      </w:pPr>
      <w:r>
        <w:t xml:space="preserve">Radford, A., Kim, J. W., Xu, T., Brockman, G., McLeavey, C., &amp; Sutskever, I. (2023). Robust speech recognition via large-scale weak supervision. </w:t>
      </w:r>
      <w:r>
        <w:rPr>
          <w:i/>
          <w:iCs/>
        </w:rPr>
        <w:t>Proceedings of the 40th International Conference on Machine Learning (ICML)</w:t>
      </w:r>
      <w:r>
        <w:t>.</w:t>
      </w:r>
    </w:p>
    <w:p w14:paraId="7E5246DE" w14:textId="77777777" w:rsidR="00D354B9" w:rsidRDefault="00000000">
      <w:pPr>
        <w:pStyle w:val="Heading3"/>
        <w:spacing w:before="240"/>
      </w:pPr>
      <w:bookmarkStart w:id="32" w:name="technical-documentation"/>
      <w:bookmarkEnd w:id="31"/>
      <w:r>
        <w:t>Technical Documentation</w:t>
      </w:r>
    </w:p>
    <w:p w14:paraId="3575A36B" w14:textId="77777777" w:rsidR="00D354B9" w:rsidRDefault="00000000">
      <w:pPr>
        <w:pStyle w:val="Compact"/>
        <w:numPr>
          <w:ilvl w:val="0"/>
          <w:numId w:val="13"/>
        </w:numPr>
      </w:pPr>
      <w:hyperlink r:id="rId13">
        <w:r>
          <w:rPr>
            <w:rStyle w:val="Hyperlink"/>
            <w:color w:val="0563C1"/>
            <w:u w:val="single"/>
          </w:rPr>
          <w:t>pyannote/speaker-diarization-3.1</w:t>
        </w:r>
      </w:hyperlink>
      <w:r>
        <w:t xml:space="preserve"> — HuggingFace model card, MIT license</w:t>
      </w:r>
    </w:p>
    <w:p w14:paraId="7D0B0194" w14:textId="77777777" w:rsidR="00D354B9" w:rsidRDefault="00000000">
      <w:pPr>
        <w:pStyle w:val="Compact"/>
        <w:numPr>
          <w:ilvl w:val="0"/>
          <w:numId w:val="13"/>
        </w:numPr>
      </w:pPr>
      <w:hyperlink r:id="rId14">
        <w:r>
          <w:rPr>
            <w:rStyle w:val="Hyperlink"/>
            <w:color w:val="0563C1"/>
            <w:u w:val="single"/>
          </w:rPr>
          <w:t>pyannote/embedding</w:t>
        </w:r>
      </w:hyperlink>
      <w:r>
        <w:t xml:space="preserve"> — Speaker embedding model (XVectorSincNet architecture)</w:t>
      </w:r>
    </w:p>
    <w:p w14:paraId="2A48966F" w14:textId="77777777" w:rsidR="00D354B9" w:rsidRDefault="00000000">
      <w:pPr>
        <w:pStyle w:val="Compact"/>
        <w:numPr>
          <w:ilvl w:val="0"/>
          <w:numId w:val="13"/>
        </w:numPr>
      </w:pPr>
      <w:hyperlink r:id="rId15">
        <w:r>
          <w:rPr>
            <w:rStyle w:val="Hyperlink"/>
            <w:color w:val="0563C1"/>
            <w:u w:val="single"/>
          </w:rPr>
          <w:t>WhisperX GitHub</w:t>
        </w:r>
      </w:hyperlink>
      <w:r>
        <w:t xml:space="preserve"> — BSD-2 license, combines Whisper ASR with pyannote diarization</w:t>
      </w:r>
    </w:p>
    <w:p w14:paraId="3DBFE9FB" w14:textId="77777777" w:rsidR="00D354B9" w:rsidRDefault="00000000">
      <w:pPr>
        <w:pStyle w:val="Compact"/>
        <w:numPr>
          <w:ilvl w:val="0"/>
          <w:numId w:val="13"/>
        </w:numPr>
      </w:pPr>
      <w:hyperlink r:id="rId16">
        <w:r>
          <w:rPr>
            <w:rStyle w:val="Hyperlink"/>
            <w:color w:val="0563C1"/>
            <w:u w:val="single"/>
          </w:rPr>
          <w:t>Azure Speech Services</w:t>
        </w:r>
      </w:hyperlink>
      <w:r>
        <w:t xml:space="preserve"> — Enterprise speech recognition and diarization</w:t>
      </w:r>
    </w:p>
    <w:p w14:paraId="06800ADE" w14:textId="77777777" w:rsidR="00D354B9" w:rsidRDefault="00000000">
      <w:pPr>
        <w:pStyle w:val="Compact"/>
        <w:numPr>
          <w:ilvl w:val="0"/>
          <w:numId w:val="13"/>
        </w:numPr>
      </w:pPr>
      <w:hyperlink r:id="rId17">
        <w:r>
          <w:rPr>
            <w:rStyle w:val="Hyperlink"/>
            <w:color w:val="0563C1"/>
            <w:u w:val="single"/>
          </w:rPr>
          <w:t>Azure Speech Pricing</w:t>
        </w:r>
      </w:hyperlink>
      <w:r>
        <w:t xml:space="preserve"> — Real-time transcription 1/hour, diarization add-on 0.30/hour</w:t>
      </w:r>
    </w:p>
    <w:p w14:paraId="792DA177" w14:textId="77777777" w:rsidR="00D354B9" w:rsidRDefault="00000000">
      <w:pPr>
        <w:pStyle w:val="Compact"/>
        <w:numPr>
          <w:ilvl w:val="0"/>
          <w:numId w:val="13"/>
        </w:numPr>
      </w:pPr>
      <w:hyperlink r:id="rId18">
        <w:r>
          <w:rPr>
            <w:rStyle w:val="Hyperlink"/>
            <w:color w:val="0563C1"/>
            <w:u w:val="single"/>
          </w:rPr>
          <w:t>Microsoft Graph API — calltranscript-get</w:t>
        </w:r>
      </w:hyperlink>
      <w:r>
        <w:t xml:space="preserve"> — Teams meeting transcript retrieval</w:t>
      </w:r>
    </w:p>
    <w:p w14:paraId="6698429F" w14:textId="77777777" w:rsidR="00D354B9" w:rsidRDefault="00000000">
      <w:pPr>
        <w:pStyle w:val="Compact"/>
        <w:numPr>
          <w:ilvl w:val="0"/>
          <w:numId w:val="13"/>
        </w:numPr>
      </w:pPr>
      <w:hyperlink r:id="rId19" w:anchor="named-entities">
        <w:r>
          <w:rPr>
            <w:rStyle w:val="Hyperlink"/>
            <w:color w:val="0563C1"/>
            <w:u w:val="single"/>
          </w:rPr>
          <w:t>spaCy Named Entity Recognition</w:t>
        </w:r>
      </w:hyperlink>
      <w:r>
        <w:t xml:space="preserve"> — PERSON entity extraction for speaker name identification</w:t>
      </w:r>
    </w:p>
    <w:p w14:paraId="7A40B948" w14:textId="77777777" w:rsidR="00D354B9" w:rsidRDefault="00000000">
      <w:pPr>
        <w:pStyle w:val="Heading3"/>
        <w:spacing w:before="240"/>
      </w:pPr>
      <w:bookmarkStart w:id="33" w:name="related-research"/>
      <w:bookmarkEnd w:id="32"/>
      <w:r>
        <w:t>Related Research</w:t>
      </w:r>
    </w:p>
    <w:p w14:paraId="2010F219" w14:textId="77777777" w:rsidR="00D354B9" w:rsidRDefault="00000000">
      <w:pPr>
        <w:pStyle w:val="Compact"/>
        <w:numPr>
          <w:ilvl w:val="0"/>
          <w:numId w:val="14"/>
        </w:numPr>
      </w:pPr>
      <w:r>
        <w:t xml:space="preserve">Park, T. J., Kanda, N., Dimitriadis, D., Han, K. J., Watanabe, S., &amp; Narayanan, S. (2022). A review of speaker diarization: Recent advances with deep learning. </w:t>
      </w:r>
      <w:r>
        <w:rPr>
          <w:i/>
          <w:iCs/>
        </w:rPr>
        <w:t>Computer Speech &amp; Language</w:t>
      </w:r>
      <w:r>
        <w:t>, 72, 101317.</w:t>
      </w:r>
    </w:p>
    <w:p w14:paraId="45247522" w14:textId="77777777" w:rsidR="00D354B9" w:rsidRDefault="00000000">
      <w:pPr>
        <w:pStyle w:val="Compact"/>
        <w:numPr>
          <w:ilvl w:val="0"/>
          <w:numId w:val="14"/>
        </w:numPr>
      </w:pPr>
      <w:r w:rsidRPr="00D60432">
        <w:rPr>
          <w:lang w:val="pt-BR"/>
        </w:rPr>
        <w:t xml:space="preserve">Snyder, D., Garcia-Romero, D., Sell, G., Povey, D., &amp; Khudanpur, S. (2018). </w:t>
      </w:r>
      <w:r>
        <w:t xml:space="preserve">X-vectors: Robust DNN embeddings for speaker recognition. </w:t>
      </w:r>
      <w:r>
        <w:rPr>
          <w:i/>
          <w:iCs/>
        </w:rPr>
        <w:t>Proc. ICASSP 2018</w:t>
      </w:r>
      <w:r>
        <w:t>, 5329-5333.</w:t>
      </w:r>
      <w:bookmarkEnd w:id="0"/>
      <w:bookmarkEnd w:id="30"/>
      <w:bookmarkEnd w:id="33"/>
    </w:p>
    <w:sectPr w:rsidR="00D354B9">
      <w:footerReference w:type="default" r:id="rId2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1C45D" w14:textId="77777777" w:rsidR="00621EAE" w:rsidRDefault="00621EAE">
      <w:pPr>
        <w:spacing w:after="0" w:line="240" w:lineRule="auto"/>
      </w:pPr>
      <w:r>
        <w:separator/>
      </w:r>
    </w:p>
  </w:endnote>
  <w:endnote w:type="continuationSeparator" w:id="0">
    <w:p w14:paraId="6CBE4B0A" w14:textId="77777777" w:rsidR="00621EAE" w:rsidRDefault="00621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9982" w14:textId="77777777" w:rsidR="00D354B9" w:rsidRDefault="00000000">
    <w:pPr>
      <w:jc w:val="center"/>
    </w:pPr>
    <w:r>
      <w:rPr>
        <w:color w:val="888888"/>
        <w:sz w:val="18"/>
      </w:rPr>
      <w:fldChar w:fldCharType="begin"/>
    </w:r>
    <w:r>
      <w:rPr>
        <w:color w:val="888888"/>
        <w:sz w:val="18"/>
      </w:rPr>
      <w:instrText xml:space="preserve"> PAGE </w:instrText>
    </w:r>
    <w:r w:rsidR="00D60432">
      <w:rPr>
        <w:color w:val="888888"/>
        <w:sz w:val="18"/>
      </w:rPr>
      <w:fldChar w:fldCharType="separate"/>
    </w:r>
    <w:r w:rsidR="00D60432">
      <w:rPr>
        <w:noProof/>
        <w:color w:val="888888"/>
        <w:sz w:val="18"/>
      </w:rPr>
      <w:t>1</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2E51A" w14:textId="77777777" w:rsidR="00621EAE" w:rsidRDefault="00621EAE">
      <w:pPr>
        <w:spacing w:after="0" w:line="240" w:lineRule="auto"/>
      </w:pPr>
      <w:r>
        <w:separator/>
      </w:r>
    </w:p>
  </w:footnote>
  <w:footnote w:type="continuationSeparator" w:id="0">
    <w:p w14:paraId="3D7C113B" w14:textId="77777777" w:rsidR="00621EAE" w:rsidRDefault="00621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AA92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0C5E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3CB5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49460884">
    <w:abstractNumId w:val="0"/>
  </w:num>
  <w:num w:numId="2" w16cid:durableId="1715929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5278786">
    <w:abstractNumId w:val="1"/>
  </w:num>
  <w:num w:numId="4" w16cid:durableId="1246067200">
    <w:abstractNumId w:val="1"/>
  </w:num>
  <w:num w:numId="5" w16cid:durableId="136411133">
    <w:abstractNumId w:val="1"/>
  </w:num>
  <w:num w:numId="6" w16cid:durableId="2136022025">
    <w:abstractNumId w:val="1"/>
  </w:num>
  <w:num w:numId="7" w16cid:durableId="782463574">
    <w:abstractNumId w:val="1"/>
  </w:num>
  <w:num w:numId="8" w16cid:durableId="904493286">
    <w:abstractNumId w:val="1"/>
  </w:num>
  <w:num w:numId="9" w16cid:durableId="1321156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9240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7448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4402850">
    <w:abstractNumId w:val="1"/>
  </w:num>
  <w:num w:numId="13" w16cid:durableId="211353702">
    <w:abstractNumId w:val="1"/>
  </w:num>
  <w:num w:numId="14" w16cid:durableId="396825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54B9"/>
    <w:rsid w:val="00607FB1"/>
    <w:rsid w:val="00621EAE"/>
    <w:rsid w:val="00D354B9"/>
    <w:rsid w:val="00D60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1EEED"/>
  <w15:docId w15:val="{6E9D9A41-160A-4D16-8F94-BFCF4CD7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color w:val="1F2328"/>
        <w:sz w:val="21"/>
        <w:szCs w:val="21"/>
        <w:lang w:val="en-US" w:eastAsia="en-US" w:bidi="ar-SA"/>
      </w:rPr>
    </w:rPrDefault>
    <w:pPrDefault>
      <w:pPr>
        <w:spacing w:after="120" w:line="312"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uggingface.co/pyannote/speaker-diarization-3.1" TargetMode="External"/><Relationship Id="rId18" Type="http://schemas.openxmlformats.org/officeDocument/2006/relationships/hyperlink" Target="https://learn.microsoft.com/graph/api/calltranscript-ge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21437/Interspeech.2023-1318" TargetMode="External"/><Relationship Id="rId17" Type="http://schemas.openxmlformats.org/officeDocument/2006/relationships/hyperlink" Target="https://azure.microsoft.com/pricing/details/cognitive-services/speech-services/" TargetMode="External"/><Relationship Id="rId2" Type="http://schemas.openxmlformats.org/officeDocument/2006/relationships/styles" Target="styles.xml"/><Relationship Id="rId16" Type="http://schemas.openxmlformats.org/officeDocument/2006/relationships/hyperlink" Target="https://learn.microsoft.com/azure/ai-services/speech-service/overview"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1437/Interspeech.2023-105" TargetMode="External"/><Relationship Id="rId5" Type="http://schemas.openxmlformats.org/officeDocument/2006/relationships/footnotes" Target="footnotes.xml"/><Relationship Id="rId15" Type="http://schemas.openxmlformats.org/officeDocument/2006/relationships/hyperlink" Target="https://github.com/m-bain/whisperX" TargetMode="External"/><Relationship Id="rId10" Type="http://schemas.openxmlformats.org/officeDocument/2006/relationships/hyperlink" Target="https://doi.org/10.21437/Interspeech.2021-560" TargetMode="External"/><Relationship Id="rId19" Type="http://schemas.openxmlformats.org/officeDocument/2006/relationships/hyperlink" Target="https://spacy.io/usage/linguistic-features" TargetMode="External"/><Relationship Id="rId4" Type="http://schemas.openxmlformats.org/officeDocument/2006/relationships/webSettings" Target="webSettings.xml"/><Relationship Id="rId9" Type="http://schemas.openxmlformats.org/officeDocument/2006/relationships/hyperlink" Target="../../.github/skills/audio-memory/SKILL.md" TargetMode="External"/><Relationship Id="rId14" Type="http://schemas.openxmlformats.org/officeDocument/2006/relationships/hyperlink" Target="https://huggingface.co/pyannote/embedd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19</Pages>
  <Words>3335</Words>
  <Characters>23048</Characters>
  <Application>Microsoft Office Word</Application>
  <DocSecurity>0</DocSecurity>
  <Lines>576</Lines>
  <Paragraphs>306</Paragraphs>
  <ScaleCrop>false</ScaleCrop>
  <Company/>
  <LinksUpToDate>false</LinksUpToDate>
  <CharactersWithSpaces>26077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Fabio Correa</cp:lastModifiedBy>
  <cp:revision>2</cp:revision>
  <dcterms:created xsi:type="dcterms:W3CDTF">2026-04-15T16:01:00Z</dcterms:created>
  <dcterms:modified xsi:type="dcterms:W3CDTF">2026-04-15T16:03:00Z</dcterms:modified>
</cp:coreProperties>
</file>