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44B" w:rsidRPr="00AD244B" w:rsidRDefault="00AD244B">
      <w:pPr>
        <w:rPr>
          <w:b/>
          <w:sz w:val="32"/>
        </w:rPr>
      </w:pPr>
      <w:r w:rsidRPr="00AD244B">
        <w:rPr>
          <w:b/>
          <w:sz w:val="32"/>
        </w:rPr>
        <w:t>BI Master</w:t>
      </w:r>
    </w:p>
    <w:p w:rsidR="001E4DBD" w:rsidRPr="00AD244B" w:rsidRDefault="00AD244B">
      <w:pPr>
        <w:rPr>
          <w:b/>
          <w:sz w:val="40"/>
        </w:rPr>
      </w:pPr>
      <w:r w:rsidRPr="00AD244B">
        <w:rPr>
          <w:b/>
          <w:sz w:val="40"/>
        </w:rPr>
        <w:t>Trabalho Final – Data Mining</w:t>
      </w:r>
    </w:p>
    <w:p w:rsidR="00AD244B" w:rsidRDefault="00AD244B">
      <w:pPr>
        <w:rPr>
          <w:b/>
        </w:rPr>
      </w:pPr>
      <w:r w:rsidRPr="00AD244B">
        <w:rPr>
          <w:b/>
        </w:rPr>
        <w:t xml:space="preserve">Professora Manoela </w:t>
      </w:r>
      <w:proofErr w:type="spellStart"/>
      <w:r w:rsidRPr="00AD244B">
        <w:rPr>
          <w:b/>
        </w:rPr>
        <w:t>Kohler</w:t>
      </w:r>
      <w:proofErr w:type="spellEnd"/>
    </w:p>
    <w:p w:rsidR="00AD244B" w:rsidRPr="00AD244B" w:rsidRDefault="00AD244B">
      <w:pPr>
        <w:rPr>
          <w:b/>
        </w:rPr>
      </w:pPr>
    </w:p>
    <w:p w:rsidR="00AD244B" w:rsidRPr="00AD244B" w:rsidRDefault="00AD244B">
      <w:pPr>
        <w:rPr>
          <w:b/>
        </w:rPr>
      </w:pPr>
      <w:r w:rsidRPr="00AD244B">
        <w:rPr>
          <w:b/>
        </w:rPr>
        <w:t>Alunos:</w:t>
      </w:r>
    </w:p>
    <w:p w:rsidR="00AD244B" w:rsidRDefault="00AD244B">
      <w:r>
        <w:t>Fábio Corrêa Cordeiro</w:t>
      </w:r>
    </w:p>
    <w:p w:rsidR="00AD244B" w:rsidRDefault="00AD244B">
      <w:r>
        <w:t>Gabriel Serrão Seabra</w:t>
      </w:r>
    </w:p>
    <w:p w:rsidR="00AD244B" w:rsidRDefault="00AD244B">
      <w:r>
        <w:t>Lívia Fulchignoni de Paiva</w:t>
      </w:r>
    </w:p>
    <w:p w:rsidR="00AD244B" w:rsidRDefault="00AD244B"/>
    <w:p w:rsidR="00AD244B" w:rsidRPr="00AD244B" w:rsidRDefault="00AD244B" w:rsidP="00AD244B">
      <w:pPr>
        <w:rPr>
          <w:b/>
          <w:sz w:val="36"/>
          <w:szCs w:val="40"/>
        </w:rPr>
      </w:pPr>
      <w:r w:rsidRPr="00AD244B">
        <w:rPr>
          <w:b/>
          <w:sz w:val="36"/>
        </w:rPr>
        <w:t>Introdução</w:t>
      </w:r>
    </w:p>
    <w:p w:rsidR="00AD244B" w:rsidRDefault="00AD244B" w:rsidP="00AD244B"/>
    <w:p w:rsidR="00D23598" w:rsidRDefault="00AD244B" w:rsidP="00AD244B">
      <w:pPr>
        <w:jc w:val="both"/>
      </w:pPr>
      <w:r>
        <w:t>O objetivo do presente trabalho foi treinar um algoritmo de classificação que pudesse identificar se um texto científico foi elabora</w:t>
      </w:r>
      <w:r w:rsidR="00402BE9">
        <w:t>do por uma empresa do setor de Óleo &amp; G</w:t>
      </w:r>
      <w:r>
        <w:t>ás.</w:t>
      </w:r>
      <w:r w:rsidR="00BE3962">
        <w:t xml:space="preserve"> </w:t>
      </w:r>
      <w:r w:rsidR="00D23598">
        <w:t>Para tal</w:t>
      </w:r>
      <w:r w:rsidR="00BE3962">
        <w:t>, fo</w:t>
      </w:r>
      <w:r w:rsidR="00C6285E">
        <w:t>ram</w:t>
      </w:r>
      <w:r w:rsidR="00BE3962">
        <w:t xml:space="preserve"> extraído</w:t>
      </w:r>
      <w:r w:rsidR="00C6285E">
        <w:t>s</w:t>
      </w:r>
      <w:r w:rsidR="00BE3962">
        <w:t xml:space="preserve"> cerca de 25.000 resumos de artigos científicos </w:t>
      </w:r>
      <w:r w:rsidR="00D23598">
        <w:t xml:space="preserve">em inglês </w:t>
      </w:r>
      <w:r w:rsidR="00BE3962">
        <w:t xml:space="preserve">utilizando a API da </w:t>
      </w:r>
      <w:proofErr w:type="spellStart"/>
      <w:r w:rsidR="00BE3962">
        <w:t>Elsevier</w:t>
      </w:r>
      <w:proofErr w:type="spellEnd"/>
      <w:r w:rsidR="00BE3962">
        <w:t>, uma das maiores editoras científicas do mundo</w:t>
      </w:r>
      <w:r w:rsidR="00D23598">
        <w:t>. Com os documentos extraídos foram preparadas</w:t>
      </w:r>
      <w:r w:rsidR="00BE3962">
        <w:t xml:space="preserve"> as bases de treino e de teste. </w:t>
      </w:r>
      <w:r w:rsidR="00D23598">
        <w:t>F</w:t>
      </w:r>
      <w:r w:rsidR="00BE3962">
        <w:t xml:space="preserve">oi utilizado um algoritmo de vetorização de </w:t>
      </w:r>
      <w:r w:rsidR="00C6285E">
        <w:t>texto</w:t>
      </w:r>
      <w:r w:rsidR="00BE3962">
        <w:t>, Doc2Vec</w:t>
      </w:r>
      <w:r w:rsidR="00C6285E">
        <w:t xml:space="preserve"> (Le</w:t>
      </w:r>
      <w:r w:rsidR="00E1756E">
        <w:t xml:space="preserve"> et al.</w:t>
      </w:r>
      <w:r w:rsidR="00C6285E">
        <w:t>, 2014)</w:t>
      </w:r>
      <w:r w:rsidR="00BE3962">
        <w:t xml:space="preserve">, para se criar </w:t>
      </w:r>
      <w:r w:rsidR="00C6285E">
        <w:t xml:space="preserve">os atributos necessários para se treinar </w:t>
      </w:r>
      <w:r w:rsidR="00D23598">
        <w:t>um</w:t>
      </w:r>
      <w:r w:rsidR="00C6285E">
        <w:t xml:space="preserve"> algoritmo de classificação. </w:t>
      </w:r>
      <w:r w:rsidR="00D23598">
        <w:t xml:space="preserve">Os algoritmos de vetorização de textos buscam, de forma não supervisionada, distribuir os textos em um espaço vetorial levando em consideração a semântica dos documentos. </w:t>
      </w:r>
    </w:p>
    <w:p w:rsidR="00AD244B" w:rsidRDefault="00C6285E" w:rsidP="00AD244B">
      <w:pPr>
        <w:jc w:val="both"/>
      </w:pPr>
      <w:r>
        <w:t xml:space="preserve">Após testar diversos algoritmos e </w:t>
      </w:r>
      <w:proofErr w:type="spellStart"/>
      <w:r>
        <w:t>hiperparâmetros</w:t>
      </w:r>
      <w:proofErr w:type="spellEnd"/>
      <w:r>
        <w:t>, chegou-se a um</w:t>
      </w:r>
      <w:r w:rsidR="00C65C22">
        <w:t xml:space="preserve"> F1-score </w:t>
      </w:r>
      <w:r>
        <w:t xml:space="preserve">de 86,5% na classificação dos textos utilizando uma </w:t>
      </w:r>
      <w:proofErr w:type="spellStart"/>
      <w:r w:rsidRPr="00A45357">
        <w:rPr>
          <w:i/>
        </w:rPr>
        <w:t>Multilayer</w:t>
      </w:r>
      <w:proofErr w:type="spellEnd"/>
      <w:r w:rsidRPr="00A45357">
        <w:rPr>
          <w:i/>
        </w:rPr>
        <w:t xml:space="preserve"> </w:t>
      </w:r>
      <w:proofErr w:type="spellStart"/>
      <w:r w:rsidRPr="00A45357">
        <w:rPr>
          <w:i/>
        </w:rPr>
        <w:t>Perceptron</w:t>
      </w:r>
      <w:proofErr w:type="spellEnd"/>
      <w:r>
        <w:t xml:space="preserve"> (MLP) </w:t>
      </w:r>
      <w:r w:rsidR="00E1756E">
        <w:t>(</w:t>
      </w:r>
      <w:proofErr w:type="spellStart"/>
      <w:r w:rsidR="00E1756E" w:rsidRPr="00E1756E">
        <w:t>Rumelhart</w:t>
      </w:r>
      <w:proofErr w:type="spellEnd"/>
      <w:r w:rsidR="00E1756E">
        <w:t xml:space="preserve"> et al., 1986) </w:t>
      </w:r>
      <w:r>
        <w:t>com 5.000</w:t>
      </w:r>
      <w:r w:rsidR="00E1756E">
        <w:t xml:space="preserve"> camadas escondidas e</w:t>
      </w:r>
      <w:r>
        <w:t xml:space="preserve"> vetorização dos textos de dimensão 50.</w:t>
      </w:r>
      <w:r w:rsidR="003E783A">
        <w:t xml:space="preserve"> Todos os scripts utilizados se encontram em repositório público</w:t>
      </w:r>
      <w:r w:rsidR="003E783A">
        <w:rPr>
          <w:rStyle w:val="Refdenotaderodap"/>
        </w:rPr>
        <w:footnoteReference w:id="1"/>
      </w:r>
      <w:r w:rsidR="003E783A">
        <w:t>.</w:t>
      </w:r>
    </w:p>
    <w:p w:rsidR="003E783A" w:rsidRDefault="003E783A" w:rsidP="00AD244B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352021</wp:posOffset>
            </wp:positionV>
            <wp:extent cx="6739890" cy="1041400"/>
            <wp:effectExtent l="0" t="0" r="0" b="0"/>
            <wp:wrapTopAndBottom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890" cy="104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783A" w:rsidRDefault="003E783A" w:rsidP="00AD244B">
      <w:pPr>
        <w:jc w:val="both"/>
      </w:pPr>
    </w:p>
    <w:p w:rsidR="00BE3962" w:rsidRDefault="003A5590" w:rsidP="003A5590">
      <w:pPr>
        <w:jc w:val="center"/>
      </w:pPr>
      <w:r>
        <w:t>Atividades realizadas no trabalho</w:t>
      </w:r>
    </w:p>
    <w:p w:rsidR="003A5590" w:rsidRDefault="003A5590" w:rsidP="00AD244B">
      <w:pPr>
        <w:jc w:val="both"/>
      </w:pPr>
    </w:p>
    <w:p w:rsidR="00E1756E" w:rsidRPr="00AD244B" w:rsidRDefault="00E1756E" w:rsidP="00E1756E">
      <w:pPr>
        <w:rPr>
          <w:b/>
          <w:sz w:val="36"/>
          <w:szCs w:val="40"/>
        </w:rPr>
      </w:pPr>
      <w:r>
        <w:rPr>
          <w:b/>
          <w:sz w:val="36"/>
        </w:rPr>
        <w:lastRenderedPageBreak/>
        <w:t>Extração dos Textos</w:t>
      </w:r>
    </w:p>
    <w:p w:rsidR="00B91D43" w:rsidRDefault="00E1756E" w:rsidP="00AD244B">
      <w:pPr>
        <w:jc w:val="both"/>
      </w:pPr>
      <w:r>
        <w:t>A primeira etapa foi a extração dos resumos dos artigos utilizando a API (</w:t>
      </w:r>
      <w:proofErr w:type="spellStart"/>
      <w:r w:rsidRPr="00A45357">
        <w:rPr>
          <w:i/>
        </w:rPr>
        <w:t>Application</w:t>
      </w:r>
      <w:proofErr w:type="spellEnd"/>
      <w:r w:rsidRPr="00A45357">
        <w:rPr>
          <w:i/>
        </w:rPr>
        <w:t xml:space="preserve"> </w:t>
      </w:r>
      <w:proofErr w:type="spellStart"/>
      <w:r w:rsidRPr="00A45357">
        <w:rPr>
          <w:i/>
        </w:rPr>
        <w:t>Program</w:t>
      </w:r>
      <w:proofErr w:type="spellEnd"/>
      <w:r w:rsidRPr="00A45357">
        <w:rPr>
          <w:i/>
        </w:rPr>
        <w:t xml:space="preserve"> Interface</w:t>
      </w:r>
      <w:r>
        <w:t>)</w:t>
      </w:r>
      <w:r w:rsidR="00A45357">
        <w:t xml:space="preserve"> da </w:t>
      </w:r>
      <w:proofErr w:type="spellStart"/>
      <w:r w:rsidR="00A45357">
        <w:t>Elsevier</w:t>
      </w:r>
      <w:proofErr w:type="spellEnd"/>
      <w:r w:rsidR="00B91D43">
        <w:rPr>
          <w:rStyle w:val="Refdenotaderodap"/>
        </w:rPr>
        <w:footnoteReference w:id="2"/>
      </w:r>
      <w:r w:rsidR="00A45357">
        <w:t xml:space="preserve">. Foi necessário realizar duas tarefas, a primeira foi identificar quais os artigos científicos eram relevantes. A segunda tarefa era a extração propriamente dita das informações relevantes e textos que seriam utilizados. </w:t>
      </w:r>
    </w:p>
    <w:p w:rsidR="00A45357" w:rsidRDefault="00A45357" w:rsidP="00AD244B">
      <w:pPr>
        <w:jc w:val="both"/>
      </w:pPr>
      <w:r>
        <w:t xml:space="preserve">Para a tarefa de identificar quais os artigos eram relevantes </w:t>
      </w:r>
      <w:r w:rsidR="0022003D">
        <w:t xml:space="preserve">foi utilizado o campo “Afiliação” dos autores. Ou seja, caso um dos autores do documento fosse “afiliado” a uma empresa de Petróleo foi considerado que esse era um documento relevante. Esses artigos foram classificados como “O&amp;G” = </w:t>
      </w:r>
      <w:proofErr w:type="spellStart"/>
      <w:r w:rsidR="0022003D">
        <w:t>True</w:t>
      </w:r>
      <w:proofErr w:type="spellEnd"/>
      <w:r w:rsidR="0022003D">
        <w:t xml:space="preserve">. Ao total foram identificados cerca de 15.000 artigos das principais empresas de Petróleo. Os termos utilizados para identificar as empresas </w:t>
      </w:r>
      <w:r w:rsidR="00B91D43">
        <w:t xml:space="preserve">de petróleo </w:t>
      </w:r>
      <w:r w:rsidR="0022003D">
        <w:t>foram:</w:t>
      </w:r>
    </w:p>
    <w:p w:rsidR="0022003D" w:rsidRDefault="0022003D" w:rsidP="0022003D">
      <w:pPr>
        <w:pStyle w:val="PargrafodaLista"/>
        <w:numPr>
          <w:ilvl w:val="0"/>
          <w:numId w:val="1"/>
        </w:numPr>
        <w:jc w:val="both"/>
      </w:pPr>
      <w:r>
        <w:t>Petrobras</w:t>
      </w:r>
    </w:p>
    <w:p w:rsidR="0022003D" w:rsidRDefault="0022003D" w:rsidP="0022003D">
      <w:pPr>
        <w:pStyle w:val="PargrafodaLista"/>
        <w:numPr>
          <w:ilvl w:val="0"/>
          <w:numId w:val="1"/>
        </w:numPr>
        <w:jc w:val="both"/>
      </w:pPr>
      <w:r>
        <w:t>Exxon</w:t>
      </w:r>
    </w:p>
    <w:p w:rsidR="0022003D" w:rsidRDefault="0022003D" w:rsidP="0022003D">
      <w:pPr>
        <w:pStyle w:val="PargrafodaLista"/>
        <w:numPr>
          <w:ilvl w:val="0"/>
          <w:numId w:val="1"/>
        </w:numPr>
        <w:jc w:val="both"/>
      </w:pPr>
      <w:r>
        <w:t>Shell</w:t>
      </w:r>
    </w:p>
    <w:p w:rsidR="0022003D" w:rsidRDefault="0022003D" w:rsidP="0022003D">
      <w:pPr>
        <w:pStyle w:val="PargrafodaLista"/>
        <w:numPr>
          <w:ilvl w:val="0"/>
          <w:numId w:val="1"/>
        </w:numPr>
        <w:jc w:val="both"/>
      </w:pPr>
      <w:r>
        <w:t>Chevron</w:t>
      </w:r>
    </w:p>
    <w:p w:rsidR="0022003D" w:rsidRDefault="0022003D" w:rsidP="0022003D">
      <w:pPr>
        <w:pStyle w:val="PargrafodaLista"/>
        <w:numPr>
          <w:ilvl w:val="0"/>
          <w:numId w:val="1"/>
        </w:numPr>
        <w:jc w:val="both"/>
      </w:pPr>
      <w:r>
        <w:t>Total</w:t>
      </w:r>
    </w:p>
    <w:p w:rsidR="0022003D" w:rsidRDefault="0022003D" w:rsidP="0022003D">
      <w:pPr>
        <w:pStyle w:val="PargrafodaLista"/>
        <w:numPr>
          <w:ilvl w:val="0"/>
          <w:numId w:val="1"/>
        </w:numPr>
        <w:jc w:val="both"/>
      </w:pPr>
      <w:proofErr w:type="spellStart"/>
      <w:r>
        <w:t>Eni</w:t>
      </w:r>
      <w:proofErr w:type="spellEnd"/>
    </w:p>
    <w:p w:rsidR="0022003D" w:rsidRDefault="0022003D" w:rsidP="0022003D">
      <w:pPr>
        <w:pStyle w:val="PargrafodaLista"/>
        <w:numPr>
          <w:ilvl w:val="0"/>
          <w:numId w:val="1"/>
        </w:numPr>
        <w:jc w:val="both"/>
      </w:pPr>
      <w:r>
        <w:t>Repsol</w:t>
      </w:r>
    </w:p>
    <w:p w:rsidR="0022003D" w:rsidRDefault="0022003D" w:rsidP="0022003D">
      <w:pPr>
        <w:pStyle w:val="PargrafodaLista"/>
        <w:numPr>
          <w:ilvl w:val="0"/>
          <w:numId w:val="1"/>
        </w:numPr>
        <w:jc w:val="both"/>
      </w:pPr>
      <w:r>
        <w:t>Statoil</w:t>
      </w:r>
    </w:p>
    <w:p w:rsidR="0022003D" w:rsidRDefault="0022003D" w:rsidP="0022003D">
      <w:pPr>
        <w:pStyle w:val="PargrafodaLista"/>
        <w:numPr>
          <w:ilvl w:val="0"/>
          <w:numId w:val="1"/>
        </w:numPr>
        <w:jc w:val="both"/>
      </w:pPr>
      <w:proofErr w:type="spellStart"/>
      <w:r>
        <w:t>Equinor</w:t>
      </w:r>
      <w:proofErr w:type="spellEnd"/>
    </w:p>
    <w:p w:rsidR="0022003D" w:rsidRDefault="0022003D" w:rsidP="0022003D">
      <w:pPr>
        <w:pStyle w:val="PargrafodaLista"/>
        <w:numPr>
          <w:ilvl w:val="0"/>
          <w:numId w:val="1"/>
        </w:numPr>
        <w:jc w:val="both"/>
      </w:pPr>
      <w:r w:rsidRPr="0022003D">
        <w:t>British%20Petroleum</w:t>
      </w:r>
      <w:r w:rsidR="00B11AAA">
        <w:rPr>
          <w:rStyle w:val="Refdenotaderodap"/>
        </w:rPr>
        <w:footnoteReference w:id="3"/>
      </w:r>
    </w:p>
    <w:p w:rsidR="00B11AAA" w:rsidRDefault="00B11AAA" w:rsidP="00B11AAA">
      <w:pPr>
        <w:pStyle w:val="PargrafodaLista"/>
        <w:numPr>
          <w:ilvl w:val="0"/>
          <w:numId w:val="1"/>
        </w:numPr>
        <w:jc w:val="both"/>
      </w:pPr>
      <w:r w:rsidRPr="00B11AAA">
        <w:t>BP%20International</w:t>
      </w:r>
    </w:p>
    <w:p w:rsidR="00B11AAA" w:rsidRDefault="00B11AAA" w:rsidP="00B11AAA">
      <w:pPr>
        <w:pStyle w:val="PargrafodaLista"/>
        <w:numPr>
          <w:ilvl w:val="0"/>
          <w:numId w:val="1"/>
        </w:numPr>
        <w:jc w:val="both"/>
      </w:pPr>
      <w:r w:rsidRPr="00B11AAA">
        <w:t>BP%20America</w:t>
      </w:r>
    </w:p>
    <w:p w:rsidR="00B11AAA" w:rsidRDefault="00B11AAA" w:rsidP="00B11AAA">
      <w:pPr>
        <w:pStyle w:val="PargrafodaLista"/>
        <w:numPr>
          <w:ilvl w:val="0"/>
          <w:numId w:val="1"/>
        </w:numPr>
        <w:jc w:val="both"/>
      </w:pPr>
      <w:r w:rsidRPr="00B11AAA">
        <w:t>BP%20Exploration</w:t>
      </w:r>
    </w:p>
    <w:p w:rsidR="00B11AAA" w:rsidRDefault="00B11AAA" w:rsidP="00B11AAA">
      <w:pPr>
        <w:pStyle w:val="PargrafodaLista"/>
        <w:numPr>
          <w:ilvl w:val="0"/>
          <w:numId w:val="1"/>
        </w:numPr>
        <w:jc w:val="both"/>
      </w:pPr>
      <w:r w:rsidRPr="00B11AAA">
        <w:t>BP%20United%20Kingdom</w:t>
      </w:r>
    </w:p>
    <w:p w:rsidR="00B11AAA" w:rsidRDefault="00B11AAA" w:rsidP="00B11AAA">
      <w:pPr>
        <w:jc w:val="both"/>
      </w:pPr>
      <w:r>
        <w:t xml:space="preserve">Para </w:t>
      </w:r>
      <w:r w:rsidR="00402BE9">
        <w:t xml:space="preserve">compor os </w:t>
      </w:r>
      <w:r>
        <w:t>documentos classificados como “O&amp;G” = False</w:t>
      </w:r>
      <w:r w:rsidR="00402BE9">
        <w:t>,</w:t>
      </w:r>
      <w:r>
        <w:t xml:space="preserve"> foram extraídos os primeiros 1.000 documentos de cada ano, iniciando em 2000 e terminando no ano de 2017.</w:t>
      </w:r>
    </w:p>
    <w:p w:rsidR="00B11AAA" w:rsidRDefault="00402BE9" w:rsidP="00B11AAA">
      <w:pPr>
        <w:jc w:val="both"/>
      </w:pPr>
      <w:r>
        <w:t>Desta forma</w:t>
      </w:r>
      <w:r w:rsidR="00B11AAA">
        <w:t>, o corpus inicial era composto por 15.000 documentos cujo um dos autores</w:t>
      </w:r>
      <w:r>
        <w:t xml:space="preserve"> era afiliado a uma empresa de Ó</w:t>
      </w:r>
      <w:r w:rsidR="00B11AAA">
        <w:t xml:space="preserve">leo &amp; </w:t>
      </w:r>
      <w:r>
        <w:t>G</w:t>
      </w:r>
      <w:r w:rsidR="00B11AAA">
        <w:t>ás e por 17.000 documentos diversos.</w:t>
      </w:r>
      <w:r w:rsidR="00191EA0">
        <w:t xml:space="preserve"> Cada um desses documentos possuía os seguintes campos:</w:t>
      </w:r>
    </w:p>
    <w:p w:rsidR="00191EA0" w:rsidRDefault="00191EA0" w:rsidP="00191EA0">
      <w:pPr>
        <w:pStyle w:val="PargrafodaLista"/>
        <w:numPr>
          <w:ilvl w:val="0"/>
          <w:numId w:val="2"/>
        </w:numPr>
        <w:jc w:val="both"/>
      </w:pPr>
      <w:r>
        <w:t>Abstract – Texto com alguns parágrafos resumindo o artigo.</w:t>
      </w:r>
    </w:p>
    <w:p w:rsidR="00191EA0" w:rsidRDefault="00191EA0" w:rsidP="00191EA0">
      <w:pPr>
        <w:pStyle w:val="PargrafodaLista"/>
        <w:numPr>
          <w:ilvl w:val="0"/>
          <w:numId w:val="2"/>
        </w:numPr>
        <w:jc w:val="both"/>
      </w:pPr>
      <w:r>
        <w:t xml:space="preserve">DOI – Código de identificação do documento utilizado pela </w:t>
      </w:r>
      <w:proofErr w:type="spellStart"/>
      <w:r>
        <w:t>Elsevier</w:t>
      </w:r>
      <w:proofErr w:type="spellEnd"/>
    </w:p>
    <w:p w:rsidR="00191EA0" w:rsidRDefault="00191EA0" w:rsidP="00191EA0">
      <w:pPr>
        <w:pStyle w:val="PargrafodaLista"/>
        <w:numPr>
          <w:ilvl w:val="0"/>
          <w:numId w:val="2"/>
        </w:numPr>
        <w:jc w:val="both"/>
      </w:pPr>
      <w:proofErr w:type="spellStart"/>
      <w:r>
        <w:t>Title</w:t>
      </w:r>
      <w:proofErr w:type="spellEnd"/>
      <w:r>
        <w:t xml:space="preserve"> – Título do documento</w:t>
      </w:r>
    </w:p>
    <w:p w:rsidR="00191EA0" w:rsidRDefault="00191EA0" w:rsidP="00191EA0">
      <w:pPr>
        <w:pStyle w:val="PargrafodaLista"/>
        <w:numPr>
          <w:ilvl w:val="0"/>
          <w:numId w:val="2"/>
        </w:numPr>
        <w:jc w:val="both"/>
      </w:pPr>
      <w:proofErr w:type="spellStart"/>
      <w:r>
        <w:t>Creator</w:t>
      </w:r>
      <w:proofErr w:type="spellEnd"/>
      <w:r>
        <w:t xml:space="preserve"> – Lista com o nome dos autores</w:t>
      </w:r>
    </w:p>
    <w:p w:rsidR="00191EA0" w:rsidRDefault="00191EA0" w:rsidP="00191EA0">
      <w:pPr>
        <w:pStyle w:val="PargrafodaLista"/>
        <w:numPr>
          <w:ilvl w:val="0"/>
          <w:numId w:val="2"/>
        </w:numPr>
        <w:jc w:val="both"/>
      </w:pPr>
      <w:r>
        <w:t>Date – Data do documento</w:t>
      </w:r>
    </w:p>
    <w:p w:rsidR="00191EA0" w:rsidRDefault="00191EA0" w:rsidP="00191EA0">
      <w:pPr>
        <w:pStyle w:val="PargrafodaLista"/>
        <w:numPr>
          <w:ilvl w:val="0"/>
          <w:numId w:val="2"/>
        </w:numPr>
        <w:jc w:val="both"/>
      </w:pPr>
      <w:proofErr w:type="spellStart"/>
      <w:r>
        <w:t>Keywords</w:t>
      </w:r>
      <w:proofErr w:type="spellEnd"/>
      <w:r>
        <w:t xml:space="preserve"> – Palavras chaves atribuídas para o artigo</w:t>
      </w:r>
    </w:p>
    <w:p w:rsidR="00191EA0" w:rsidRDefault="00191EA0" w:rsidP="00191EA0">
      <w:pPr>
        <w:pStyle w:val="PargrafodaLista"/>
        <w:numPr>
          <w:ilvl w:val="0"/>
          <w:numId w:val="2"/>
        </w:numPr>
        <w:jc w:val="both"/>
      </w:pPr>
      <w:r>
        <w:t xml:space="preserve">O&amp;G – </w:t>
      </w:r>
      <w:r w:rsidR="000F092D">
        <w:t xml:space="preserve">Identificação de que pelo menos um dos autores </w:t>
      </w:r>
      <w:r w:rsidR="00B91D43">
        <w:t>era</w:t>
      </w:r>
      <w:r w:rsidR="000F092D">
        <w:t xml:space="preserve"> afiliado a uma empresa de petróleo.</w:t>
      </w:r>
    </w:p>
    <w:p w:rsidR="000F092D" w:rsidRDefault="000F092D" w:rsidP="000F092D">
      <w:pPr>
        <w:jc w:val="both"/>
      </w:pPr>
      <w:r>
        <w:lastRenderedPageBreak/>
        <w:t xml:space="preserve">O script da extração dos artigos utilizando a API da </w:t>
      </w:r>
      <w:proofErr w:type="spellStart"/>
      <w:r>
        <w:t>Elsevier</w:t>
      </w:r>
      <w:proofErr w:type="spellEnd"/>
      <w:r>
        <w:t xml:space="preserve"> está no arquivo </w:t>
      </w:r>
      <w:r w:rsidRPr="000F092D">
        <w:t xml:space="preserve">Abstract </w:t>
      </w:r>
      <w:proofErr w:type="spellStart"/>
      <w:r w:rsidRPr="000F092D">
        <w:t>Extration.ipynb</w:t>
      </w:r>
      <w:proofErr w:type="spellEnd"/>
      <w:r w:rsidR="000B164C">
        <w:t xml:space="preserve">. Já a concatenação de todos os textos extraídos em um único documento está no arquivo </w:t>
      </w:r>
      <w:r w:rsidR="000B164C" w:rsidRPr="000B164C">
        <w:t xml:space="preserve">Abstract </w:t>
      </w:r>
      <w:proofErr w:type="spellStart"/>
      <w:r w:rsidR="000B164C" w:rsidRPr="000B164C">
        <w:t>Concatenation.ipynb</w:t>
      </w:r>
      <w:proofErr w:type="spellEnd"/>
      <w:r w:rsidR="000B164C">
        <w:t>. O a</w:t>
      </w:r>
      <w:r w:rsidR="00B91D43">
        <w:t>r</w:t>
      </w:r>
      <w:r w:rsidR="000B164C">
        <w:t>quivo final, com todos os dados extraídos, est</w:t>
      </w:r>
      <w:r w:rsidR="00F5279C">
        <w:t>á</w:t>
      </w:r>
      <w:r w:rsidR="000B164C">
        <w:t xml:space="preserve"> em </w:t>
      </w:r>
      <w:proofErr w:type="spellStart"/>
      <w:r w:rsidR="000B164C" w:rsidRPr="000B164C">
        <w:t>Elsevier_abstract</w:t>
      </w:r>
      <w:proofErr w:type="spellEnd"/>
      <w:r w:rsidR="000B164C" w:rsidRPr="000B164C">
        <w:t xml:space="preserve"> </w:t>
      </w:r>
      <w:r w:rsidR="000B164C">
        <w:t>–</w:t>
      </w:r>
      <w:r w:rsidR="000B164C" w:rsidRPr="000B164C">
        <w:t xml:space="preserve"> </w:t>
      </w:r>
      <w:proofErr w:type="spellStart"/>
      <w:r w:rsidR="000B164C" w:rsidRPr="000B164C">
        <w:t>Consolidado</w:t>
      </w:r>
      <w:r w:rsidR="000B164C">
        <w:t>.json</w:t>
      </w:r>
      <w:proofErr w:type="spellEnd"/>
      <w:r w:rsidR="000B164C">
        <w:t>.</w:t>
      </w:r>
    </w:p>
    <w:p w:rsidR="00747F6B" w:rsidRDefault="00747F6B" w:rsidP="000F092D">
      <w:pPr>
        <w:jc w:val="both"/>
      </w:pPr>
    </w:p>
    <w:p w:rsidR="00747F6B" w:rsidRDefault="00747F6B" w:rsidP="00747F6B">
      <w:r>
        <w:rPr>
          <w:b/>
          <w:sz w:val="36"/>
        </w:rPr>
        <w:t>Pré-processamento</w:t>
      </w:r>
    </w:p>
    <w:p w:rsidR="00747F6B" w:rsidRDefault="007664F7" w:rsidP="000F092D">
      <w:pPr>
        <w:jc w:val="both"/>
      </w:pPr>
      <w:r>
        <w:t xml:space="preserve">Antes de iniciar as etapas de vetorização dos textos e de treinar os algoritmos de classificação </w:t>
      </w:r>
      <w:r w:rsidR="00B91D43">
        <w:t>foi</w:t>
      </w:r>
      <w:r>
        <w:t xml:space="preserve"> necessário realizar um pré-processamento dos textos</w:t>
      </w:r>
      <w:r w:rsidR="00B91D43">
        <w:t>.</w:t>
      </w:r>
      <w:r>
        <w:t xml:space="preserve"> Segue abaixo um exemplo típico de como o texto foi extraído:</w:t>
      </w:r>
    </w:p>
    <w:p w:rsidR="00747F6B" w:rsidRPr="00F23775" w:rsidRDefault="00747F6B" w:rsidP="007664F7">
      <w:pPr>
        <w:ind w:left="708"/>
        <w:jc w:val="both"/>
        <w:rPr>
          <w:i/>
          <w:lang w:val="en-US"/>
        </w:rPr>
      </w:pPr>
      <w:r w:rsidRPr="00F23775">
        <w:rPr>
          <w:i/>
          <w:lang w:val="en-US"/>
        </w:rPr>
        <w:t>"\n               Abstract\n               \n                  Technology advancements and the increasing need for fresh water resources have created the potential for desalination of oil field brine (produced water) to be a cost-effective fresh water resource for beneficial reuse. At the mature oil and gas production areas in the northeast of Brazil, the majority of wells produce a substantial amount of water in comparison with oil production (more than 90%). At these fields, the produced water has to be treated on site only for oil and solids removal aiming re-injection. The aim of this work is to assess the quality of the produced water stream after a reverse osmosis desalination process in terms of physicochemical characteristics influencing reuse of the water for irrigation or other beneficial uses.\n               \n            "</w:t>
      </w:r>
    </w:p>
    <w:p w:rsidR="007664F7" w:rsidRDefault="007664F7" w:rsidP="007664F7">
      <w:pPr>
        <w:jc w:val="both"/>
      </w:pPr>
      <w:r w:rsidRPr="007664F7">
        <w:t xml:space="preserve">Pode-se notar a presença de </w:t>
      </w:r>
      <w:r>
        <w:t xml:space="preserve">“\n” que denota quebra de linha, além de vários espaços em branco no início e fim do parágrafo. Também notamos que diversos textos iniciaram com a palavra “Abstract”, ou outra similar </w:t>
      </w:r>
      <w:r w:rsidRPr="00E91A73">
        <w:rPr>
          <w:i/>
        </w:rPr>
        <w:t xml:space="preserve">(“Publisher </w:t>
      </w:r>
      <w:proofErr w:type="spellStart"/>
      <w:r w:rsidRPr="00E91A73">
        <w:rPr>
          <w:i/>
        </w:rPr>
        <w:t>Summary</w:t>
      </w:r>
      <w:proofErr w:type="spellEnd"/>
      <w:r w:rsidRPr="00E91A73">
        <w:rPr>
          <w:i/>
        </w:rPr>
        <w:t>”, "</w:t>
      </w:r>
      <w:proofErr w:type="spellStart"/>
      <w:r w:rsidRPr="00E91A73">
        <w:rPr>
          <w:i/>
        </w:rPr>
        <w:t>Summary</w:t>
      </w:r>
      <w:proofErr w:type="spellEnd"/>
      <w:r w:rsidRPr="00E91A73">
        <w:rPr>
          <w:i/>
        </w:rPr>
        <w:t>"</w:t>
      </w:r>
      <w:r>
        <w:t xml:space="preserve"> ou </w:t>
      </w:r>
      <w:r w:rsidRPr="007664F7">
        <w:t>"Fundamento"</w:t>
      </w:r>
      <w:r>
        <w:t xml:space="preserve">). </w:t>
      </w:r>
      <w:r w:rsidR="006E62A5">
        <w:t>Por fim, alguns textos estavam vazios contendo apenas a palavra “</w:t>
      </w:r>
      <w:proofErr w:type="spellStart"/>
      <w:r w:rsidR="006E62A5">
        <w:t>Unknown</w:t>
      </w:r>
      <w:proofErr w:type="spellEnd"/>
      <w:r w:rsidR="006E62A5">
        <w:t>”.</w:t>
      </w:r>
    </w:p>
    <w:p w:rsidR="00E91A73" w:rsidRDefault="00E91A73" w:rsidP="007664F7">
      <w:pPr>
        <w:jc w:val="both"/>
      </w:pPr>
      <w:r>
        <w:t xml:space="preserve">Para se </w:t>
      </w:r>
      <w:proofErr w:type="spellStart"/>
      <w:r>
        <w:t>pré</w:t>
      </w:r>
      <w:proofErr w:type="spellEnd"/>
      <w:r>
        <w:t>-processar os textos foram executadas as seguintes ações:</w:t>
      </w:r>
    </w:p>
    <w:p w:rsidR="00E91A73" w:rsidRDefault="00E91A73" w:rsidP="00E91A73">
      <w:pPr>
        <w:pStyle w:val="PargrafodaLista"/>
        <w:numPr>
          <w:ilvl w:val="0"/>
          <w:numId w:val="3"/>
        </w:numPr>
        <w:jc w:val="both"/>
      </w:pPr>
      <w:r>
        <w:t xml:space="preserve">Foram excluídas as palavras </w:t>
      </w:r>
      <w:r w:rsidRPr="00E91A73">
        <w:rPr>
          <w:i/>
        </w:rPr>
        <w:t xml:space="preserve">“Abstract”, “Publisher </w:t>
      </w:r>
      <w:proofErr w:type="spellStart"/>
      <w:r w:rsidRPr="00E91A73">
        <w:rPr>
          <w:i/>
        </w:rPr>
        <w:t>Summary</w:t>
      </w:r>
      <w:proofErr w:type="spellEnd"/>
      <w:r w:rsidRPr="00E91A73">
        <w:rPr>
          <w:i/>
        </w:rPr>
        <w:t>”, "</w:t>
      </w:r>
      <w:proofErr w:type="spellStart"/>
      <w:r w:rsidRPr="00E91A73">
        <w:rPr>
          <w:i/>
        </w:rPr>
        <w:t>Summary</w:t>
      </w:r>
      <w:proofErr w:type="spellEnd"/>
      <w:r w:rsidRPr="00E91A73">
        <w:rPr>
          <w:i/>
        </w:rPr>
        <w:t>"</w:t>
      </w:r>
      <w:r>
        <w:t xml:space="preserve"> e </w:t>
      </w:r>
      <w:r w:rsidRPr="007664F7">
        <w:t>"Fundamento"</w:t>
      </w:r>
      <w:r>
        <w:t>.</w:t>
      </w:r>
    </w:p>
    <w:p w:rsidR="00E91A73" w:rsidRDefault="00E91A73" w:rsidP="00E91A73">
      <w:pPr>
        <w:pStyle w:val="PargrafodaLista"/>
        <w:numPr>
          <w:ilvl w:val="0"/>
          <w:numId w:val="3"/>
        </w:numPr>
        <w:jc w:val="both"/>
      </w:pPr>
      <w:r>
        <w:t xml:space="preserve">Foi excluída a palavra </w:t>
      </w:r>
      <w:r w:rsidRPr="00E91A73">
        <w:rPr>
          <w:i/>
        </w:rPr>
        <w:t>“</w:t>
      </w:r>
      <w:proofErr w:type="spellStart"/>
      <w:r w:rsidRPr="00E91A73">
        <w:rPr>
          <w:i/>
        </w:rPr>
        <w:t>Unknown</w:t>
      </w:r>
      <w:proofErr w:type="spellEnd"/>
      <w:r w:rsidRPr="00E91A73">
        <w:rPr>
          <w:i/>
        </w:rPr>
        <w:t>”.</w:t>
      </w:r>
    </w:p>
    <w:p w:rsidR="00E91A73" w:rsidRDefault="00E91A73" w:rsidP="00E91A73">
      <w:pPr>
        <w:pStyle w:val="PargrafodaLista"/>
        <w:numPr>
          <w:ilvl w:val="0"/>
          <w:numId w:val="3"/>
        </w:numPr>
        <w:jc w:val="both"/>
      </w:pPr>
      <w:r>
        <w:t>Foram excluídos os espaços em branco e o símbolo “\n”.</w:t>
      </w:r>
    </w:p>
    <w:p w:rsidR="00E91A73" w:rsidRDefault="00E91A73" w:rsidP="00E91A73">
      <w:pPr>
        <w:pStyle w:val="PargrafodaLista"/>
        <w:numPr>
          <w:ilvl w:val="0"/>
          <w:numId w:val="3"/>
        </w:numPr>
        <w:jc w:val="both"/>
      </w:pPr>
      <w:r>
        <w:t>Tod</w:t>
      </w:r>
      <w:r w:rsidR="00B91D43">
        <w:t>o</w:t>
      </w:r>
      <w:r>
        <w:t xml:space="preserve">s </w:t>
      </w:r>
      <w:r w:rsidR="00B91D43">
        <w:t>o</w:t>
      </w:r>
      <w:r>
        <w:t xml:space="preserve">s </w:t>
      </w:r>
      <w:r w:rsidR="00B91D43">
        <w:t xml:space="preserve">documentos </w:t>
      </w:r>
      <w:r>
        <w:t xml:space="preserve">que ficaram sem </w:t>
      </w:r>
      <w:r w:rsidR="00B91D43">
        <w:t xml:space="preserve">conteúdo em </w:t>
      </w:r>
      <w:r>
        <w:rPr>
          <w:i/>
        </w:rPr>
        <w:t>“a</w:t>
      </w:r>
      <w:r w:rsidRPr="00E91A73">
        <w:rPr>
          <w:i/>
        </w:rPr>
        <w:t>bstract</w:t>
      </w:r>
      <w:r>
        <w:rPr>
          <w:i/>
        </w:rPr>
        <w:t xml:space="preserve">” </w:t>
      </w:r>
      <w:r w:rsidR="00B91D43">
        <w:t>foram excluído</w:t>
      </w:r>
      <w:r>
        <w:t>s.</w:t>
      </w:r>
    </w:p>
    <w:p w:rsidR="00E91A73" w:rsidRDefault="00E91A73" w:rsidP="00E91A73">
      <w:pPr>
        <w:pStyle w:val="PargrafodaLista"/>
        <w:numPr>
          <w:ilvl w:val="0"/>
          <w:numId w:val="3"/>
        </w:numPr>
        <w:jc w:val="both"/>
      </w:pPr>
      <w:r>
        <w:t xml:space="preserve">Por fim, foi aplicado </w:t>
      </w:r>
      <w:r w:rsidR="00B91D43">
        <w:t>o</w:t>
      </w:r>
      <w:r>
        <w:t xml:space="preserve"> pré-proce</w:t>
      </w:r>
      <w:r w:rsidR="00656A9F">
        <w:t xml:space="preserve">ssamento simples da biblioteca </w:t>
      </w:r>
      <w:proofErr w:type="spellStart"/>
      <w:r w:rsidR="00656A9F">
        <w:t>G</w:t>
      </w:r>
      <w:r>
        <w:t>e</w:t>
      </w:r>
      <w:r w:rsidR="00656A9F">
        <w:t>n</w:t>
      </w:r>
      <w:r>
        <w:t>sim</w:t>
      </w:r>
      <w:proofErr w:type="spellEnd"/>
      <w:r w:rsidR="00656A9F">
        <w:rPr>
          <w:rStyle w:val="Refdenotaderodap"/>
        </w:rPr>
        <w:footnoteReference w:id="4"/>
      </w:r>
      <w:r w:rsidR="00B91D43">
        <w:t>.</w:t>
      </w:r>
      <w:r>
        <w:t xml:space="preserve"> </w:t>
      </w:r>
      <w:r w:rsidR="00B91D43">
        <w:t>Esse pré-processamento</w:t>
      </w:r>
      <w:r>
        <w:t xml:space="preserve"> basicamente gera </w:t>
      </w:r>
      <w:proofErr w:type="spellStart"/>
      <w:r w:rsidRPr="00656A9F">
        <w:rPr>
          <w:i/>
        </w:rPr>
        <w:t>tokens</w:t>
      </w:r>
      <w:proofErr w:type="spellEnd"/>
      <w:r w:rsidR="00F44B9C">
        <w:rPr>
          <w:rStyle w:val="Refdenotaderodap"/>
          <w:i/>
        </w:rPr>
        <w:footnoteReference w:id="5"/>
      </w:r>
      <w:r>
        <w:t xml:space="preserve"> a partir dos textos</w:t>
      </w:r>
      <w:r w:rsidR="00656A9F">
        <w:t>.</w:t>
      </w:r>
    </w:p>
    <w:p w:rsidR="009E456E" w:rsidRDefault="009E456E" w:rsidP="009E456E">
      <w:pPr>
        <w:jc w:val="both"/>
      </w:pPr>
      <w:r>
        <w:t>Ao final do pré-processamento restaram 25.645 artigos, sendo 14.418 de “O&amp;G” e 11.227 de outras áreas.</w:t>
      </w:r>
    </w:p>
    <w:p w:rsidR="00331F16" w:rsidRDefault="00331F16" w:rsidP="009E456E">
      <w:pPr>
        <w:jc w:val="both"/>
      </w:pPr>
      <w:r>
        <w:t>Antes de iniciar as etapas de vetorização dos documentos e treino dos algoritmos de classificação o corpus foi dividido em base de treino e ba</w:t>
      </w:r>
      <w:r w:rsidR="00B91D43">
        <w:t>se de teste. A base de treino tinha</w:t>
      </w:r>
      <w:r>
        <w:t xml:space="preserve"> 90% dos documentos e a de teste 10%. As vetorizações e treinamentos </w:t>
      </w:r>
      <w:r w:rsidR="00B91D43">
        <w:t>foram</w:t>
      </w:r>
      <w:r>
        <w:t xml:space="preserve"> realizadas apenas na base de treino.</w:t>
      </w:r>
    </w:p>
    <w:p w:rsidR="00331F16" w:rsidRDefault="00331F16" w:rsidP="009E456E">
      <w:pPr>
        <w:jc w:val="both"/>
      </w:pPr>
    </w:p>
    <w:p w:rsidR="00331F16" w:rsidRDefault="00331F16" w:rsidP="00331F16">
      <w:pPr>
        <w:rPr>
          <w:b/>
          <w:sz w:val="36"/>
        </w:rPr>
      </w:pPr>
      <w:r w:rsidRPr="00331F16">
        <w:rPr>
          <w:b/>
          <w:sz w:val="36"/>
        </w:rPr>
        <w:lastRenderedPageBreak/>
        <w:t xml:space="preserve">Vetorização dos </w:t>
      </w:r>
      <w:r>
        <w:rPr>
          <w:b/>
          <w:sz w:val="36"/>
        </w:rPr>
        <w:t>documentos</w:t>
      </w:r>
    </w:p>
    <w:p w:rsidR="00331F16" w:rsidRDefault="00850884" w:rsidP="00850884">
      <w:pPr>
        <w:jc w:val="both"/>
      </w:pPr>
      <w:r>
        <w:t>O algoritmo de vetorização de documentos utilizado foi o Doc2Vec. Este algoritmo é a implantação dos modelos de “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Embeddings</w:t>
      </w:r>
      <w:proofErr w:type="spellEnd"/>
      <w:r>
        <w:t xml:space="preserve">” proposto por Le et al (2014). Foram propostos dois modelos de vetorização de documentos, um é o </w:t>
      </w:r>
      <w:proofErr w:type="spellStart"/>
      <w:r>
        <w:t>Phrase</w:t>
      </w:r>
      <w:proofErr w:type="spellEnd"/>
      <w:r>
        <w:t xml:space="preserve"> Vector –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” (PV-DM) e o outro é o </w:t>
      </w:r>
      <w:r w:rsidR="00B91D43">
        <w:t>“</w:t>
      </w:r>
      <w:proofErr w:type="spellStart"/>
      <w:r>
        <w:t>Phrase</w:t>
      </w:r>
      <w:proofErr w:type="spellEnd"/>
      <w:r>
        <w:t xml:space="preserve"> Vector – </w:t>
      </w:r>
      <w:proofErr w:type="spellStart"/>
      <w:r>
        <w:t>Distributed</w:t>
      </w:r>
      <w:proofErr w:type="spellEnd"/>
      <w:r>
        <w:t xml:space="preserve"> bag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words</w:t>
      </w:r>
      <w:proofErr w:type="spellEnd"/>
      <w:r w:rsidR="00B91D43">
        <w:t>” PV-DBOW</w:t>
      </w:r>
      <w:r>
        <w:t>. Os dois modelos são estruturas de redes neurais que utilizam vetores de palavras e vetores de documentos para prever as palavras seguintes de uma determinada “janela de palavras</w:t>
      </w:r>
      <w:r w:rsidR="00F23775">
        <w:t>”</w:t>
      </w:r>
      <w:r>
        <w:t>.</w:t>
      </w:r>
    </w:p>
    <w:p w:rsidR="00850884" w:rsidRDefault="00850884" w:rsidP="00850884">
      <w:pPr>
        <w:jc w:val="center"/>
      </w:pPr>
      <w:r>
        <w:rPr>
          <w:noProof/>
          <w:lang w:eastAsia="pt-BR"/>
        </w:rPr>
        <w:drawing>
          <wp:inline distT="0" distB="0" distL="0" distR="0" wp14:anchorId="2B2B6129" wp14:editId="0D302FD1">
            <wp:extent cx="2952750" cy="160679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966" cy="165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84" w:rsidRDefault="00850884" w:rsidP="00850884">
      <w:pPr>
        <w:jc w:val="center"/>
      </w:pPr>
      <w:r>
        <w:t>Estrutura da rede neural do modelo PV-DM em Le et al. (2014)</w:t>
      </w:r>
    </w:p>
    <w:p w:rsidR="0043769B" w:rsidRDefault="0043769B" w:rsidP="00850884">
      <w:pPr>
        <w:jc w:val="center"/>
      </w:pPr>
    </w:p>
    <w:p w:rsidR="00850884" w:rsidRPr="00331F16" w:rsidRDefault="00850884" w:rsidP="00850884">
      <w:pPr>
        <w:jc w:val="center"/>
      </w:pPr>
      <w:r>
        <w:rPr>
          <w:noProof/>
          <w:lang w:eastAsia="pt-BR"/>
        </w:rPr>
        <w:drawing>
          <wp:inline distT="0" distB="0" distL="0" distR="0" wp14:anchorId="630E921C" wp14:editId="7812361A">
            <wp:extent cx="2771775" cy="1750334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374" cy="176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84" w:rsidRDefault="00850884" w:rsidP="00850884">
      <w:pPr>
        <w:jc w:val="center"/>
      </w:pPr>
      <w:r>
        <w:t>Estrutura da rede neural do modelo PV-DBOW em Le et al. (2014)</w:t>
      </w:r>
    </w:p>
    <w:p w:rsidR="0043769B" w:rsidRDefault="0043769B" w:rsidP="00850884">
      <w:pPr>
        <w:jc w:val="center"/>
      </w:pPr>
    </w:p>
    <w:p w:rsidR="00E1756E" w:rsidRDefault="00F50020" w:rsidP="00893FAC">
      <w:pPr>
        <w:jc w:val="both"/>
      </w:pPr>
      <w:r>
        <w:t xml:space="preserve">Foi utilizada a implantação dos algoritmos Doc2Vec disponíveis na biblioteca </w:t>
      </w:r>
      <w:proofErr w:type="spellStart"/>
      <w:r>
        <w:t>Gensim</w:t>
      </w:r>
      <w:proofErr w:type="spellEnd"/>
      <w:r>
        <w:rPr>
          <w:rStyle w:val="Refdenotaderodap"/>
        </w:rPr>
        <w:footnoteReference w:id="6"/>
      </w:r>
      <w:r>
        <w:t xml:space="preserve">.  Nesta aplicação é possível escolher diversos </w:t>
      </w:r>
      <w:proofErr w:type="spellStart"/>
      <w:r>
        <w:t>hiperparâmetros</w:t>
      </w:r>
      <w:proofErr w:type="spellEnd"/>
      <w:r>
        <w:t xml:space="preserve">, para esse trabalho </w:t>
      </w:r>
      <w:r w:rsidR="00093256">
        <w:t>variações d</w:t>
      </w:r>
      <w:r>
        <w:t xml:space="preserve">os seguintes </w:t>
      </w:r>
      <w:proofErr w:type="spellStart"/>
      <w:r>
        <w:t>hiperparâmetros</w:t>
      </w:r>
      <w:proofErr w:type="spellEnd"/>
      <w:r>
        <w:t xml:space="preserve"> foram testados:</w:t>
      </w:r>
    </w:p>
    <w:p w:rsidR="00F50020" w:rsidRDefault="00F50020" w:rsidP="00F50020">
      <w:pPr>
        <w:pStyle w:val="PargrafodaLista"/>
        <w:numPr>
          <w:ilvl w:val="0"/>
          <w:numId w:val="4"/>
        </w:numPr>
        <w:jc w:val="both"/>
      </w:pPr>
      <w:r w:rsidRPr="00C00846">
        <w:rPr>
          <w:i/>
        </w:rPr>
        <w:t xml:space="preserve">Vector </w:t>
      </w:r>
      <w:proofErr w:type="spellStart"/>
      <w:r w:rsidRPr="00C00846">
        <w:rPr>
          <w:i/>
        </w:rPr>
        <w:t>size</w:t>
      </w:r>
      <w:proofErr w:type="spellEnd"/>
      <w:r>
        <w:t xml:space="preserve"> – Tamanho do vetor que irá representar cada documento</w:t>
      </w:r>
    </w:p>
    <w:p w:rsidR="00CB7504" w:rsidRDefault="00F50020" w:rsidP="00F50020">
      <w:pPr>
        <w:pStyle w:val="PargrafodaLista"/>
        <w:numPr>
          <w:ilvl w:val="0"/>
          <w:numId w:val="4"/>
        </w:numPr>
        <w:jc w:val="both"/>
      </w:pPr>
      <w:r w:rsidRPr="00C00846">
        <w:rPr>
          <w:i/>
        </w:rPr>
        <w:t>DM</w:t>
      </w:r>
      <w:r>
        <w:t xml:space="preserve"> -  </w:t>
      </w:r>
      <w:r w:rsidR="00CB7504">
        <w:t>Algoritmo de treino a ser usado</w:t>
      </w:r>
      <w:r w:rsidR="00093256">
        <w:t>,</w:t>
      </w:r>
      <w:r w:rsidR="00CB7504">
        <w:t xml:space="preserve"> PV-DM ou PV-DBOW</w:t>
      </w:r>
    </w:p>
    <w:p w:rsidR="00D401E8" w:rsidRDefault="00CB7504" w:rsidP="00F50020">
      <w:pPr>
        <w:pStyle w:val="PargrafodaLista"/>
        <w:numPr>
          <w:ilvl w:val="0"/>
          <w:numId w:val="4"/>
        </w:numPr>
        <w:jc w:val="both"/>
      </w:pPr>
      <w:proofErr w:type="spellStart"/>
      <w:r w:rsidRPr="00C00846">
        <w:rPr>
          <w:i/>
        </w:rPr>
        <w:t>Window</w:t>
      </w:r>
      <w:proofErr w:type="spellEnd"/>
      <w:r>
        <w:t xml:space="preserve"> – </w:t>
      </w:r>
      <w:r w:rsidR="00D401E8">
        <w:t xml:space="preserve">Distância máxima entre a palavra atual e a palavra </w:t>
      </w:r>
      <w:r w:rsidR="00093256">
        <w:t xml:space="preserve">a ser </w:t>
      </w:r>
      <w:r w:rsidR="00D401E8">
        <w:t>predita</w:t>
      </w:r>
    </w:p>
    <w:p w:rsidR="00D401E8" w:rsidRDefault="00D401E8" w:rsidP="00F50020">
      <w:pPr>
        <w:pStyle w:val="PargrafodaLista"/>
        <w:numPr>
          <w:ilvl w:val="0"/>
          <w:numId w:val="4"/>
        </w:numPr>
        <w:jc w:val="both"/>
      </w:pPr>
      <w:proofErr w:type="spellStart"/>
      <w:r w:rsidRPr="00C00846">
        <w:rPr>
          <w:i/>
        </w:rPr>
        <w:t>Epochs</w:t>
      </w:r>
      <w:proofErr w:type="spellEnd"/>
      <w:r>
        <w:t xml:space="preserve"> – Número de iterações sobre o corpus</w:t>
      </w:r>
    </w:p>
    <w:p w:rsidR="00F50020" w:rsidRDefault="00D401E8" w:rsidP="00F50020">
      <w:pPr>
        <w:pStyle w:val="PargrafodaLista"/>
        <w:numPr>
          <w:ilvl w:val="0"/>
          <w:numId w:val="4"/>
        </w:numPr>
        <w:jc w:val="both"/>
      </w:pPr>
      <w:r w:rsidRPr="00C00846">
        <w:rPr>
          <w:i/>
        </w:rPr>
        <w:t xml:space="preserve">Min </w:t>
      </w:r>
      <w:proofErr w:type="spellStart"/>
      <w:r w:rsidRPr="00C00846">
        <w:rPr>
          <w:i/>
        </w:rPr>
        <w:t>Count</w:t>
      </w:r>
      <w:proofErr w:type="spellEnd"/>
      <w:r>
        <w:t xml:space="preserve"> – Frequência mínima da palavra no corpus para ser considerada</w:t>
      </w:r>
      <w:r w:rsidR="00CB7504">
        <w:t xml:space="preserve"> </w:t>
      </w:r>
    </w:p>
    <w:p w:rsidR="00093256" w:rsidRDefault="00F23775" w:rsidP="00893FAC">
      <w:pPr>
        <w:jc w:val="both"/>
      </w:pPr>
      <w:r>
        <w:t>Inicialmente, os vetores são iniciados com um valor aleatório para cada documento</w:t>
      </w:r>
      <w:r w:rsidR="00DB1A4F">
        <w:t xml:space="preserve">. Conforme o treinamento vai ocorrendo ao longo dos diversos documentos e das diversas épocas de </w:t>
      </w:r>
      <w:r w:rsidR="00DB1A4F">
        <w:lastRenderedPageBreak/>
        <w:t xml:space="preserve">iteração, os valores dos vetores vão se aproximando da representação semântica do conteúdo do documento. </w:t>
      </w:r>
    </w:p>
    <w:p w:rsidR="00F23775" w:rsidRDefault="00DB1A4F" w:rsidP="00893FAC">
      <w:pPr>
        <w:jc w:val="both"/>
      </w:pPr>
      <w:r>
        <w:t>Ao final da fase de treinamento, o modelo treinado consegue inferir um vetor para um determinado texto que lhe é informado.</w:t>
      </w:r>
      <w:r w:rsidR="00093256">
        <w:t xml:space="preserve"> </w:t>
      </w:r>
      <w:r>
        <w:t>A fase seguinte</w:t>
      </w:r>
      <w:r w:rsidR="00093256">
        <w:t>, consequentemente,</w:t>
      </w:r>
      <w:r>
        <w:t xml:space="preserve"> consiste em inferir um vetor para todos os artigos, tanto para a base de treino quanto para a base de teste.</w:t>
      </w:r>
    </w:p>
    <w:p w:rsidR="003E783A" w:rsidRDefault="003E783A" w:rsidP="00DB1A4F">
      <w:pPr>
        <w:rPr>
          <w:b/>
          <w:sz w:val="36"/>
        </w:rPr>
      </w:pPr>
    </w:p>
    <w:p w:rsidR="00DB1A4F" w:rsidRDefault="00DB1A4F" w:rsidP="00DB1A4F">
      <w:r>
        <w:rPr>
          <w:b/>
          <w:sz w:val="36"/>
        </w:rPr>
        <w:t>Classificação</w:t>
      </w:r>
    </w:p>
    <w:p w:rsidR="00652CDB" w:rsidRDefault="00652CDB" w:rsidP="00893FAC">
      <w:pPr>
        <w:jc w:val="both"/>
      </w:pPr>
      <w:r>
        <w:t>Para a classificação foram testadas duas estratégias diferentes. A primeira consistia em utilizar o</w:t>
      </w:r>
      <w:r w:rsidR="00F249E8">
        <w:t>s</w:t>
      </w:r>
      <w:r>
        <w:t xml:space="preserve"> vetor</w:t>
      </w:r>
      <w:r w:rsidR="00F249E8">
        <w:t>es</w:t>
      </w:r>
      <w:r>
        <w:t xml:space="preserve"> do algoritmo Doc2Vec como atributos para os algoritmos de classificação e a coluna “O&amp;G” como classe a ser prevista. Em seguida utilizou alguns dos algoritmos da biblioteca </w:t>
      </w:r>
      <w:proofErr w:type="spellStart"/>
      <w:r>
        <w:t>Scikit</w:t>
      </w:r>
      <w:proofErr w:type="spellEnd"/>
      <w:r>
        <w:t xml:space="preserve"> </w:t>
      </w:r>
      <w:proofErr w:type="spellStart"/>
      <w:r>
        <w:t>Learn</w:t>
      </w:r>
      <w:proofErr w:type="spellEnd"/>
      <w:r>
        <w:rPr>
          <w:rStyle w:val="Refdenotaderodap"/>
        </w:rPr>
        <w:footnoteReference w:id="7"/>
      </w:r>
      <w:r>
        <w:t xml:space="preserve"> para treinar e avaliar o classificador.</w:t>
      </w:r>
    </w:p>
    <w:p w:rsidR="00DB1A4F" w:rsidRDefault="00652CDB" w:rsidP="00652CDB">
      <w:pPr>
        <w:jc w:val="both"/>
      </w:pPr>
      <w:r>
        <w:t xml:space="preserve">A segunda abordagem iniciava treinando um algoritmo </w:t>
      </w:r>
      <w:r w:rsidRPr="00652CDB">
        <w:rPr>
          <w:i/>
        </w:rPr>
        <w:t>“</w:t>
      </w:r>
      <w:proofErr w:type="spellStart"/>
      <w:r>
        <w:rPr>
          <w:i/>
        </w:rPr>
        <w:t>Decision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tree</w:t>
      </w:r>
      <w:proofErr w:type="spellEnd"/>
      <w:r>
        <w:rPr>
          <w:i/>
        </w:rPr>
        <w:t>”</w:t>
      </w:r>
      <w:r>
        <w:t xml:space="preserve"> exatamente da mesma forma que </w:t>
      </w:r>
      <w:r w:rsidR="00F249E8">
        <w:t>n</w:t>
      </w:r>
      <w:r>
        <w:t>a primeira abordagem. Em seguida</w:t>
      </w:r>
      <w:r w:rsidR="00F249E8">
        <w:t>,</w:t>
      </w:r>
      <w:r>
        <w:t xml:space="preserve"> utilizou-se o atributo “</w:t>
      </w:r>
      <w:proofErr w:type="spellStart"/>
      <w:r>
        <w:rPr>
          <w:i/>
        </w:rPr>
        <w:t>feature_importances</w:t>
      </w:r>
      <w:proofErr w:type="spellEnd"/>
      <w:r>
        <w:rPr>
          <w:i/>
        </w:rPr>
        <w:t>_”</w:t>
      </w:r>
      <w:r>
        <w:t xml:space="preserve"> </w:t>
      </w:r>
      <w:r w:rsidR="00F249E8">
        <w:t>d</w:t>
      </w:r>
      <w:r>
        <w:t xml:space="preserve">o algoritmo </w:t>
      </w:r>
      <w:r w:rsidRPr="00652CDB">
        <w:rPr>
          <w:i/>
        </w:rPr>
        <w:t>“</w:t>
      </w:r>
      <w:proofErr w:type="spellStart"/>
      <w:r>
        <w:rPr>
          <w:i/>
        </w:rPr>
        <w:t>Decision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tree</w:t>
      </w:r>
      <w:proofErr w:type="spellEnd"/>
      <w:r>
        <w:rPr>
          <w:i/>
        </w:rPr>
        <w:t xml:space="preserve">” </w:t>
      </w:r>
      <w:r>
        <w:t>para se identificar</w:t>
      </w:r>
      <w:r w:rsidR="00F843E1">
        <w:t xml:space="preserve"> quais os atributos do vetor Doc2Vec </w:t>
      </w:r>
      <w:r w:rsidR="00C00846">
        <w:t>eram</w:t>
      </w:r>
      <w:r w:rsidR="00F843E1">
        <w:t xml:space="preserve"> mais importantes para se prever “O&amp;G”. Dessa forma, foi possível utilizar no classificador um número menor de atributos </w:t>
      </w:r>
      <w:r w:rsidR="00F249E8">
        <w:t xml:space="preserve">do </w:t>
      </w:r>
      <w:r w:rsidR="00F843E1">
        <w:t>que o tamanho do vetor treinado. Essa abordagem tentou representar os documentos em um espaço vetorial mais ampl</w:t>
      </w:r>
      <w:r w:rsidR="00667C1F">
        <w:t>o</w:t>
      </w:r>
      <w:r w:rsidR="00F843E1">
        <w:t>, permitindo uma representação semântica mais variada, e ao mesmo evita</w:t>
      </w:r>
      <w:r w:rsidR="00F249E8">
        <w:t>r</w:t>
      </w:r>
      <w:r w:rsidR="00F843E1">
        <w:t xml:space="preserve"> </w:t>
      </w:r>
      <w:r w:rsidR="00F843E1">
        <w:rPr>
          <w:i/>
        </w:rPr>
        <w:t>“</w:t>
      </w:r>
      <w:proofErr w:type="spellStart"/>
      <w:r w:rsidR="00F843E1">
        <w:rPr>
          <w:i/>
        </w:rPr>
        <w:t>overfiting</w:t>
      </w:r>
      <w:proofErr w:type="spellEnd"/>
      <w:r w:rsidR="00F843E1">
        <w:rPr>
          <w:i/>
        </w:rPr>
        <w:t>”</w:t>
      </w:r>
      <w:r w:rsidR="00F843E1">
        <w:t xml:space="preserve"> dos modelos de classificação.</w:t>
      </w:r>
    </w:p>
    <w:p w:rsidR="00667C1F" w:rsidRDefault="00667C1F" w:rsidP="00652CDB">
      <w:pPr>
        <w:jc w:val="both"/>
      </w:pPr>
      <w:r>
        <w:t>Os modelos de classificação testado</w:t>
      </w:r>
      <w:r w:rsidR="00F249E8">
        <w:rPr>
          <w:rStyle w:val="Refdenotaderodap"/>
        </w:rPr>
        <w:footnoteReference w:id="8"/>
      </w:r>
      <w:r>
        <w:t xml:space="preserve">, sempre </w:t>
      </w:r>
      <w:r w:rsidR="00F249E8">
        <w:t>usando</w:t>
      </w:r>
      <w:r>
        <w:t xml:space="preserve"> biblioteca </w:t>
      </w:r>
      <w:proofErr w:type="spellStart"/>
      <w:r>
        <w:t>Scikit</w:t>
      </w:r>
      <w:proofErr w:type="spellEnd"/>
      <w:r>
        <w:t xml:space="preserve"> </w:t>
      </w:r>
      <w:proofErr w:type="spellStart"/>
      <w:r>
        <w:t>Learn</w:t>
      </w:r>
      <w:proofErr w:type="spellEnd"/>
      <w:r>
        <w:t>, foram:</w:t>
      </w:r>
    </w:p>
    <w:p w:rsidR="00667C1F" w:rsidRPr="00667C1F" w:rsidRDefault="00667C1F" w:rsidP="00667C1F">
      <w:pPr>
        <w:pStyle w:val="PargrafodaLista"/>
        <w:numPr>
          <w:ilvl w:val="0"/>
          <w:numId w:val="5"/>
        </w:numPr>
        <w:jc w:val="both"/>
        <w:rPr>
          <w:i/>
        </w:rPr>
      </w:pPr>
      <w:proofErr w:type="spellStart"/>
      <w:r w:rsidRPr="00667C1F">
        <w:rPr>
          <w:i/>
        </w:rPr>
        <w:t>Support</w:t>
      </w:r>
      <w:proofErr w:type="spellEnd"/>
      <w:r w:rsidRPr="00667C1F">
        <w:rPr>
          <w:i/>
        </w:rPr>
        <w:t xml:space="preserve"> Vector </w:t>
      </w:r>
      <w:proofErr w:type="spellStart"/>
      <w:r w:rsidRPr="00667C1F">
        <w:rPr>
          <w:i/>
        </w:rPr>
        <w:t>Machine</w:t>
      </w:r>
      <w:proofErr w:type="spellEnd"/>
    </w:p>
    <w:p w:rsidR="00667C1F" w:rsidRPr="00667C1F" w:rsidRDefault="00667C1F" w:rsidP="00667C1F">
      <w:pPr>
        <w:pStyle w:val="PargrafodaLista"/>
        <w:numPr>
          <w:ilvl w:val="0"/>
          <w:numId w:val="5"/>
        </w:numPr>
        <w:jc w:val="both"/>
        <w:rPr>
          <w:i/>
        </w:rPr>
      </w:pPr>
      <w:proofErr w:type="spellStart"/>
      <w:r w:rsidRPr="00667C1F">
        <w:rPr>
          <w:i/>
        </w:rPr>
        <w:t>Decision</w:t>
      </w:r>
      <w:proofErr w:type="spellEnd"/>
      <w:r w:rsidRPr="00667C1F">
        <w:rPr>
          <w:i/>
        </w:rPr>
        <w:t xml:space="preserve"> </w:t>
      </w:r>
      <w:proofErr w:type="spellStart"/>
      <w:r w:rsidRPr="00667C1F">
        <w:rPr>
          <w:i/>
        </w:rPr>
        <w:t>Tree</w:t>
      </w:r>
      <w:proofErr w:type="spellEnd"/>
    </w:p>
    <w:p w:rsidR="00667C1F" w:rsidRPr="00667C1F" w:rsidRDefault="00667C1F" w:rsidP="00667C1F">
      <w:pPr>
        <w:pStyle w:val="PargrafodaLista"/>
        <w:numPr>
          <w:ilvl w:val="0"/>
          <w:numId w:val="5"/>
        </w:numPr>
        <w:jc w:val="both"/>
      </w:pPr>
      <w:proofErr w:type="spellStart"/>
      <w:r w:rsidRPr="00667C1F">
        <w:rPr>
          <w:i/>
        </w:rPr>
        <w:t>Random</w:t>
      </w:r>
      <w:proofErr w:type="spellEnd"/>
      <w:r w:rsidRPr="00667C1F">
        <w:rPr>
          <w:i/>
        </w:rPr>
        <w:t xml:space="preserve"> Forest </w:t>
      </w:r>
      <w:r w:rsidRPr="00667C1F">
        <w:t>com 100 estimadores</w:t>
      </w:r>
    </w:p>
    <w:p w:rsidR="00667C1F" w:rsidRPr="00667C1F" w:rsidRDefault="00667C1F" w:rsidP="00667C1F">
      <w:pPr>
        <w:pStyle w:val="PargrafodaLista"/>
        <w:numPr>
          <w:ilvl w:val="0"/>
          <w:numId w:val="5"/>
        </w:numPr>
        <w:jc w:val="both"/>
        <w:rPr>
          <w:i/>
        </w:rPr>
      </w:pPr>
      <w:proofErr w:type="spellStart"/>
      <w:r w:rsidRPr="00667C1F">
        <w:rPr>
          <w:i/>
        </w:rPr>
        <w:t>Near</w:t>
      </w:r>
      <w:proofErr w:type="spellEnd"/>
      <w:r w:rsidRPr="00667C1F">
        <w:rPr>
          <w:i/>
        </w:rPr>
        <w:t xml:space="preserve"> </w:t>
      </w:r>
      <w:proofErr w:type="spellStart"/>
      <w:r w:rsidRPr="00667C1F">
        <w:rPr>
          <w:i/>
        </w:rPr>
        <w:t>Neighbor</w:t>
      </w:r>
      <w:r w:rsidR="00F249E8">
        <w:rPr>
          <w:i/>
        </w:rPr>
        <w:t>s</w:t>
      </w:r>
      <w:proofErr w:type="spellEnd"/>
    </w:p>
    <w:p w:rsidR="00667C1F" w:rsidRPr="00667C1F" w:rsidRDefault="00667C1F" w:rsidP="00667C1F">
      <w:pPr>
        <w:pStyle w:val="PargrafodaLista"/>
        <w:numPr>
          <w:ilvl w:val="0"/>
          <w:numId w:val="5"/>
        </w:numPr>
        <w:jc w:val="both"/>
        <w:rPr>
          <w:i/>
        </w:rPr>
      </w:pPr>
      <w:proofErr w:type="spellStart"/>
      <w:r w:rsidRPr="00667C1F">
        <w:rPr>
          <w:i/>
        </w:rPr>
        <w:t>Near</w:t>
      </w:r>
      <w:proofErr w:type="spellEnd"/>
      <w:r w:rsidRPr="00667C1F">
        <w:rPr>
          <w:i/>
        </w:rPr>
        <w:t xml:space="preserve"> </w:t>
      </w:r>
      <w:proofErr w:type="spellStart"/>
      <w:r w:rsidRPr="00667C1F">
        <w:rPr>
          <w:i/>
        </w:rPr>
        <w:t>Centroid</w:t>
      </w:r>
      <w:proofErr w:type="spellEnd"/>
    </w:p>
    <w:p w:rsidR="00667C1F" w:rsidRPr="00667C1F" w:rsidRDefault="00667C1F" w:rsidP="00667C1F">
      <w:pPr>
        <w:pStyle w:val="PargrafodaLista"/>
        <w:numPr>
          <w:ilvl w:val="0"/>
          <w:numId w:val="5"/>
        </w:numPr>
        <w:jc w:val="both"/>
        <w:rPr>
          <w:i/>
        </w:rPr>
      </w:pPr>
      <w:proofErr w:type="spellStart"/>
      <w:r w:rsidRPr="00667C1F">
        <w:rPr>
          <w:i/>
        </w:rPr>
        <w:t>Gaussian</w:t>
      </w:r>
      <w:proofErr w:type="spellEnd"/>
      <w:r w:rsidRPr="00667C1F">
        <w:rPr>
          <w:i/>
        </w:rPr>
        <w:t xml:space="preserve"> </w:t>
      </w:r>
      <w:proofErr w:type="spellStart"/>
      <w:r w:rsidRPr="00667C1F">
        <w:rPr>
          <w:i/>
        </w:rPr>
        <w:t>Naive</w:t>
      </w:r>
      <w:proofErr w:type="spellEnd"/>
      <w:r w:rsidRPr="00667C1F">
        <w:rPr>
          <w:i/>
        </w:rPr>
        <w:t xml:space="preserve"> </w:t>
      </w:r>
      <w:proofErr w:type="spellStart"/>
      <w:r w:rsidRPr="00667C1F">
        <w:rPr>
          <w:i/>
        </w:rPr>
        <w:t>Bayes</w:t>
      </w:r>
      <w:proofErr w:type="spellEnd"/>
    </w:p>
    <w:p w:rsidR="00667C1F" w:rsidRPr="00667C1F" w:rsidRDefault="00F249E8" w:rsidP="00667C1F">
      <w:pPr>
        <w:pStyle w:val="PargrafodaLista"/>
        <w:numPr>
          <w:ilvl w:val="0"/>
          <w:numId w:val="5"/>
        </w:numPr>
        <w:jc w:val="both"/>
        <w:rPr>
          <w:i/>
        </w:rPr>
      </w:pPr>
      <w:proofErr w:type="spellStart"/>
      <w:r>
        <w:rPr>
          <w:i/>
        </w:rPr>
        <w:t>Mul</w:t>
      </w:r>
      <w:r w:rsidR="00667C1F" w:rsidRPr="00667C1F">
        <w:rPr>
          <w:i/>
        </w:rPr>
        <w:t>tilayer</w:t>
      </w:r>
      <w:proofErr w:type="spellEnd"/>
      <w:r w:rsidR="00667C1F" w:rsidRPr="00667C1F">
        <w:rPr>
          <w:i/>
        </w:rPr>
        <w:t xml:space="preserve"> </w:t>
      </w:r>
      <w:proofErr w:type="spellStart"/>
      <w:r w:rsidR="00667C1F" w:rsidRPr="00667C1F">
        <w:rPr>
          <w:i/>
        </w:rPr>
        <w:t>Perceptron</w:t>
      </w:r>
      <w:proofErr w:type="spellEnd"/>
      <w:r w:rsidR="00667C1F" w:rsidRPr="00667C1F">
        <w:rPr>
          <w:i/>
        </w:rPr>
        <w:t xml:space="preserve"> </w:t>
      </w:r>
      <w:r w:rsidR="00667C1F" w:rsidRPr="00667C1F">
        <w:t>com solver</w:t>
      </w:r>
      <w:r w:rsidR="00667C1F" w:rsidRPr="00667C1F">
        <w:rPr>
          <w:i/>
        </w:rPr>
        <w:t xml:space="preserve"> “</w:t>
      </w:r>
      <w:proofErr w:type="spellStart"/>
      <w:r w:rsidR="00667C1F">
        <w:rPr>
          <w:i/>
        </w:rPr>
        <w:t>Stochastic</w:t>
      </w:r>
      <w:proofErr w:type="spellEnd"/>
      <w:r w:rsidR="00667C1F">
        <w:rPr>
          <w:i/>
        </w:rPr>
        <w:t xml:space="preserve"> gradiente descente” </w:t>
      </w:r>
    </w:p>
    <w:p w:rsidR="00667C1F" w:rsidRDefault="00667C1F" w:rsidP="00667C1F">
      <w:pPr>
        <w:pStyle w:val="PargrafodaLista"/>
        <w:numPr>
          <w:ilvl w:val="0"/>
          <w:numId w:val="5"/>
        </w:numPr>
        <w:jc w:val="both"/>
      </w:pPr>
      <w:proofErr w:type="spellStart"/>
      <w:r w:rsidRPr="00667C1F">
        <w:rPr>
          <w:i/>
        </w:rPr>
        <w:t>Multilayer</w:t>
      </w:r>
      <w:proofErr w:type="spellEnd"/>
      <w:r w:rsidRPr="00667C1F">
        <w:rPr>
          <w:i/>
        </w:rPr>
        <w:t xml:space="preserve"> </w:t>
      </w:r>
      <w:proofErr w:type="spellStart"/>
      <w:r w:rsidRPr="00667C1F">
        <w:rPr>
          <w:i/>
        </w:rPr>
        <w:t>Perceptron</w:t>
      </w:r>
      <w:proofErr w:type="spellEnd"/>
      <w:r w:rsidRPr="00667C1F">
        <w:rPr>
          <w:i/>
        </w:rPr>
        <w:t xml:space="preserve"> </w:t>
      </w:r>
      <w:r w:rsidRPr="00667C1F">
        <w:t>com solver</w:t>
      </w:r>
      <w:r w:rsidRPr="00667C1F">
        <w:rPr>
          <w:i/>
        </w:rPr>
        <w:t xml:space="preserve"> “</w:t>
      </w:r>
      <w:proofErr w:type="spellStart"/>
      <w:r>
        <w:rPr>
          <w:i/>
        </w:rPr>
        <w:t>Stochastic</w:t>
      </w:r>
      <w:proofErr w:type="spellEnd"/>
      <w:r>
        <w:rPr>
          <w:i/>
        </w:rPr>
        <w:t xml:space="preserve"> gradiente descente” e</w:t>
      </w:r>
      <w:r>
        <w:t xml:space="preserve"> 5.000 camadas escondidas</w:t>
      </w:r>
    </w:p>
    <w:p w:rsidR="00C65C22" w:rsidRDefault="00C65C22" w:rsidP="00C65C22">
      <w:pPr>
        <w:jc w:val="both"/>
      </w:pPr>
      <w:r>
        <w:t xml:space="preserve">As métricas de avaliação utilizadas para a escolha dos </w:t>
      </w:r>
      <w:proofErr w:type="spellStart"/>
      <w:r>
        <w:t>hiperparâmetros</w:t>
      </w:r>
      <w:proofErr w:type="spellEnd"/>
      <w:r>
        <w:t xml:space="preserve"> e algoritmos foi F1-score. Também foi calculado os valores de acurácia, precisão e </w:t>
      </w:r>
      <w:proofErr w:type="spellStart"/>
      <w:r>
        <w:t>revocação</w:t>
      </w:r>
      <w:proofErr w:type="spellEnd"/>
      <w:r>
        <w:t>.</w:t>
      </w:r>
    </w:p>
    <w:p w:rsidR="00C65C22" w:rsidRDefault="00C65C22" w:rsidP="00C65C22">
      <w:pPr>
        <w:jc w:val="both"/>
      </w:pPr>
    </w:p>
    <w:p w:rsidR="00C65C22" w:rsidRPr="00C65C22" w:rsidRDefault="00C65C22" w:rsidP="00C65C22">
      <w:pPr>
        <w:rPr>
          <w:b/>
          <w:i/>
          <w:sz w:val="36"/>
        </w:rPr>
      </w:pPr>
      <w:r w:rsidRPr="00C65C22">
        <w:rPr>
          <w:b/>
          <w:i/>
          <w:sz w:val="36"/>
        </w:rPr>
        <w:t xml:space="preserve">Data </w:t>
      </w:r>
      <w:proofErr w:type="spellStart"/>
      <w:r w:rsidRPr="00C65C22">
        <w:rPr>
          <w:b/>
          <w:i/>
          <w:sz w:val="36"/>
        </w:rPr>
        <w:t>augmentation</w:t>
      </w:r>
      <w:proofErr w:type="spellEnd"/>
    </w:p>
    <w:p w:rsidR="00C65C22" w:rsidRDefault="00C65C22" w:rsidP="00C65C22">
      <w:pPr>
        <w:jc w:val="both"/>
      </w:pPr>
      <w:r>
        <w:t xml:space="preserve">Uma técnica testada </w:t>
      </w:r>
      <w:r w:rsidR="00BF720A">
        <w:t>foi o “</w:t>
      </w:r>
      <w:r w:rsidR="00BF720A" w:rsidRPr="00BF720A">
        <w:rPr>
          <w:i/>
        </w:rPr>
        <w:t xml:space="preserve">data </w:t>
      </w:r>
      <w:proofErr w:type="spellStart"/>
      <w:r w:rsidR="00BF720A" w:rsidRPr="00BF720A">
        <w:rPr>
          <w:i/>
        </w:rPr>
        <w:t>augm</w:t>
      </w:r>
      <w:r w:rsidR="00BF720A">
        <w:rPr>
          <w:i/>
        </w:rPr>
        <w:t>e</w:t>
      </w:r>
      <w:r w:rsidR="00BF720A" w:rsidRPr="00BF720A">
        <w:rPr>
          <w:i/>
        </w:rPr>
        <w:t>ntation</w:t>
      </w:r>
      <w:proofErr w:type="spellEnd"/>
      <w:r w:rsidR="00BF720A">
        <w:rPr>
          <w:i/>
        </w:rPr>
        <w:t>”</w:t>
      </w:r>
      <w:r w:rsidR="00BF720A">
        <w:t>.</w:t>
      </w:r>
      <w:r>
        <w:t xml:space="preserve"> </w:t>
      </w:r>
      <w:r w:rsidR="00BF720A">
        <w:t xml:space="preserve">O objetivo era ampliar o conjunto de treino possibilitando um melhor treinamento dos algoritmos de vetorização e de classificação. Também foi aplicado um certo desbalanceamento de forma que os documentos “O&amp;G” ficassem </w:t>
      </w:r>
      <w:proofErr w:type="spellStart"/>
      <w:r w:rsidR="00BF720A">
        <w:lastRenderedPageBreak/>
        <w:t>sobrerrepresentados</w:t>
      </w:r>
      <w:proofErr w:type="spellEnd"/>
      <w:r w:rsidR="00BF720A">
        <w:t>. O intuito era de representar com mais detalhes os atributos relacionados aos documentos de “O&amp;G”.</w:t>
      </w:r>
    </w:p>
    <w:p w:rsidR="00BF720A" w:rsidRPr="00BF720A" w:rsidRDefault="00BF720A" w:rsidP="00C65C22">
      <w:pPr>
        <w:jc w:val="both"/>
      </w:pPr>
      <w:r>
        <w:t>Após o “</w:t>
      </w:r>
      <w:r>
        <w:rPr>
          <w:i/>
        </w:rPr>
        <w:t xml:space="preserve">data </w:t>
      </w:r>
      <w:proofErr w:type="spellStart"/>
      <w:r>
        <w:rPr>
          <w:i/>
        </w:rPr>
        <w:t>augmentation</w:t>
      </w:r>
      <w:proofErr w:type="spellEnd"/>
      <w:r w:rsidR="00892562">
        <w:rPr>
          <w:i/>
        </w:rPr>
        <w:t xml:space="preserve">” </w:t>
      </w:r>
      <w:r w:rsidR="00892562">
        <w:t>os documentos referentes à “O&amp;G” foram triplicados e os demais foram duplicados. Por fim, o total de documentos treinados era aproximadamente 60.000, sendo 2/3 de “O&amp;G”.</w:t>
      </w:r>
    </w:p>
    <w:p w:rsidR="00C65C22" w:rsidRPr="00F843E1" w:rsidRDefault="00C65C22" w:rsidP="00C65C22">
      <w:pPr>
        <w:jc w:val="both"/>
      </w:pPr>
    </w:p>
    <w:p w:rsidR="00892562" w:rsidRPr="00892562" w:rsidRDefault="00892562" w:rsidP="00892562">
      <w:pPr>
        <w:rPr>
          <w:b/>
          <w:sz w:val="36"/>
        </w:rPr>
      </w:pPr>
      <w:r w:rsidRPr="00892562">
        <w:rPr>
          <w:b/>
          <w:sz w:val="36"/>
        </w:rPr>
        <w:t xml:space="preserve">Seleção de </w:t>
      </w:r>
      <w:proofErr w:type="spellStart"/>
      <w:r w:rsidRPr="00892562">
        <w:rPr>
          <w:b/>
          <w:sz w:val="36"/>
        </w:rPr>
        <w:t>hiperparâmetros</w:t>
      </w:r>
      <w:proofErr w:type="spellEnd"/>
      <w:r w:rsidRPr="00892562">
        <w:rPr>
          <w:b/>
          <w:sz w:val="36"/>
        </w:rPr>
        <w:t xml:space="preserve"> e algoritmos de classificação</w:t>
      </w:r>
    </w:p>
    <w:p w:rsidR="00667C1F" w:rsidRDefault="00941202" w:rsidP="00667C1F">
      <w:pPr>
        <w:jc w:val="both"/>
      </w:pPr>
      <w:r>
        <w:t xml:space="preserve">Para se iniciar os testes dos diversos </w:t>
      </w:r>
      <w:proofErr w:type="spellStart"/>
      <w:r>
        <w:t>hiperparâmetros</w:t>
      </w:r>
      <w:proofErr w:type="spellEnd"/>
      <w:r>
        <w:t xml:space="preserve"> e algoritmos possíveis foi definido um caso base para em seguida ir variando os </w:t>
      </w:r>
      <w:proofErr w:type="spellStart"/>
      <w:r>
        <w:t>hiperparâmetros</w:t>
      </w:r>
      <w:proofErr w:type="spellEnd"/>
      <w:r>
        <w:t xml:space="preserve"> um a</w:t>
      </w:r>
      <w:r w:rsidR="000B081B">
        <w:t xml:space="preserve"> um. O C</w:t>
      </w:r>
      <w:r>
        <w:t xml:space="preserve">aso </w:t>
      </w:r>
      <w:r w:rsidR="000B081B">
        <w:t>B</w:t>
      </w:r>
      <w:r>
        <w:t>ase era o seguinte:</w:t>
      </w:r>
    </w:p>
    <w:p w:rsidR="003E783A" w:rsidRDefault="003E783A" w:rsidP="00941202">
      <w:pPr>
        <w:ind w:left="708"/>
        <w:jc w:val="both"/>
      </w:pPr>
    </w:p>
    <w:p w:rsidR="00941202" w:rsidRDefault="00941202" w:rsidP="00941202">
      <w:pPr>
        <w:ind w:left="708"/>
        <w:jc w:val="both"/>
      </w:pPr>
      <w:r>
        <w:t>Doc2Vec</w:t>
      </w:r>
    </w:p>
    <w:p w:rsidR="00941202" w:rsidRDefault="00941202" w:rsidP="00941202">
      <w:pPr>
        <w:pStyle w:val="PargrafodaLista"/>
        <w:numPr>
          <w:ilvl w:val="0"/>
          <w:numId w:val="7"/>
        </w:numPr>
        <w:ind w:left="1428"/>
        <w:jc w:val="both"/>
      </w:pPr>
      <w:r>
        <w:t xml:space="preserve">Vector </w:t>
      </w:r>
      <w:proofErr w:type="spellStart"/>
      <w:r>
        <w:t>Size</w:t>
      </w:r>
      <w:proofErr w:type="spellEnd"/>
      <w:r>
        <w:t xml:space="preserve"> – 100</w:t>
      </w:r>
    </w:p>
    <w:p w:rsidR="00941202" w:rsidRDefault="00941202" w:rsidP="00941202">
      <w:pPr>
        <w:pStyle w:val="PargrafodaLista"/>
        <w:numPr>
          <w:ilvl w:val="0"/>
          <w:numId w:val="7"/>
        </w:numPr>
        <w:ind w:left="1428"/>
        <w:jc w:val="both"/>
      </w:pPr>
      <w:r>
        <w:t>Algoritmo – PV-DBOW</w:t>
      </w:r>
    </w:p>
    <w:p w:rsidR="00941202" w:rsidRDefault="00941202" w:rsidP="00941202">
      <w:pPr>
        <w:pStyle w:val="PargrafodaLista"/>
        <w:numPr>
          <w:ilvl w:val="0"/>
          <w:numId w:val="7"/>
        </w:numPr>
        <w:ind w:left="1428"/>
        <w:jc w:val="both"/>
      </w:pPr>
      <w:r>
        <w:t xml:space="preserve">Min </w:t>
      </w:r>
      <w:proofErr w:type="spellStart"/>
      <w:r>
        <w:t>Count</w:t>
      </w:r>
      <w:proofErr w:type="spellEnd"/>
      <w:r>
        <w:t xml:space="preserve"> – 1</w:t>
      </w:r>
    </w:p>
    <w:p w:rsidR="00941202" w:rsidRDefault="00941202" w:rsidP="00941202">
      <w:pPr>
        <w:pStyle w:val="PargrafodaLista"/>
        <w:numPr>
          <w:ilvl w:val="0"/>
          <w:numId w:val="7"/>
        </w:numPr>
        <w:ind w:left="1428"/>
        <w:jc w:val="both"/>
      </w:pPr>
      <w:proofErr w:type="spellStart"/>
      <w:r>
        <w:t>Epoch</w:t>
      </w:r>
      <w:proofErr w:type="spellEnd"/>
      <w:r>
        <w:t xml:space="preserve"> – 100</w:t>
      </w:r>
    </w:p>
    <w:p w:rsidR="00941202" w:rsidRDefault="00941202" w:rsidP="00941202">
      <w:pPr>
        <w:pStyle w:val="PargrafodaLista"/>
        <w:numPr>
          <w:ilvl w:val="0"/>
          <w:numId w:val="7"/>
        </w:numPr>
        <w:ind w:left="1428"/>
        <w:jc w:val="both"/>
      </w:pPr>
      <w:proofErr w:type="spellStart"/>
      <w:r>
        <w:t>Window</w:t>
      </w:r>
      <w:proofErr w:type="spellEnd"/>
      <w:r>
        <w:t xml:space="preserve"> – 5</w:t>
      </w:r>
    </w:p>
    <w:p w:rsidR="00941202" w:rsidRDefault="00941202" w:rsidP="00941202">
      <w:pPr>
        <w:ind w:left="708"/>
        <w:jc w:val="both"/>
      </w:pPr>
      <w:r>
        <w:t xml:space="preserve">Algoritmo de Classificação – </w:t>
      </w:r>
      <w:proofErr w:type="spellStart"/>
      <w:r w:rsidRPr="00941202">
        <w:rPr>
          <w:i/>
        </w:rPr>
        <w:t>Support</w:t>
      </w:r>
      <w:proofErr w:type="spellEnd"/>
      <w:r w:rsidRPr="00941202">
        <w:rPr>
          <w:i/>
        </w:rPr>
        <w:t xml:space="preserve"> Vector </w:t>
      </w:r>
      <w:proofErr w:type="spellStart"/>
      <w:r w:rsidRPr="00941202">
        <w:rPr>
          <w:i/>
        </w:rPr>
        <w:t>Machine</w:t>
      </w:r>
      <w:proofErr w:type="spellEnd"/>
    </w:p>
    <w:p w:rsidR="00941202" w:rsidRDefault="00941202" w:rsidP="00941202">
      <w:pPr>
        <w:ind w:left="708"/>
        <w:jc w:val="both"/>
      </w:pPr>
      <w:r>
        <w:t>Teste/ Treino – 10% / 90%</w:t>
      </w:r>
    </w:p>
    <w:p w:rsidR="00941202" w:rsidRDefault="00941202" w:rsidP="00941202">
      <w:pPr>
        <w:ind w:left="708"/>
        <w:jc w:val="both"/>
      </w:pPr>
      <w:r>
        <w:t xml:space="preserve">Data </w:t>
      </w:r>
      <w:proofErr w:type="spellStart"/>
      <w:r>
        <w:t>Augmentation</w:t>
      </w:r>
      <w:proofErr w:type="spellEnd"/>
      <w:r>
        <w:t xml:space="preserve"> – Não</w:t>
      </w:r>
    </w:p>
    <w:p w:rsidR="000B081B" w:rsidRDefault="00941202" w:rsidP="000B081B">
      <w:pPr>
        <w:ind w:left="708"/>
        <w:jc w:val="both"/>
      </w:pPr>
      <w:r>
        <w:t>Número de atributos usados para treino –</w:t>
      </w:r>
      <w:r w:rsidR="000B081B">
        <w:t xml:space="preserve"> 100</w:t>
      </w:r>
    </w:p>
    <w:p w:rsidR="003E783A" w:rsidRDefault="003E783A" w:rsidP="00941202">
      <w:pPr>
        <w:jc w:val="both"/>
      </w:pPr>
    </w:p>
    <w:p w:rsidR="00941202" w:rsidRDefault="00117E1D" w:rsidP="00941202">
      <w:pPr>
        <w:jc w:val="both"/>
      </w:pPr>
      <w:r>
        <w:t xml:space="preserve">Após treinar e classificar usando os </w:t>
      </w:r>
      <w:proofErr w:type="spellStart"/>
      <w:r>
        <w:t>hiperparâmetros</w:t>
      </w:r>
      <w:proofErr w:type="spellEnd"/>
      <w:r>
        <w:t xml:space="preserve"> do caso base chegou-se às seguintes métricas de classificação:</w:t>
      </w:r>
    </w:p>
    <w:p w:rsidR="00117E1D" w:rsidRDefault="00117E1D" w:rsidP="00117E1D">
      <w:pPr>
        <w:ind w:left="708"/>
        <w:jc w:val="both"/>
      </w:pPr>
      <w:r w:rsidRPr="00117E1D">
        <w:rPr>
          <w:b/>
        </w:rPr>
        <w:t>F1- score:</w:t>
      </w:r>
      <w:r>
        <w:t xml:space="preserve"> 85,06%</w:t>
      </w:r>
    </w:p>
    <w:p w:rsidR="00117E1D" w:rsidRDefault="00117E1D" w:rsidP="00117E1D">
      <w:pPr>
        <w:ind w:left="708"/>
        <w:jc w:val="both"/>
      </w:pPr>
      <w:r w:rsidRPr="00117E1D">
        <w:rPr>
          <w:b/>
        </w:rPr>
        <w:t>Acurácia:</w:t>
      </w:r>
      <w:r>
        <w:t xml:space="preserve"> 85,11%</w:t>
      </w:r>
    </w:p>
    <w:p w:rsidR="00117E1D" w:rsidRDefault="00117E1D" w:rsidP="00117E1D">
      <w:pPr>
        <w:ind w:left="708"/>
        <w:jc w:val="both"/>
      </w:pPr>
      <w:r w:rsidRPr="00117E1D">
        <w:rPr>
          <w:b/>
        </w:rPr>
        <w:t>Precisão:</w:t>
      </w:r>
      <w:r>
        <w:t xml:space="preserve"> 85,09%</w:t>
      </w:r>
    </w:p>
    <w:p w:rsidR="00117E1D" w:rsidRPr="00F843E1" w:rsidRDefault="00117E1D" w:rsidP="00117E1D">
      <w:pPr>
        <w:ind w:left="708"/>
        <w:jc w:val="both"/>
      </w:pPr>
      <w:proofErr w:type="spellStart"/>
      <w:r w:rsidRPr="00117E1D">
        <w:rPr>
          <w:b/>
        </w:rPr>
        <w:t>Revocação</w:t>
      </w:r>
      <w:proofErr w:type="spellEnd"/>
      <w:r w:rsidRPr="00117E1D">
        <w:rPr>
          <w:b/>
        </w:rPr>
        <w:t>:</w:t>
      </w:r>
      <w:r>
        <w:t xml:space="preserve"> 85,11%</w:t>
      </w:r>
    </w:p>
    <w:p w:rsidR="003E783A" w:rsidRDefault="003E783A" w:rsidP="00893FAC">
      <w:pPr>
        <w:jc w:val="both"/>
      </w:pPr>
    </w:p>
    <w:p w:rsidR="00DB1A4F" w:rsidRDefault="00117E1D" w:rsidP="00893FAC">
      <w:pPr>
        <w:jc w:val="both"/>
      </w:pPr>
      <w:r>
        <w:t xml:space="preserve">Ao variar os </w:t>
      </w:r>
      <w:proofErr w:type="spellStart"/>
      <w:r>
        <w:t>hiperparâmetros</w:t>
      </w:r>
      <w:proofErr w:type="spellEnd"/>
      <w:r>
        <w:t xml:space="preserve"> um a um, mantendo os demais constantes, identificamos aqueles que melhoravam as métricas de performance. São eles:</w:t>
      </w:r>
    </w:p>
    <w:p w:rsidR="00117E1D" w:rsidRDefault="00117E1D" w:rsidP="00893FAC">
      <w:pPr>
        <w:jc w:val="both"/>
      </w:pPr>
      <w:r>
        <w:tab/>
        <w:t>Classificador</w:t>
      </w:r>
      <w:r w:rsidR="000B081B">
        <w:t xml:space="preserve"> –</w:t>
      </w:r>
      <w:r>
        <w:t xml:space="preserve"> </w:t>
      </w:r>
      <w:proofErr w:type="spellStart"/>
      <w:r>
        <w:t>Multilayer</w:t>
      </w:r>
      <w:proofErr w:type="spellEnd"/>
      <w:r>
        <w:t xml:space="preserve"> </w:t>
      </w:r>
      <w:proofErr w:type="spellStart"/>
      <w:r>
        <w:t>Perceptron</w:t>
      </w:r>
      <w:proofErr w:type="spellEnd"/>
      <w:r>
        <w:t xml:space="preserve"> com 5000 camadas escondidas</w:t>
      </w:r>
    </w:p>
    <w:p w:rsidR="00117E1D" w:rsidRDefault="00117E1D" w:rsidP="00893FAC">
      <w:pPr>
        <w:jc w:val="both"/>
      </w:pPr>
      <w:r>
        <w:tab/>
        <w:t xml:space="preserve">Vector </w:t>
      </w:r>
      <w:proofErr w:type="spellStart"/>
      <w:r>
        <w:t>Size</w:t>
      </w:r>
      <w:proofErr w:type="spellEnd"/>
      <w:r>
        <w:t xml:space="preserve"> </w:t>
      </w:r>
      <w:r w:rsidR="000B081B">
        <w:t>– 20</w:t>
      </w:r>
    </w:p>
    <w:p w:rsidR="000B081B" w:rsidRDefault="000B081B" w:rsidP="00893FAC">
      <w:pPr>
        <w:jc w:val="both"/>
      </w:pPr>
      <w:r>
        <w:lastRenderedPageBreak/>
        <w:t>Com esses novos parâmetros criamos um Caso Base v2 com as seguintes métricas de classificação:</w:t>
      </w:r>
    </w:p>
    <w:p w:rsidR="000B081B" w:rsidRDefault="000B081B" w:rsidP="000B081B">
      <w:pPr>
        <w:ind w:left="708"/>
        <w:jc w:val="both"/>
      </w:pPr>
      <w:r w:rsidRPr="00117E1D">
        <w:rPr>
          <w:b/>
        </w:rPr>
        <w:t>F1- score:</w:t>
      </w:r>
      <w:r>
        <w:t xml:space="preserve"> 85,69%</w:t>
      </w:r>
    </w:p>
    <w:p w:rsidR="000B081B" w:rsidRDefault="000B081B" w:rsidP="000B081B">
      <w:pPr>
        <w:ind w:left="708"/>
        <w:jc w:val="both"/>
      </w:pPr>
      <w:r w:rsidRPr="00117E1D">
        <w:rPr>
          <w:b/>
        </w:rPr>
        <w:t>Acurácia:</w:t>
      </w:r>
      <w:r>
        <w:t xml:space="preserve"> 85,73%</w:t>
      </w:r>
    </w:p>
    <w:p w:rsidR="000B081B" w:rsidRDefault="000B081B" w:rsidP="000B081B">
      <w:pPr>
        <w:ind w:left="708"/>
        <w:jc w:val="both"/>
      </w:pPr>
      <w:r w:rsidRPr="00117E1D">
        <w:rPr>
          <w:b/>
        </w:rPr>
        <w:t>Precisão:</w:t>
      </w:r>
      <w:r>
        <w:t xml:space="preserve"> 85,77%</w:t>
      </w:r>
    </w:p>
    <w:p w:rsidR="000B081B" w:rsidRPr="00F843E1" w:rsidRDefault="000B081B" w:rsidP="000B081B">
      <w:pPr>
        <w:ind w:left="708"/>
        <w:jc w:val="both"/>
      </w:pPr>
      <w:proofErr w:type="spellStart"/>
      <w:r w:rsidRPr="00117E1D">
        <w:rPr>
          <w:b/>
        </w:rPr>
        <w:t>Revocação</w:t>
      </w:r>
      <w:proofErr w:type="spellEnd"/>
      <w:r w:rsidRPr="00117E1D">
        <w:rPr>
          <w:b/>
        </w:rPr>
        <w:t>:</w:t>
      </w:r>
      <w:r>
        <w:t xml:space="preserve"> 85,73%</w:t>
      </w:r>
    </w:p>
    <w:p w:rsidR="003E783A" w:rsidRDefault="003E783A" w:rsidP="00893FAC">
      <w:pPr>
        <w:jc w:val="both"/>
      </w:pPr>
    </w:p>
    <w:p w:rsidR="003A5590" w:rsidRDefault="000B081B" w:rsidP="001141C9">
      <w:pPr>
        <w:jc w:val="both"/>
      </w:pPr>
      <w:r>
        <w:t>Finalmente, foram feitos diversos outros testes variando mais de um atributo no entorno do Caso Base v2 e dos demais casos que apresentaram boas métricas de classificação. O Caso Final</w:t>
      </w:r>
      <w:r w:rsidR="00D10874">
        <w:t xml:space="preserve"> que obteve </w:t>
      </w:r>
      <w:r>
        <w:t xml:space="preserve">as melhores métricas foi: </w:t>
      </w:r>
    </w:p>
    <w:p w:rsidR="000B081B" w:rsidRDefault="000B081B" w:rsidP="000B081B">
      <w:pPr>
        <w:ind w:left="708"/>
        <w:jc w:val="both"/>
      </w:pPr>
      <w:r>
        <w:t>Doc2Vec</w:t>
      </w:r>
    </w:p>
    <w:p w:rsidR="000B081B" w:rsidRDefault="000B081B" w:rsidP="000B081B">
      <w:pPr>
        <w:pStyle w:val="PargrafodaLista"/>
        <w:numPr>
          <w:ilvl w:val="0"/>
          <w:numId w:val="7"/>
        </w:numPr>
        <w:ind w:left="1428"/>
        <w:jc w:val="both"/>
      </w:pPr>
      <w:r>
        <w:t xml:space="preserve">Vector </w:t>
      </w:r>
      <w:proofErr w:type="spellStart"/>
      <w:r>
        <w:t>Size</w:t>
      </w:r>
      <w:proofErr w:type="spellEnd"/>
      <w:r>
        <w:t xml:space="preserve"> – 50</w:t>
      </w:r>
    </w:p>
    <w:p w:rsidR="000B081B" w:rsidRDefault="000B081B" w:rsidP="000B081B">
      <w:pPr>
        <w:pStyle w:val="PargrafodaLista"/>
        <w:numPr>
          <w:ilvl w:val="0"/>
          <w:numId w:val="7"/>
        </w:numPr>
        <w:ind w:left="1428"/>
        <w:jc w:val="both"/>
      </w:pPr>
      <w:r>
        <w:t>Algoritmo – PV-DBOW</w:t>
      </w:r>
    </w:p>
    <w:p w:rsidR="000B081B" w:rsidRDefault="000B081B" w:rsidP="000B081B">
      <w:pPr>
        <w:pStyle w:val="PargrafodaLista"/>
        <w:numPr>
          <w:ilvl w:val="0"/>
          <w:numId w:val="7"/>
        </w:numPr>
        <w:ind w:left="1428"/>
        <w:jc w:val="both"/>
      </w:pPr>
      <w:r>
        <w:t xml:space="preserve">Min </w:t>
      </w:r>
      <w:proofErr w:type="spellStart"/>
      <w:r>
        <w:t>Count</w:t>
      </w:r>
      <w:proofErr w:type="spellEnd"/>
      <w:r>
        <w:t xml:space="preserve"> – 1</w:t>
      </w:r>
    </w:p>
    <w:p w:rsidR="000B081B" w:rsidRDefault="000B081B" w:rsidP="000B081B">
      <w:pPr>
        <w:pStyle w:val="PargrafodaLista"/>
        <w:numPr>
          <w:ilvl w:val="0"/>
          <w:numId w:val="7"/>
        </w:numPr>
        <w:ind w:left="1428"/>
        <w:jc w:val="both"/>
      </w:pPr>
      <w:proofErr w:type="spellStart"/>
      <w:r>
        <w:t>Epoch</w:t>
      </w:r>
      <w:proofErr w:type="spellEnd"/>
      <w:r>
        <w:t xml:space="preserve"> – 100</w:t>
      </w:r>
    </w:p>
    <w:p w:rsidR="000B081B" w:rsidRDefault="000B081B" w:rsidP="000B081B">
      <w:pPr>
        <w:pStyle w:val="PargrafodaLista"/>
        <w:numPr>
          <w:ilvl w:val="0"/>
          <w:numId w:val="7"/>
        </w:numPr>
        <w:ind w:left="1428"/>
        <w:jc w:val="both"/>
      </w:pPr>
      <w:proofErr w:type="spellStart"/>
      <w:r>
        <w:t>Window</w:t>
      </w:r>
      <w:proofErr w:type="spellEnd"/>
      <w:r>
        <w:t xml:space="preserve"> – 5</w:t>
      </w:r>
    </w:p>
    <w:p w:rsidR="000B081B" w:rsidRDefault="000B081B" w:rsidP="000B081B">
      <w:pPr>
        <w:ind w:firstLine="708"/>
        <w:jc w:val="both"/>
      </w:pPr>
      <w:r>
        <w:t xml:space="preserve">Algoritmo de Classificação – </w:t>
      </w:r>
      <w:proofErr w:type="spellStart"/>
      <w:r>
        <w:t>Multilayer</w:t>
      </w:r>
      <w:proofErr w:type="spellEnd"/>
      <w:r>
        <w:t xml:space="preserve"> </w:t>
      </w:r>
      <w:proofErr w:type="spellStart"/>
      <w:r>
        <w:t>Perceptron</w:t>
      </w:r>
      <w:proofErr w:type="spellEnd"/>
      <w:r>
        <w:t xml:space="preserve"> com 5000 camadas escondidas</w:t>
      </w:r>
    </w:p>
    <w:p w:rsidR="000B081B" w:rsidRDefault="000B081B" w:rsidP="000B081B">
      <w:pPr>
        <w:ind w:left="708"/>
        <w:jc w:val="both"/>
      </w:pPr>
      <w:r>
        <w:t>Teste/ Treino – 10% / 90%</w:t>
      </w:r>
    </w:p>
    <w:p w:rsidR="000B081B" w:rsidRDefault="000B081B" w:rsidP="000B081B">
      <w:pPr>
        <w:ind w:left="708"/>
        <w:jc w:val="both"/>
      </w:pPr>
      <w:r>
        <w:t xml:space="preserve">Data </w:t>
      </w:r>
      <w:proofErr w:type="spellStart"/>
      <w:r>
        <w:t>Augmentation</w:t>
      </w:r>
      <w:proofErr w:type="spellEnd"/>
      <w:r>
        <w:t xml:space="preserve"> – Não</w:t>
      </w:r>
    </w:p>
    <w:p w:rsidR="000B081B" w:rsidRDefault="000B081B" w:rsidP="000B081B">
      <w:pPr>
        <w:ind w:left="708"/>
        <w:jc w:val="both"/>
      </w:pPr>
      <w:r>
        <w:t>Número de atributos usados para treino – 50</w:t>
      </w:r>
    </w:p>
    <w:p w:rsidR="003E783A" w:rsidRDefault="003E783A" w:rsidP="000B081B">
      <w:pPr>
        <w:ind w:left="708"/>
        <w:jc w:val="both"/>
        <w:rPr>
          <w:b/>
        </w:rPr>
      </w:pPr>
    </w:p>
    <w:p w:rsidR="000B081B" w:rsidRDefault="000B081B" w:rsidP="000B081B">
      <w:pPr>
        <w:ind w:left="708"/>
        <w:jc w:val="both"/>
      </w:pPr>
      <w:r w:rsidRPr="00117E1D">
        <w:rPr>
          <w:b/>
        </w:rPr>
        <w:t>F1- score:</w:t>
      </w:r>
      <w:r>
        <w:t xml:space="preserve"> 86,55%</w:t>
      </w:r>
    </w:p>
    <w:p w:rsidR="000B081B" w:rsidRDefault="000B081B" w:rsidP="000B081B">
      <w:pPr>
        <w:ind w:left="708"/>
        <w:jc w:val="both"/>
      </w:pPr>
      <w:r w:rsidRPr="00117E1D">
        <w:rPr>
          <w:b/>
        </w:rPr>
        <w:t>Acurácia:</w:t>
      </w:r>
      <w:r>
        <w:t xml:space="preserve"> 86,59%</w:t>
      </w:r>
    </w:p>
    <w:p w:rsidR="000B081B" w:rsidRDefault="000B081B" w:rsidP="000B081B">
      <w:pPr>
        <w:ind w:left="708"/>
        <w:jc w:val="both"/>
      </w:pPr>
      <w:r w:rsidRPr="00117E1D">
        <w:rPr>
          <w:b/>
        </w:rPr>
        <w:t>Precisão:</w:t>
      </w:r>
      <w:r>
        <w:t xml:space="preserve"> 86,63%</w:t>
      </w:r>
    </w:p>
    <w:p w:rsidR="000B081B" w:rsidRDefault="000B081B" w:rsidP="000B081B">
      <w:pPr>
        <w:ind w:left="708"/>
        <w:jc w:val="both"/>
      </w:pPr>
      <w:proofErr w:type="spellStart"/>
      <w:r w:rsidRPr="00117E1D">
        <w:rPr>
          <w:b/>
        </w:rPr>
        <w:t>Revocação</w:t>
      </w:r>
      <w:proofErr w:type="spellEnd"/>
      <w:r w:rsidRPr="00117E1D">
        <w:rPr>
          <w:b/>
        </w:rPr>
        <w:t>:</w:t>
      </w:r>
      <w:r>
        <w:t xml:space="preserve"> 86,59%</w:t>
      </w:r>
    </w:p>
    <w:p w:rsidR="0043769B" w:rsidRPr="00F843E1" w:rsidRDefault="0043769B" w:rsidP="000B081B">
      <w:pPr>
        <w:ind w:left="708"/>
        <w:jc w:val="both"/>
      </w:pPr>
    </w:p>
    <w:p w:rsidR="000B081B" w:rsidRDefault="0043769B" w:rsidP="0043769B">
      <w:pPr>
        <w:jc w:val="both"/>
      </w:pPr>
      <w:r w:rsidRPr="0043769B">
        <w:rPr>
          <w:noProof/>
          <w:lang w:eastAsia="pt-BR"/>
        </w:rPr>
        <w:lastRenderedPageBreak/>
        <w:drawing>
          <wp:inline distT="0" distB="0" distL="0" distR="0">
            <wp:extent cx="5400040" cy="3479490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7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590" w:rsidRDefault="0043769B" w:rsidP="001141C9">
      <w:pPr>
        <w:jc w:val="center"/>
        <w:rPr>
          <w:b/>
          <w:sz w:val="36"/>
        </w:rPr>
      </w:pPr>
      <w:r>
        <w:t xml:space="preserve">Testes de seleção de </w:t>
      </w:r>
      <w:proofErr w:type="spellStart"/>
      <w:r>
        <w:t>hiperparâmetros</w:t>
      </w:r>
      <w:proofErr w:type="spellEnd"/>
      <w:r>
        <w:t xml:space="preserve"> e algoritmos de classificação</w:t>
      </w:r>
    </w:p>
    <w:p w:rsidR="000B081B" w:rsidRDefault="000B081B" w:rsidP="000B081B">
      <w:r>
        <w:rPr>
          <w:b/>
          <w:sz w:val="36"/>
        </w:rPr>
        <w:t>Conclusão</w:t>
      </w:r>
    </w:p>
    <w:p w:rsidR="000B081B" w:rsidRPr="007664F7" w:rsidRDefault="00633CDB" w:rsidP="00893FAC">
      <w:pPr>
        <w:jc w:val="both"/>
      </w:pPr>
      <w:r>
        <w:t xml:space="preserve">A vetorização de texto pode ser utilizada em combinação com os algoritmos clássicos em tarefas de classificação. No entanto, apesar de se possuir um corpus relativamente grande e testando diversas combinações de </w:t>
      </w:r>
      <w:proofErr w:type="spellStart"/>
      <w:r>
        <w:t>hiperparâmtros</w:t>
      </w:r>
      <w:proofErr w:type="spellEnd"/>
      <w:r w:rsidR="00D10874">
        <w:t>,</w:t>
      </w:r>
      <w:r>
        <w:t xml:space="preserve"> essa técnica demonstrou não ultrapassar a barreira de F1-score de 87%. Para muitas tarefas esse resultado é “boa o suficiente” e com certeza realiza a tarefa muito mais rápido </w:t>
      </w:r>
      <w:r w:rsidR="00816996">
        <w:t xml:space="preserve">do </w:t>
      </w:r>
      <w:r>
        <w:t xml:space="preserve">que seres humanos. </w:t>
      </w:r>
      <w:r w:rsidR="00816996">
        <w:t>No entanto, s</w:t>
      </w:r>
      <w:r>
        <w:t xml:space="preserve">e </w:t>
      </w:r>
      <w:r w:rsidR="00D10874">
        <w:t>for necessário uma</w:t>
      </w:r>
      <w:r w:rsidR="00816996">
        <w:t xml:space="preserve"> acurácia maior será</w:t>
      </w:r>
      <w:r>
        <w:t xml:space="preserve"> preciso utiliza</w:t>
      </w:r>
      <w:r w:rsidR="00D10874">
        <w:t>r</w:t>
      </w:r>
      <w:r>
        <w:t xml:space="preserve"> </w:t>
      </w:r>
      <w:r w:rsidR="00D10874">
        <w:t>uma</w:t>
      </w:r>
      <w:r>
        <w:t xml:space="preserve"> técnica mais robustas e com custo computacional maior, como as técnicas de </w:t>
      </w:r>
      <w:proofErr w:type="spellStart"/>
      <w:r>
        <w:t>Deep</w:t>
      </w:r>
      <w:proofErr w:type="spellEnd"/>
      <w:r>
        <w:t xml:space="preserve"> Learning para Processamento de Linguagem Natural.</w:t>
      </w:r>
      <w:r>
        <w:rPr>
          <w:rStyle w:val="Refdenotaderodap"/>
        </w:rPr>
        <w:footnoteReference w:id="9"/>
      </w:r>
    </w:p>
    <w:p w:rsidR="003E783A" w:rsidRDefault="003E783A" w:rsidP="00747F6B">
      <w:pPr>
        <w:rPr>
          <w:b/>
          <w:sz w:val="36"/>
          <w:lang w:val="en-US"/>
        </w:rPr>
      </w:pPr>
    </w:p>
    <w:p w:rsidR="00BE3962" w:rsidRPr="00F5279C" w:rsidRDefault="00BE3962" w:rsidP="00747F6B">
      <w:pPr>
        <w:rPr>
          <w:lang w:val="en-US"/>
        </w:rPr>
      </w:pPr>
      <w:bookmarkStart w:id="0" w:name="_GoBack"/>
      <w:bookmarkEnd w:id="0"/>
      <w:proofErr w:type="spellStart"/>
      <w:r w:rsidRPr="00F5279C">
        <w:rPr>
          <w:b/>
          <w:sz w:val="36"/>
          <w:lang w:val="en-US"/>
        </w:rPr>
        <w:t>Bibliografia</w:t>
      </w:r>
      <w:proofErr w:type="spellEnd"/>
    </w:p>
    <w:p w:rsidR="007A0263" w:rsidRPr="00F5279C" w:rsidRDefault="007A0263" w:rsidP="00AD244B">
      <w:pPr>
        <w:jc w:val="both"/>
      </w:pPr>
      <w:r>
        <w:rPr>
          <w:lang w:val="en-US"/>
        </w:rPr>
        <w:t xml:space="preserve">Devlin, Jacob; Chang, Ming-Wei; Lee, Kenton; </w:t>
      </w:r>
      <w:proofErr w:type="spellStart"/>
      <w:r>
        <w:rPr>
          <w:lang w:val="en-US"/>
        </w:rPr>
        <w:t>Toutanova</w:t>
      </w:r>
      <w:proofErr w:type="spellEnd"/>
      <w:r>
        <w:rPr>
          <w:lang w:val="en-US"/>
        </w:rPr>
        <w:t xml:space="preserve">, Kristina. BERT: Pre-training of deep bidirectional transformers for language understanding. </w:t>
      </w:r>
      <w:proofErr w:type="spellStart"/>
      <w:proofErr w:type="gramStart"/>
      <w:r w:rsidRPr="00D23598">
        <w:rPr>
          <w:lang w:val="en-US"/>
        </w:rPr>
        <w:t>arXiv</w:t>
      </w:r>
      <w:proofErr w:type="spellEnd"/>
      <w:proofErr w:type="gramEnd"/>
      <w:r w:rsidRPr="00D23598">
        <w:rPr>
          <w:lang w:val="en-US"/>
        </w:rPr>
        <w:t xml:space="preserve"> preprinted arXiv:</w:t>
      </w:r>
      <w:r>
        <w:rPr>
          <w:lang w:val="en-US"/>
        </w:rPr>
        <w:t>1810</w:t>
      </w:r>
      <w:r w:rsidRPr="00D23598">
        <w:rPr>
          <w:lang w:val="en-US"/>
        </w:rPr>
        <w:t>.</w:t>
      </w:r>
      <w:r>
        <w:rPr>
          <w:lang w:val="en-US"/>
        </w:rPr>
        <w:t>04805</w:t>
      </w:r>
      <w:r w:rsidRPr="00D23598">
        <w:rPr>
          <w:lang w:val="en-US"/>
        </w:rPr>
        <w:t>v</w:t>
      </w:r>
      <w:r>
        <w:rPr>
          <w:lang w:val="en-US"/>
        </w:rPr>
        <w:t>1</w:t>
      </w:r>
      <w:r w:rsidRPr="00D23598">
        <w:rPr>
          <w:lang w:val="en-US"/>
        </w:rPr>
        <w:t>, 201</w:t>
      </w:r>
      <w:r>
        <w:rPr>
          <w:lang w:val="en-US"/>
        </w:rPr>
        <w:t>8</w:t>
      </w:r>
      <w:r w:rsidRPr="00D23598">
        <w:rPr>
          <w:lang w:val="en-US"/>
        </w:rPr>
        <w:t xml:space="preserve">. </w:t>
      </w:r>
      <w:r w:rsidRPr="00F5279C">
        <w:t xml:space="preserve">Em: </w:t>
      </w:r>
      <w:r w:rsidRPr="007A0263">
        <w:rPr>
          <w:rStyle w:val="Hyperlink"/>
        </w:rPr>
        <w:t>https://arxiv.org/pdf/1810.04805.pdf</w:t>
      </w:r>
    </w:p>
    <w:p w:rsidR="00BE3962" w:rsidRPr="00D23598" w:rsidRDefault="00BE3962" w:rsidP="00AD244B">
      <w:pPr>
        <w:jc w:val="both"/>
        <w:rPr>
          <w:lang w:val="en-US"/>
        </w:rPr>
      </w:pPr>
      <w:r w:rsidRPr="001141C9">
        <w:rPr>
          <w:lang w:val="en-US"/>
        </w:rPr>
        <w:t xml:space="preserve">Le, </w:t>
      </w:r>
      <w:proofErr w:type="spellStart"/>
      <w:r w:rsidRPr="001141C9">
        <w:rPr>
          <w:lang w:val="en-US"/>
        </w:rPr>
        <w:t>Quoc</w:t>
      </w:r>
      <w:proofErr w:type="spellEnd"/>
      <w:r w:rsidRPr="001141C9">
        <w:rPr>
          <w:lang w:val="en-US"/>
        </w:rPr>
        <w:t xml:space="preserve">; </w:t>
      </w:r>
      <w:proofErr w:type="spellStart"/>
      <w:r w:rsidRPr="001141C9">
        <w:rPr>
          <w:lang w:val="en-US"/>
        </w:rPr>
        <w:t>Mikolov</w:t>
      </w:r>
      <w:proofErr w:type="spellEnd"/>
      <w:r w:rsidRPr="001141C9">
        <w:rPr>
          <w:lang w:val="en-US"/>
        </w:rPr>
        <w:t xml:space="preserve">, Tomas. </w:t>
      </w:r>
      <w:r w:rsidRPr="00D23598">
        <w:rPr>
          <w:lang w:val="en-US"/>
        </w:rPr>
        <w:t xml:space="preserve">Distributed Representations of Sentences and Documents. </w:t>
      </w:r>
      <w:proofErr w:type="spellStart"/>
      <w:proofErr w:type="gramStart"/>
      <w:r w:rsidRPr="00D23598">
        <w:rPr>
          <w:lang w:val="en-US"/>
        </w:rPr>
        <w:t>arXiv</w:t>
      </w:r>
      <w:proofErr w:type="spellEnd"/>
      <w:proofErr w:type="gramEnd"/>
      <w:r w:rsidRPr="00D23598">
        <w:rPr>
          <w:lang w:val="en-US"/>
        </w:rPr>
        <w:t xml:space="preserve"> preprinted </w:t>
      </w:r>
      <w:r w:rsidR="00C6285E" w:rsidRPr="00D23598">
        <w:rPr>
          <w:lang w:val="en-US"/>
        </w:rPr>
        <w:t xml:space="preserve">arXiv:1405.4053v2, 2014. </w:t>
      </w:r>
      <w:proofErr w:type="spellStart"/>
      <w:r w:rsidR="00C6285E" w:rsidRPr="00D23598">
        <w:rPr>
          <w:lang w:val="en-US"/>
        </w:rPr>
        <w:t>Em</w:t>
      </w:r>
      <w:proofErr w:type="spellEnd"/>
      <w:r w:rsidR="00C6285E" w:rsidRPr="00D23598">
        <w:rPr>
          <w:lang w:val="en-US"/>
        </w:rPr>
        <w:t xml:space="preserve">: </w:t>
      </w:r>
      <w:hyperlink r:id="rId12" w:history="1">
        <w:r w:rsidR="00E1756E" w:rsidRPr="00D23598">
          <w:rPr>
            <w:rStyle w:val="Hyperlink"/>
            <w:lang w:val="en-US"/>
          </w:rPr>
          <w:t>https://arxiv.org/pdf/1405.4053v2.pdf</w:t>
        </w:r>
      </w:hyperlink>
    </w:p>
    <w:p w:rsidR="00E1756E" w:rsidRPr="00E1756E" w:rsidRDefault="00E1756E" w:rsidP="00AD244B">
      <w:pPr>
        <w:jc w:val="both"/>
      </w:pPr>
      <w:proofErr w:type="spellStart"/>
      <w:r w:rsidRPr="00E1756E">
        <w:rPr>
          <w:lang w:val="en-US"/>
        </w:rPr>
        <w:t>Rumelhart</w:t>
      </w:r>
      <w:proofErr w:type="spellEnd"/>
      <w:r w:rsidRPr="00E1756E">
        <w:rPr>
          <w:lang w:val="en-US"/>
        </w:rPr>
        <w:t xml:space="preserve">, David; Hinton, Geoffrey; Williams, Ronald. </w:t>
      </w:r>
      <w:r>
        <w:rPr>
          <w:lang w:val="en-US"/>
        </w:rPr>
        <w:t>Learning representations by back-</w:t>
      </w:r>
      <w:proofErr w:type="spellStart"/>
      <w:r>
        <w:rPr>
          <w:lang w:val="en-US"/>
        </w:rPr>
        <w:t>propagatings</w:t>
      </w:r>
      <w:proofErr w:type="spellEnd"/>
      <w:r>
        <w:rPr>
          <w:lang w:val="en-US"/>
        </w:rPr>
        <w:t xml:space="preserve"> errors. </w:t>
      </w:r>
      <w:proofErr w:type="spellStart"/>
      <w:r w:rsidRPr="00E1756E">
        <w:t>Nature</w:t>
      </w:r>
      <w:proofErr w:type="spellEnd"/>
      <w:r w:rsidRPr="00E1756E">
        <w:t xml:space="preserve"> </w:t>
      </w:r>
      <w:proofErr w:type="spellStart"/>
      <w:r w:rsidRPr="00E1756E">
        <w:t>Vol</w:t>
      </w:r>
      <w:proofErr w:type="spellEnd"/>
      <w:r w:rsidRPr="00E1756E">
        <w:t xml:space="preserve"> 323, 1986. Em: </w:t>
      </w:r>
      <w:hyperlink r:id="rId13" w:history="1">
        <w:r w:rsidRPr="004E3AD8">
          <w:rPr>
            <w:rStyle w:val="Hyperlink"/>
          </w:rPr>
          <w:t>https://www.iro.umontreal.ca/~pift6266/A06/refs/backprop_old.pdf</w:t>
        </w:r>
      </w:hyperlink>
      <w:r>
        <w:t xml:space="preserve"> </w:t>
      </w:r>
    </w:p>
    <w:sectPr w:rsidR="00E1756E" w:rsidRPr="00E175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AD0" w:rsidRDefault="00EC2AD0" w:rsidP="00B11AAA">
      <w:pPr>
        <w:spacing w:after="0" w:line="240" w:lineRule="auto"/>
      </w:pPr>
      <w:r>
        <w:separator/>
      </w:r>
    </w:p>
  </w:endnote>
  <w:endnote w:type="continuationSeparator" w:id="0">
    <w:p w:rsidR="00EC2AD0" w:rsidRDefault="00EC2AD0" w:rsidP="00B11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AD0" w:rsidRDefault="00EC2AD0" w:rsidP="00B11AAA">
      <w:pPr>
        <w:spacing w:after="0" w:line="240" w:lineRule="auto"/>
      </w:pPr>
      <w:r>
        <w:separator/>
      </w:r>
    </w:p>
  </w:footnote>
  <w:footnote w:type="continuationSeparator" w:id="0">
    <w:p w:rsidR="00EC2AD0" w:rsidRDefault="00EC2AD0" w:rsidP="00B11AAA">
      <w:pPr>
        <w:spacing w:after="0" w:line="240" w:lineRule="auto"/>
      </w:pPr>
      <w:r>
        <w:continuationSeparator/>
      </w:r>
    </w:p>
  </w:footnote>
  <w:footnote w:id="1">
    <w:p w:rsidR="003E783A" w:rsidRDefault="003E783A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3E783A">
        <w:t>https://github.com/fabiocorreacordeiro/Elsevier_abstracts-Classification</w:t>
      </w:r>
    </w:p>
  </w:footnote>
  <w:footnote w:id="2">
    <w:p w:rsidR="00B91D43" w:rsidRPr="00B91D43" w:rsidRDefault="00B91D43" w:rsidP="00B91D4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B91D43">
        <w:t>As instruções de como se utilizar a API pode ser encontrada na seção “</w:t>
      </w:r>
      <w:proofErr w:type="spellStart"/>
      <w:r w:rsidRPr="00B91D43">
        <w:t>How</w:t>
      </w:r>
      <w:proofErr w:type="spellEnd"/>
      <w:r w:rsidRPr="00B91D43">
        <w:t xml:space="preserve"> </w:t>
      </w:r>
      <w:proofErr w:type="spellStart"/>
      <w:r w:rsidRPr="00B91D43">
        <w:t>to</w:t>
      </w:r>
      <w:proofErr w:type="spellEnd"/>
      <w:r w:rsidRPr="00B91D43">
        <w:t xml:space="preserve"> </w:t>
      </w:r>
      <w:proofErr w:type="spellStart"/>
      <w:r w:rsidRPr="00B91D43">
        <w:t>Guides</w:t>
      </w:r>
      <w:proofErr w:type="spellEnd"/>
      <w:r w:rsidRPr="00B91D43">
        <w:t xml:space="preserve"> -&gt; </w:t>
      </w:r>
      <w:proofErr w:type="spellStart"/>
      <w:r w:rsidRPr="00B91D43">
        <w:t>Text</w:t>
      </w:r>
      <w:proofErr w:type="spellEnd"/>
      <w:r w:rsidRPr="00B91D43">
        <w:t xml:space="preserve"> Mining” em: </w:t>
      </w:r>
      <w:proofErr w:type="gramStart"/>
      <w:r w:rsidRPr="00B91D43">
        <w:t>https://dev.elsevier.com/tecdoc_text_mining.html .</w:t>
      </w:r>
      <w:proofErr w:type="gramEnd"/>
    </w:p>
  </w:footnote>
  <w:footnote w:id="3">
    <w:p w:rsidR="00B11AAA" w:rsidRDefault="00B11AAA">
      <w:pPr>
        <w:pStyle w:val="Textodenotaderodap"/>
      </w:pPr>
      <w:r>
        <w:rPr>
          <w:rStyle w:val="Refdenotaderodap"/>
        </w:rPr>
        <w:footnoteRef/>
      </w:r>
      <w:r>
        <w:t xml:space="preserve"> O termo BP retornou diversos documentos </w:t>
      </w:r>
      <w:r w:rsidR="00B91D43">
        <w:t>que não estavam relacionados à p</w:t>
      </w:r>
      <w:r>
        <w:t>etroleira Britânica, portanto fo</w:t>
      </w:r>
      <w:r w:rsidR="00F5279C">
        <w:t>ram</w:t>
      </w:r>
      <w:r>
        <w:t xml:space="preserve"> </w:t>
      </w:r>
      <w:proofErr w:type="gramStart"/>
      <w:r>
        <w:t>utilizado</w:t>
      </w:r>
      <w:proofErr w:type="gramEnd"/>
      <w:r>
        <w:t xml:space="preserve"> diversos termos para tentar capturar os artigos dessa empresa.</w:t>
      </w:r>
    </w:p>
  </w:footnote>
  <w:footnote w:id="4">
    <w:p w:rsidR="00656A9F" w:rsidRDefault="00656A9F">
      <w:pPr>
        <w:pStyle w:val="Textodenotaderodap"/>
      </w:pPr>
      <w:r>
        <w:rPr>
          <w:rStyle w:val="Refdenotaderodap"/>
        </w:rPr>
        <w:footnoteRef/>
      </w:r>
      <w:r>
        <w:t xml:space="preserve"> Biblioteca em </w:t>
      </w:r>
      <w:proofErr w:type="spellStart"/>
      <w:r>
        <w:t>python</w:t>
      </w:r>
      <w:proofErr w:type="spellEnd"/>
      <w:r>
        <w:t xml:space="preserve"> para modelagem semântica de textos.</w:t>
      </w:r>
    </w:p>
  </w:footnote>
  <w:footnote w:id="5">
    <w:p w:rsidR="00F44B9C" w:rsidRDefault="00F44B9C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>
        <w:t>Tokem</w:t>
      </w:r>
      <w:proofErr w:type="spellEnd"/>
      <w:r>
        <w:t xml:space="preserve"> é a unidade mínima utilizado nas técnicas de processamento de linguagem natural. Em geral é uma sequência de texto entre dois espaços ou entre espaços e símbolos de pontuação.</w:t>
      </w:r>
    </w:p>
  </w:footnote>
  <w:footnote w:id="6">
    <w:p w:rsidR="00F50020" w:rsidRDefault="00F5002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F50020">
        <w:t>https://radimrehurek.com/gensim/models/doc2vec.html</w:t>
      </w:r>
    </w:p>
  </w:footnote>
  <w:footnote w:id="7">
    <w:p w:rsidR="00652CDB" w:rsidRDefault="00652CDB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652CDB">
        <w:t>https://scikit-learn.org/stable/supervised_learning.html#supervised-learning</w:t>
      </w:r>
    </w:p>
  </w:footnote>
  <w:footnote w:id="8">
    <w:p w:rsidR="00F249E8" w:rsidRDefault="00F249E8">
      <w:pPr>
        <w:pStyle w:val="Textodenotaderodap"/>
      </w:pPr>
      <w:r>
        <w:rPr>
          <w:rStyle w:val="Refdenotaderodap"/>
        </w:rPr>
        <w:footnoteRef/>
      </w:r>
      <w:r>
        <w:t xml:space="preserve"> Quando não informado, os </w:t>
      </w:r>
      <w:proofErr w:type="spellStart"/>
      <w:r>
        <w:t>hiperparâmetro</w:t>
      </w:r>
      <w:proofErr w:type="spellEnd"/>
      <w:r>
        <w:t xml:space="preserve"> utilizados foram os padrões </w:t>
      </w:r>
      <w:r w:rsidR="00545CCE">
        <w:t xml:space="preserve">sugeridos pela biblioteca </w:t>
      </w:r>
      <w:proofErr w:type="spellStart"/>
      <w:r w:rsidR="00545CCE">
        <w:t>Scikit</w:t>
      </w:r>
      <w:proofErr w:type="spellEnd"/>
      <w:r w:rsidR="00545CCE">
        <w:t xml:space="preserve"> </w:t>
      </w:r>
      <w:proofErr w:type="spellStart"/>
      <w:r w:rsidR="00545CCE">
        <w:t>Learn</w:t>
      </w:r>
      <w:proofErr w:type="spellEnd"/>
      <w:r w:rsidR="00545CCE">
        <w:t>.</w:t>
      </w:r>
    </w:p>
  </w:footnote>
  <w:footnote w:id="9">
    <w:p w:rsidR="00633CDB" w:rsidRDefault="00633CDB">
      <w:pPr>
        <w:pStyle w:val="Textodenotaderodap"/>
      </w:pPr>
      <w:r>
        <w:rPr>
          <w:rStyle w:val="Refdenotaderodap"/>
        </w:rPr>
        <w:footnoteRef/>
      </w:r>
      <w:r>
        <w:t xml:space="preserve"> Há poucos meses foi o Google AI </w:t>
      </w:r>
      <w:proofErr w:type="spellStart"/>
      <w:r>
        <w:t>Language</w:t>
      </w:r>
      <w:proofErr w:type="spellEnd"/>
      <w:r>
        <w:t xml:space="preserve"> publicou o último benchmark nas tarefas de </w:t>
      </w:r>
      <w:r w:rsidR="007A0263">
        <w:t xml:space="preserve">processamento de linguagem natural utilizando </w:t>
      </w:r>
      <w:proofErr w:type="spellStart"/>
      <w:r w:rsidR="007A0263" w:rsidRPr="007A0263">
        <w:rPr>
          <w:i/>
        </w:rPr>
        <w:t>deep</w:t>
      </w:r>
      <w:proofErr w:type="spellEnd"/>
      <w:r w:rsidR="007A0263" w:rsidRPr="007A0263">
        <w:rPr>
          <w:i/>
        </w:rPr>
        <w:t xml:space="preserve"> </w:t>
      </w:r>
      <w:proofErr w:type="spellStart"/>
      <w:r w:rsidR="007A0263" w:rsidRPr="007A0263">
        <w:rPr>
          <w:i/>
        </w:rPr>
        <w:t>learning</w:t>
      </w:r>
      <w:proofErr w:type="spellEnd"/>
      <w:r w:rsidR="007A0263">
        <w:rPr>
          <w:i/>
        </w:rPr>
        <w:t xml:space="preserve"> </w:t>
      </w:r>
      <w:r w:rsidR="007A0263">
        <w:t>(</w:t>
      </w:r>
      <w:proofErr w:type="spellStart"/>
      <w:r w:rsidR="007A0263">
        <w:t>Devlin</w:t>
      </w:r>
      <w:proofErr w:type="spellEnd"/>
      <w:r w:rsidR="007A0263">
        <w:t xml:space="preserve"> et al. 2018)</w:t>
      </w:r>
      <w:r w:rsidR="007A0263" w:rsidRPr="007A0263">
        <w:rPr>
          <w:i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E04AA"/>
    <w:multiLevelType w:val="hybridMultilevel"/>
    <w:tmpl w:val="495E2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D7EE5"/>
    <w:multiLevelType w:val="hybridMultilevel"/>
    <w:tmpl w:val="BCC213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17814"/>
    <w:multiLevelType w:val="hybridMultilevel"/>
    <w:tmpl w:val="AEA68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F11B8"/>
    <w:multiLevelType w:val="hybridMultilevel"/>
    <w:tmpl w:val="046032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01AA8"/>
    <w:multiLevelType w:val="hybridMultilevel"/>
    <w:tmpl w:val="89062A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7D3911"/>
    <w:multiLevelType w:val="hybridMultilevel"/>
    <w:tmpl w:val="2682A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03D3C"/>
    <w:multiLevelType w:val="hybridMultilevel"/>
    <w:tmpl w:val="B510C2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E2"/>
    <w:rsid w:val="00093256"/>
    <w:rsid w:val="000B081B"/>
    <w:rsid w:val="000B164C"/>
    <w:rsid w:val="000F092D"/>
    <w:rsid w:val="001141C9"/>
    <w:rsid w:val="00117E1D"/>
    <w:rsid w:val="00191EA0"/>
    <w:rsid w:val="001E4DBD"/>
    <w:rsid w:val="0022003D"/>
    <w:rsid w:val="002B67CD"/>
    <w:rsid w:val="002F5039"/>
    <w:rsid w:val="00331F16"/>
    <w:rsid w:val="00363B6F"/>
    <w:rsid w:val="003A5590"/>
    <w:rsid w:val="003E783A"/>
    <w:rsid w:val="00402BE9"/>
    <w:rsid w:val="0043769B"/>
    <w:rsid w:val="00461854"/>
    <w:rsid w:val="00545CCE"/>
    <w:rsid w:val="00577627"/>
    <w:rsid w:val="00633CDB"/>
    <w:rsid w:val="00652CDB"/>
    <w:rsid w:val="00656A9F"/>
    <w:rsid w:val="00667C1F"/>
    <w:rsid w:val="006E62A5"/>
    <w:rsid w:val="00747F6B"/>
    <w:rsid w:val="007664F7"/>
    <w:rsid w:val="0077701A"/>
    <w:rsid w:val="007A0263"/>
    <w:rsid w:val="00816996"/>
    <w:rsid w:val="00850884"/>
    <w:rsid w:val="00892562"/>
    <w:rsid w:val="00893FAC"/>
    <w:rsid w:val="00941202"/>
    <w:rsid w:val="00991B35"/>
    <w:rsid w:val="009E456E"/>
    <w:rsid w:val="00A45357"/>
    <w:rsid w:val="00AC6D3A"/>
    <w:rsid w:val="00AD244B"/>
    <w:rsid w:val="00B11AAA"/>
    <w:rsid w:val="00B361E2"/>
    <w:rsid w:val="00B91D43"/>
    <w:rsid w:val="00BE3962"/>
    <w:rsid w:val="00BF720A"/>
    <w:rsid w:val="00C00846"/>
    <w:rsid w:val="00C6285E"/>
    <w:rsid w:val="00C65C22"/>
    <w:rsid w:val="00CB7504"/>
    <w:rsid w:val="00D10874"/>
    <w:rsid w:val="00D23598"/>
    <w:rsid w:val="00D401E8"/>
    <w:rsid w:val="00DB1A4F"/>
    <w:rsid w:val="00E04073"/>
    <w:rsid w:val="00E1756E"/>
    <w:rsid w:val="00E91A73"/>
    <w:rsid w:val="00EC2AD0"/>
    <w:rsid w:val="00EF61FE"/>
    <w:rsid w:val="00F2194F"/>
    <w:rsid w:val="00F23775"/>
    <w:rsid w:val="00F249E8"/>
    <w:rsid w:val="00F44B9C"/>
    <w:rsid w:val="00F50020"/>
    <w:rsid w:val="00F5279C"/>
    <w:rsid w:val="00F8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8A8D7"/>
  <w15:chartTrackingRefBased/>
  <w15:docId w15:val="{55F0A39F-949B-48A2-862A-6412D08AC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F6B"/>
  </w:style>
  <w:style w:type="paragraph" w:styleId="Ttulo1">
    <w:name w:val="heading 1"/>
    <w:basedOn w:val="Normal"/>
    <w:next w:val="Normal"/>
    <w:link w:val="Ttulo1Char"/>
    <w:uiPriority w:val="9"/>
    <w:qFormat/>
    <w:rsid w:val="00AD24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24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AD24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2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E1756E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2003D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B11A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11A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11A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11A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11AA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11A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1AAA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11AA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11AA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11A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2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ro.umontreal.ca/~pift6266/A06/refs/backprop_old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xiv.org/pdf/1405.4053v2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2B082-72E4-486C-B9BE-A17CF42B7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1953</Words>
  <Characters>10547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Petrobras</Company>
  <LinksUpToDate>false</LinksUpToDate>
  <CharactersWithSpaces>12476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Correa Cordeiro</dc:creator>
  <cp:keywords/>
  <dc:description/>
  <cp:lastModifiedBy>Fabio Correa Cordeiro</cp:lastModifiedBy>
  <cp:revision>5</cp:revision>
  <dcterms:created xsi:type="dcterms:W3CDTF">2018-12-28T16:48:00Z</dcterms:created>
  <dcterms:modified xsi:type="dcterms:W3CDTF">2019-01-03T10:24:00Z</dcterms:modified>
</cp:coreProperties>
</file>