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5430" w:rsidRDefault="00A4464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Diretivas e documentação de anotação de entidades mencionadas no corpus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PetroNer</w:t>
      </w:r>
      <w:proofErr w:type="spellEnd"/>
    </w:p>
    <w:p w14:paraId="4C20573A" w14:textId="77777777" w:rsidR="00D97815" w:rsidRDefault="00D97815">
      <w:pPr>
        <w:jc w:val="center"/>
        <w:rPr>
          <w:rFonts w:ascii="Times New Roman" w:eastAsia="Times New Roman" w:hAnsi="Times New Roman" w:cs="Times New Roman"/>
          <w:b/>
        </w:rPr>
      </w:pPr>
    </w:p>
    <w:p w14:paraId="081D6F8B" w14:textId="77777777" w:rsidR="00D97815" w:rsidRDefault="00D97815">
      <w:pPr>
        <w:jc w:val="center"/>
        <w:rPr>
          <w:rFonts w:ascii="Times New Roman" w:eastAsia="Times New Roman" w:hAnsi="Times New Roman" w:cs="Times New Roman"/>
          <w:b/>
        </w:rPr>
      </w:pPr>
    </w:p>
    <w:p w14:paraId="00000002" w14:textId="0C5731C8" w:rsidR="00265430" w:rsidRDefault="00A4464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Maria Clara Castro, Tatiana Cavalcanti, Elvis de Souza</w:t>
      </w:r>
    </w:p>
    <w:p w14:paraId="00000003" w14:textId="77777777" w:rsidR="00265430" w:rsidRDefault="00A4464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Supervisão: Cláudia Freitas</w:t>
      </w:r>
    </w:p>
    <w:p w14:paraId="00000004" w14:textId="2CB74301" w:rsidR="00265430" w:rsidRDefault="00D9781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30</w:t>
      </w:r>
      <w:r w:rsidR="00A4464E">
        <w:rPr>
          <w:rFonts w:ascii="Times New Roman" w:eastAsia="Times New Roman" w:hAnsi="Times New Roman" w:cs="Times New Roman"/>
          <w:b/>
        </w:rPr>
        <w:t xml:space="preserve"> de setembro de 2022</w:t>
      </w:r>
    </w:p>
    <w:p w14:paraId="00000005" w14:textId="77777777" w:rsidR="00265430" w:rsidRDefault="00265430">
      <w:pPr>
        <w:rPr>
          <w:rFonts w:ascii="Times New Roman" w:eastAsia="Times New Roman" w:hAnsi="Times New Roman" w:cs="Times New Roman"/>
          <w:b/>
        </w:rPr>
      </w:pPr>
    </w:p>
    <w:p w14:paraId="7D5EED79" w14:textId="77777777" w:rsidR="00616A6B" w:rsidRDefault="00616A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F2566" w14:textId="77777777" w:rsidR="00616A6B" w:rsidRDefault="00616A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27D82" w14:textId="77777777" w:rsidR="00616A6B" w:rsidRDefault="00616A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50BAAD98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apresenta o conjunto de etiquetas semânticas e decisões de anotação referentes ao projeto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Petrolês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Embora o termo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remeta a substâncias,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propriedades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também estão incluídas nas classes de anotação utilizadas. </w:t>
      </w:r>
    </w:p>
    <w:p w14:paraId="4804A07B" w14:textId="748D58EF" w:rsidR="00616A6B" w:rsidRDefault="00616A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99C940" w14:textId="3FCA82FA" w:rsidR="00616A6B" w:rsidRDefault="00616A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F8BDB" w14:textId="0A754500" w:rsidR="00616A6B" w:rsidRDefault="00616A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E4CED1" w14:textId="17DEFC26" w:rsidR="00616A6B" w:rsidRDefault="00616A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BF793" w14:textId="611B5C70" w:rsidR="00616A6B" w:rsidRDefault="00616A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810596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7753B" w14:textId="4EE2600B" w:rsidR="00616A6B" w:rsidRDefault="00616A6B">
          <w:pPr>
            <w:pStyle w:val="CabealhodoSumrio"/>
          </w:pPr>
          <w:r>
            <w:t>Sumá</w:t>
          </w:r>
          <w:bookmarkStart w:id="0" w:name="_GoBack"/>
          <w:bookmarkEnd w:id="0"/>
          <w:r>
            <w:t>rio</w:t>
          </w:r>
        </w:p>
        <w:p w14:paraId="6F33E68D" w14:textId="239FB0D9" w:rsidR="00E26751" w:rsidRDefault="00616A6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60669" w:history="1">
            <w:r w:rsidR="00E26751"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Tagset</w:t>
            </w:r>
            <w:r w:rsidR="00E26751">
              <w:rPr>
                <w:noProof/>
                <w:webHidden/>
              </w:rPr>
              <w:tab/>
            </w:r>
            <w:r w:rsidR="00E26751">
              <w:rPr>
                <w:noProof/>
                <w:webHidden/>
              </w:rPr>
              <w:fldChar w:fldCharType="begin"/>
            </w:r>
            <w:r w:rsidR="00E26751">
              <w:rPr>
                <w:noProof/>
                <w:webHidden/>
              </w:rPr>
              <w:instrText xml:space="preserve"> PAGEREF _Toc115860669 \h </w:instrText>
            </w:r>
            <w:r w:rsidR="00E26751">
              <w:rPr>
                <w:noProof/>
                <w:webHidden/>
              </w:rPr>
            </w:r>
            <w:r w:rsidR="00E26751">
              <w:rPr>
                <w:noProof/>
                <w:webHidden/>
              </w:rPr>
              <w:fldChar w:fldCharType="separate"/>
            </w:r>
            <w:r w:rsidR="00E26751">
              <w:rPr>
                <w:noProof/>
                <w:webHidden/>
              </w:rPr>
              <w:t>3</w:t>
            </w:r>
            <w:r w:rsidR="00E26751">
              <w:rPr>
                <w:noProof/>
                <w:webHidden/>
              </w:rPr>
              <w:fldChar w:fldCharType="end"/>
            </w:r>
          </w:hyperlink>
        </w:p>
        <w:p w14:paraId="3520901B" w14:textId="77D1B8A2" w:rsidR="00E26751" w:rsidRDefault="00E267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0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Formalização da anotação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3067" w14:textId="78DCB811" w:rsidR="00E26751" w:rsidRDefault="00E26751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1" w:history="1">
            <w:r w:rsidRPr="00766867">
              <w:rPr>
                <w:rStyle w:val="Hyperlink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Coordenação de 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BC08" w14:textId="3720B1D7" w:rsidR="00E26751" w:rsidRDefault="00E26751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2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Entidades descontínuas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45DD" w14:textId="2906CAB9" w:rsidR="00E26751" w:rsidRDefault="00E267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3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Definições e decisões relativas à anotação semântica das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09A6" w14:textId="7515052E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4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BACIA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0164" w14:textId="2F2D0AF6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5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3C3C" w14:textId="16966C77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6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ESTRUTURA FÍSICA (do objeto geológico)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9AA5" w14:textId="09A12823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7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EVENTO DO SISTEMA PETROLÍFERO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8568" w14:textId="04D77F31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8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FLUIDOS: FLUIDO E FLUIDO DA TERRA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BBF9" w14:textId="21A2F52F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79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POÇO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2D73" w14:textId="3486FB61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80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POÇO_T; POÇO_Q e POÇO_R: Reclassificação de poços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877D" w14:textId="1C998BBE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81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ROCHA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CA23" w14:textId="294CD6C2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82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MATERIAL NÃO CONSOLIDADO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60C8" w14:textId="7454CBF3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83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UNIDADE CRONOESTRATIGRÁFICA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97BF" w14:textId="7F715601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84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UNIDADE LITOESTRATIGRÁFICA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51FB" w14:textId="20FABE35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85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TEXTURA (das rochas)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CA9F" w14:textId="0DC9D6EE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86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TIPO POROSIDADE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17B2" w14:textId="638C6C28" w:rsidR="00E26751" w:rsidRDefault="00E267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87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CAA6" w14:textId="7F834EA3" w:rsidR="00E26751" w:rsidRDefault="00E2675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860688" w:history="1">
            <w:r w:rsidRPr="00766867">
              <w:rPr>
                <w:rStyle w:val="Hyperlink"/>
                <w:rFonts w:ascii="Times New Roman" w:eastAsia="Times New Roman" w:hAnsi="Times New Roman" w:cs="Times New Roman"/>
                <w:noProof/>
              </w:rPr>
              <w:t>Nomes de projetos com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4741" w14:textId="4F9055AE" w:rsidR="00616A6B" w:rsidRDefault="00616A6B">
          <w:r>
            <w:rPr>
              <w:b/>
              <w:bCs/>
            </w:rPr>
            <w:fldChar w:fldCharType="end"/>
          </w:r>
        </w:p>
      </w:sdtContent>
    </w:sdt>
    <w:p w14:paraId="3419E539" w14:textId="77777777" w:rsidR="00616A6B" w:rsidRDefault="00616A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301BF739" w:rsidR="00616A6B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E82371" w14:textId="77777777" w:rsidR="00616A6B" w:rsidRDefault="00616A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D723908" w14:textId="77777777" w:rsidR="00616A6B" w:rsidRDefault="00A4464E">
      <w:pPr>
        <w:pStyle w:val="Ttulo2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314dh9ymmqe" w:colFirst="0" w:colLast="0"/>
      <w:bookmarkStart w:id="2" w:name="_Toc115860669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Tagset</w:t>
      </w:r>
      <w:bookmarkEnd w:id="2"/>
      <w:proofErr w:type="spellEnd"/>
    </w:p>
    <w:p w14:paraId="1CC74578" w14:textId="77777777" w:rsidR="00616A6B" w:rsidRPr="00616A6B" w:rsidRDefault="00616A6B" w:rsidP="00616A6B"/>
    <w:p w14:paraId="00000008" w14:textId="226FCE93" w:rsidR="00265430" w:rsidRPr="00616A6B" w:rsidRDefault="00616A6B" w:rsidP="00616A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Abaixo listamos o </w:t>
      </w:r>
      <w:r w:rsidR="00A4464E" w:rsidRPr="00616A6B">
        <w:rPr>
          <w:rFonts w:ascii="Times New Roman" w:hAnsi="Times New Roman" w:cs="Times New Roman"/>
          <w:sz w:val="24"/>
        </w:rPr>
        <w:t xml:space="preserve">conjunto de etiquetas utilizados para a anotação de entidades no corpus </w:t>
      </w:r>
      <w:proofErr w:type="spellStart"/>
      <w:r w:rsidR="00A4464E" w:rsidRPr="00616A6B">
        <w:rPr>
          <w:rFonts w:ascii="Times New Roman" w:hAnsi="Times New Roman" w:cs="Times New Roman"/>
          <w:sz w:val="24"/>
        </w:rPr>
        <w:t>PetroNer</w:t>
      </w:r>
      <w:proofErr w:type="spellEnd"/>
    </w:p>
    <w:p w14:paraId="00000009" w14:textId="77777777" w:rsidR="00265430" w:rsidRDefault="00265430"/>
    <w:p w14:paraId="0000000A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BACIA</w:t>
      </w:r>
    </w:p>
    <w:p w14:paraId="0000000B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CAMPO</w:t>
      </w:r>
    </w:p>
    <w:p w14:paraId="0000000C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ESTRUTURA_FÍSICA: </w:t>
      </w:r>
      <w:r>
        <w:rPr>
          <w:rFonts w:ascii="Times New Roman" w:eastAsia="Times New Roman" w:hAnsi="Times New Roman" w:cs="Times New Roman"/>
          <w:sz w:val="24"/>
          <w:szCs w:val="24"/>
        </w:rPr>
        <w:t>Estrutura física do objeto geológico</w:t>
      </w:r>
    </w:p>
    <w:p w14:paraId="0000000D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EVENTO_PETRO: </w:t>
      </w:r>
      <w:r>
        <w:rPr>
          <w:rFonts w:ascii="Times New Roman" w:eastAsia="Times New Roman" w:hAnsi="Times New Roman" w:cs="Times New Roman"/>
          <w:sz w:val="24"/>
          <w:szCs w:val="24"/>
        </w:rPr>
        <w:t>Eventos do sistema petrolífero</w:t>
      </w:r>
    </w:p>
    <w:p w14:paraId="0000000E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FLUIDO</w:t>
      </w:r>
    </w:p>
    <w:p w14:paraId="0000000F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Fluido da terra (</w:t>
      </w:r>
      <w:r>
        <w:rPr>
          <w:rFonts w:ascii="Times New Roman" w:eastAsia="Times New Roman" w:hAnsi="Times New Roman" w:cs="Times New Roman"/>
          <w:sz w:val="26"/>
          <w:szCs w:val="26"/>
        </w:rPr>
        <w:t>de interesse da indústria do petróleo)</w:t>
      </w:r>
    </w:p>
    <w:p w14:paraId="00000010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FLUIDODATERRA_o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Fluido da terra </w:t>
      </w:r>
      <w:r>
        <w:rPr>
          <w:rFonts w:ascii="Times New Roman" w:eastAsia="Times New Roman" w:hAnsi="Times New Roman" w:cs="Times New Roman"/>
          <w:sz w:val="26"/>
          <w:szCs w:val="26"/>
        </w:rPr>
        <w:t>(outros)</w:t>
      </w:r>
    </w:p>
    <w:p w14:paraId="00000011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NÃOCONSOLID: </w:t>
      </w:r>
      <w:r>
        <w:rPr>
          <w:rFonts w:ascii="Times New Roman" w:eastAsia="Times New Roman" w:hAnsi="Times New Roman" w:cs="Times New Roman"/>
          <w:sz w:val="24"/>
          <w:szCs w:val="24"/>
        </w:rPr>
        <w:t>Material não consolidado</w:t>
      </w:r>
    </w:p>
    <w:p w14:paraId="00000012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POÇO</w:t>
      </w:r>
    </w:p>
    <w:p w14:paraId="00000013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POÇO_Q: </w:t>
      </w:r>
      <w:r>
        <w:rPr>
          <w:rFonts w:ascii="Times New Roman" w:eastAsia="Times New Roman" w:hAnsi="Times New Roman" w:cs="Times New Roman"/>
          <w:sz w:val="24"/>
          <w:szCs w:val="24"/>
        </w:rPr>
        <w:t>Reclassificação de poços (qualidade)</w:t>
      </w:r>
    </w:p>
    <w:p w14:paraId="00000014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POÇO_R: </w:t>
      </w:r>
      <w:r>
        <w:rPr>
          <w:rFonts w:ascii="Times New Roman" w:eastAsia="Times New Roman" w:hAnsi="Times New Roman" w:cs="Times New Roman"/>
          <w:sz w:val="24"/>
          <w:szCs w:val="24"/>
        </w:rPr>
        <w:t>Reclassificação de poços (role - papel)</w:t>
      </w:r>
    </w:p>
    <w:p w14:paraId="00000015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POÇO_T: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Reclassificação de poços (tipo)</w:t>
      </w:r>
    </w:p>
    <w:p w14:paraId="00000016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ROCHA</w:t>
      </w:r>
    </w:p>
    <w:p w14:paraId="00000017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TEXTURA: </w:t>
      </w:r>
      <w:r>
        <w:rPr>
          <w:rFonts w:ascii="Times New Roman" w:eastAsia="Times New Roman" w:hAnsi="Times New Roman" w:cs="Times New Roman"/>
          <w:sz w:val="24"/>
          <w:szCs w:val="24"/>
        </w:rPr>
        <w:t>Textura das rochas</w:t>
      </w:r>
    </w:p>
    <w:p w14:paraId="00000018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TIPO_POROSIDADE: </w:t>
      </w:r>
      <w:r>
        <w:rPr>
          <w:rFonts w:ascii="Times New Roman" w:eastAsia="Times New Roman" w:hAnsi="Times New Roman" w:cs="Times New Roman"/>
          <w:sz w:val="24"/>
          <w:szCs w:val="24"/>
        </w:rPr>
        <w:t>Porosidade das rochas</w:t>
      </w:r>
    </w:p>
    <w:p w14:paraId="00000019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UNIDADE_CRONO: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Unidade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cronoestratigráfica</w:t>
      </w:r>
      <w:proofErr w:type="spellEnd"/>
    </w:p>
    <w:p w14:paraId="0000001A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UNIDADE_LITO: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Unidade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litoestratigráfica</w:t>
      </w:r>
      <w:proofErr w:type="spellEnd"/>
    </w:p>
    <w:p w14:paraId="0000001B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—-------------------------------------------------------------------------------------------------------</w:t>
      </w:r>
    </w:p>
    <w:p w14:paraId="0000001D" w14:textId="77777777" w:rsidR="00265430" w:rsidRDefault="00A4464E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3" w:name="_g32of4ew6sxm" w:colFirst="0" w:colLast="0"/>
      <w:bookmarkStart w:id="4" w:name="_Toc11586067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Formalização da anotação</w:t>
      </w:r>
      <w:bookmarkEnd w:id="4"/>
    </w:p>
    <w:p w14:paraId="0000001E" w14:textId="77777777" w:rsidR="00265430" w:rsidRDefault="00265430"/>
    <w:p w14:paraId="0000001F" w14:textId="77777777" w:rsidR="00265430" w:rsidRDefault="00A446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anotação de entidades é realizada na 9ª coluna do arquivo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CoNLL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-U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originalmente dedicada às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enhanced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dependencies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mas inutilizada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PetroNer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Seguimos o formato de anotação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IOB2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—Out—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em que B indica o início de um pedaço de entidade, I indica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meio de uma entidade, e O indica a ausência de entidade.</w:t>
      </w:r>
    </w:p>
    <w:p w14:paraId="00000020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1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Explorou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</w:t>
      </w:r>
    </w:p>
    <w:p w14:paraId="00000022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</w:t>
      </w:r>
    </w:p>
    <w:p w14:paraId="00000023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Bacia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B=BACIA</w:t>
      </w:r>
    </w:p>
    <w:p w14:paraId="00000024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I=BACIA</w:t>
      </w:r>
    </w:p>
    <w:p w14:paraId="00000025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Santos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I=BACIA</w:t>
      </w:r>
    </w:p>
    <w:p w14:paraId="00000026" w14:textId="77777777" w:rsidR="00265430" w:rsidRDefault="0026543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265430" w:rsidRDefault="00A446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Além disso, não deve haver anotações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duplas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corpus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PetroNer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modo que qualquer caso em que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seja anotado com mais de uma entidade (ex.: B=BACIA|B=CAMPO) é considerado uma ambiguidade a ser corrigida.</w:t>
      </w:r>
    </w:p>
    <w:p w14:paraId="00000028" w14:textId="77777777" w:rsidR="00265430" w:rsidRDefault="00265430"/>
    <w:p w14:paraId="00000029" w14:textId="77777777" w:rsidR="00265430" w:rsidRDefault="00A4464E">
      <w:pPr>
        <w:pStyle w:val="Ttulo3"/>
        <w:numPr>
          <w:ilvl w:val="0"/>
          <w:numId w:val="12"/>
        </w:numPr>
      </w:pPr>
      <w:bookmarkStart w:id="5" w:name="_nevvp97kdkth" w:colFirst="0" w:colLast="0"/>
      <w:bookmarkStart w:id="6" w:name="_Toc115860671"/>
      <w:bookmarkEnd w:id="5"/>
      <w:r>
        <w:rPr>
          <w:rFonts w:ascii="Times New Roman" w:eastAsia="Times New Roman" w:hAnsi="Times New Roman" w:cs="Times New Roman"/>
          <w:sz w:val="26"/>
          <w:szCs w:val="26"/>
        </w:rPr>
        <w:t>Coordenação de nomes</w:t>
      </w:r>
      <w:bookmarkEnd w:id="6"/>
    </w:p>
    <w:p w14:paraId="0000002A" w14:textId="77777777" w:rsidR="00265430" w:rsidRDefault="00A4464E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Quando há a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coordenação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nomes de entidades, por exemplo de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bacias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(ex.: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bacias de X, Y e Z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), o termo “bacia” recebe a etiqueta B=BACIA, a preposição “de” e o nome da primeira bacia são anotados como I=BACIA, e os demais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conj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 como B=BACIA. Ou seja, “bacias de X” é a primeira entidade, “Y” é a segunda e “Z”, a terceira.</w:t>
      </w:r>
    </w:p>
    <w:p w14:paraId="0000002B" w14:textId="77777777" w:rsidR="00265430" w:rsidRDefault="00A4464E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Chagas et al. (1993) apresentaram uma análise estratigráfica e estrutural da seção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rift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das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bacias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 Sergipe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Alagoas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 parte emersa e na plataforma rasa.</w:t>
      </w:r>
    </w:p>
    <w:p w14:paraId="0000002C" w14:textId="77777777" w:rsidR="00265430" w:rsidRDefault="00A4464E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gjdgxs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bacias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B=BACIA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I=BACIA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Sergipe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I=BACIA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Alagoas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B=BACIA</w:t>
      </w:r>
    </w:p>
    <w:p w14:paraId="0000002D" w14:textId="77777777" w:rsidR="00265430" w:rsidRDefault="002654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265430" w:rsidRDefault="002654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265430" w:rsidRDefault="002654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265430" w:rsidRDefault="00A4464E">
      <w:pPr>
        <w:pStyle w:val="Ttulo3"/>
        <w:numPr>
          <w:ilvl w:val="0"/>
          <w:numId w:val="12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8" w:name="_9uqhpcj6r8k9" w:colFirst="0" w:colLast="0"/>
      <w:bookmarkStart w:id="9" w:name="_Toc115860672"/>
      <w:bookmarkEnd w:id="8"/>
      <w:r>
        <w:rPr>
          <w:rFonts w:ascii="Times New Roman" w:eastAsia="Times New Roman" w:hAnsi="Times New Roman" w:cs="Times New Roman"/>
          <w:sz w:val="26"/>
          <w:szCs w:val="26"/>
        </w:rPr>
        <w:t>Entidades descontínuas</w:t>
      </w:r>
      <w:bookmarkEnd w:id="9"/>
    </w:p>
    <w:p w14:paraId="00000031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265430" w:rsidRDefault="00A4464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entidades descontínuas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têm apenas o núcleo anotado como B. Seu modificador descontínuo tem anotação O e, no campo MISC, a anotação D=NOME DA ENTIDADE (ex.: D=ESTRUTURA_FÍSICA). Se já houver outros itens no MISC, 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anotação será D=NOME DA ENTIDADE e estará o mais à direita possível, ou seja, no final do MISC.</w:t>
      </w:r>
    </w:p>
    <w:p w14:paraId="00000033" w14:textId="77777777" w:rsidR="00265430" w:rsidRDefault="00A4464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B=ESTRUTURA_FÍSICA</w:t>
      </w:r>
    </w:p>
    <w:p w14:paraId="00000034" w14:textId="77777777" w:rsidR="00265430" w:rsidRDefault="00A4464E">
      <w:pPr>
        <w:keepNext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basal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abrupto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MISC: D=ESTRUTURA_FÍSICA</w:t>
      </w:r>
    </w:p>
    <w:p w14:paraId="00000035" w14:textId="77777777" w:rsidR="00265430" w:rsidRDefault="00A4464E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ou</w:t>
      </w:r>
      <w:proofErr w:type="gramEnd"/>
    </w:p>
    <w:p w14:paraId="00000036" w14:textId="77777777" w:rsidR="00265430" w:rsidRDefault="00A4464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B=ESTRUTURA_FÍSICA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basal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abrupto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MISC: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xxxxx_D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=ESTRUTURA_FÍSICA</w:t>
      </w:r>
    </w:p>
    <w:p w14:paraId="00000037" w14:textId="77777777" w:rsidR="00265430" w:rsidRDefault="00265430"/>
    <w:p w14:paraId="00000038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—-------------------------------------------------------------------------------------------------------</w:t>
      </w:r>
    </w:p>
    <w:p w14:paraId="00000039" w14:textId="77777777" w:rsidR="00265430" w:rsidRDefault="00A4464E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6ntr00d3cm4z" w:colFirst="0" w:colLast="0"/>
      <w:bookmarkStart w:id="11" w:name="_Toc115860673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Definições e decisões relativas à anotação semântica das entidades</w:t>
      </w:r>
      <w:bookmarkEnd w:id="11"/>
    </w:p>
    <w:p w14:paraId="0000003A" w14:textId="77777777" w:rsidR="00265430" w:rsidRDefault="00A4464E">
      <w:pPr>
        <w:pStyle w:val="Ttulo3"/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or0s87nepf3e" w:colFirst="0" w:colLast="0"/>
      <w:bookmarkStart w:id="13" w:name="_Toc115860674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BACIA</w:t>
      </w:r>
      <w:bookmarkEnd w:id="13"/>
    </w:p>
    <w:p w14:paraId="0000003B" w14:textId="77777777" w:rsidR="00265430" w:rsidRDefault="00A4464E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etiqueta BACIA contempla as seguintes situações:</w:t>
      </w:r>
    </w:p>
    <w:p w14:paraId="0000003C" w14:textId="77777777" w:rsidR="00265430" w:rsidRDefault="00A4464E">
      <w:pPr>
        <w:numPr>
          <w:ilvl w:val="0"/>
          <w:numId w:val="3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emprego do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termo genérico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“bacia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 ou “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sub-bacia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”: o termo recebe a etiqueta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B=BACIA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3D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As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bacias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sedimentares brasileiras têm tendência a apresentar grupos específicos de rocha-reservatório.</w:t>
      </w:r>
    </w:p>
    <w:p w14:paraId="0000003E" w14:textId="77777777" w:rsidR="00265430" w:rsidRDefault="0026543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3F" w14:textId="77777777" w:rsidR="00265430" w:rsidRDefault="00A4464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identificação de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bacias específicas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em casos como 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acia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+ de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localização/nome da bacia (ex.: Bacia de Santos), </w:t>
      </w:r>
      <w:r>
        <w:rPr>
          <w:rFonts w:ascii="Times New Roman" w:eastAsia="Times New Roman" w:hAnsi="Times New Roman" w:cs="Times New Roman"/>
          <w:sz w:val="24"/>
          <w:szCs w:val="24"/>
        </w:rPr>
        <w:t>a entidade deve ser anotada como B-I-I.</w:t>
      </w:r>
    </w:p>
    <w:p w14:paraId="00000040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0000041" w14:textId="77777777" w:rsidR="00265430" w:rsidRDefault="00A446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B=BACIA</w:t>
      </w:r>
    </w:p>
    <w:p w14:paraId="00000042" w14:textId="77777777" w:rsidR="00265430" w:rsidRDefault="00A446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I=BACIA</w:t>
      </w:r>
    </w:p>
    <w:p w14:paraId="00000043" w14:textId="77777777" w:rsidR="00265430" w:rsidRDefault="00A4464E">
      <w:pPr>
        <w:spacing w:after="28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Santos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I=BACIA</w:t>
      </w:r>
    </w:p>
    <w:p w14:paraId="00000044" w14:textId="77777777" w:rsidR="00265430" w:rsidRDefault="00A4464E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ATENÇÃO: </w:t>
      </w:r>
    </w:p>
    <w:p w14:paraId="00000045" w14:textId="77777777" w:rsidR="00265430" w:rsidRDefault="00A4464E">
      <w:pPr>
        <w:numPr>
          <w:ilvl w:val="0"/>
          <w:numId w:val="15"/>
        </w:numPr>
        <w:spacing w:before="280"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palavra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”, iniciada com letras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maiúsculas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no plural, como em “Bacias de Sergipe e Alagoas”, é um PROPN que tem seu lema anotado como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Bacias</w:t>
      </w:r>
      <w:r>
        <w:rPr>
          <w:rFonts w:ascii="Times New Roman" w:eastAsia="Times New Roman" w:hAnsi="Times New Roman" w:cs="Times New Roman"/>
          <w:sz w:val="24"/>
          <w:szCs w:val="24"/>
        </w:rPr>
        <w:t>”.  Essa é uma decisão discutível e que foi tomada por praticidade, podendo ser alterada no futuro.</w:t>
      </w:r>
    </w:p>
    <w:p w14:paraId="00000046" w14:textId="77777777" w:rsidR="00265430" w:rsidRDefault="0026543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265430" w:rsidRDefault="00A4464E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Há situações em que o modificador da palavra bacia é uma outra entidade, como ocorre com as unidades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cronoestratigráficas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Nessas situações, cada entidade deve receber sua respectiva etiqueta, B=BACIA e B=UNIDADE_CRONO.</w:t>
      </w:r>
    </w:p>
    <w:p w14:paraId="00000048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Se nós temos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cretáceas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produzindo, vamos empregar dinheiro nessas bacias cretáceas, mesmo que elas estejam debaixo d’água.</w:t>
      </w:r>
    </w:p>
    <w:p w14:paraId="00000049" w14:textId="77777777" w:rsidR="00265430" w:rsidRDefault="0026543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265430" w:rsidRPr="00244795" w:rsidRDefault="00A4464E">
      <w:pPr>
        <w:numPr>
          <w:ilvl w:val="0"/>
          <w:numId w:val="15"/>
        </w:numPr>
        <w:spacing w:after="280" w:line="360" w:lineRule="auto"/>
        <w:jc w:val="both"/>
        <w:rPr>
          <w:sz w:val="24"/>
          <w:szCs w:val="24"/>
        </w:rPr>
      </w:pPr>
      <w:r w:rsidRPr="00244795">
        <w:rPr>
          <w:rFonts w:ascii="Times New Roman" w:eastAsia="Times New Roman" w:hAnsi="Times New Roman" w:cs="Times New Roman"/>
          <w:sz w:val="24"/>
          <w:szCs w:val="24"/>
        </w:rPr>
        <w:t>Quando há alguma palavra entre o termo “bacia” e o nome próprio da bacia, como em “</w:t>
      </w:r>
      <w:r w:rsidRPr="00244795">
        <w:rPr>
          <w:rFonts w:ascii="Times New Roman" w:eastAsia="Times New Roman" w:hAnsi="Times New Roman" w:cs="Times New Roman"/>
          <w:b/>
          <w:sz w:val="24"/>
          <w:szCs w:val="24"/>
        </w:rPr>
        <w:t>bacia</w:t>
      </w:r>
      <w:r w:rsidRPr="00244795">
        <w:rPr>
          <w:rFonts w:ascii="Times New Roman" w:eastAsia="Times New Roman" w:hAnsi="Times New Roman" w:cs="Times New Roman"/>
          <w:sz w:val="24"/>
          <w:szCs w:val="24"/>
        </w:rPr>
        <w:t xml:space="preserve"> sedimentar de </w:t>
      </w:r>
      <w:r w:rsidRPr="00244795">
        <w:rPr>
          <w:rFonts w:ascii="Times New Roman" w:eastAsia="Times New Roman" w:hAnsi="Times New Roman" w:cs="Times New Roman"/>
          <w:b/>
          <w:sz w:val="24"/>
          <w:szCs w:val="24"/>
        </w:rPr>
        <w:t>Curitiba</w:t>
      </w:r>
      <w:r w:rsidRPr="00244795">
        <w:rPr>
          <w:rFonts w:ascii="Times New Roman" w:eastAsia="Times New Roman" w:hAnsi="Times New Roman" w:cs="Times New Roman"/>
          <w:sz w:val="24"/>
          <w:szCs w:val="24"/>
        </w:rPr>
        <w:t>”, temos duas entidades a serem marcadas: bacia e Curitiba. Outros exemplos: bacia hidrográfica X, bacia marginal Y.</w:t>
      </w:r>
    </w:p>
    <w:p w14:paraId="0000004B" w14:textId="77777777" w:rsidR="00265430" w:rsidRPr="00244795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795">
        <w:rPr>
          <w:rFonts w:ascii="Times New Roman" w:eastAsia="Times New Roman" w:hAnsi="Times New Roman" w:cs="Times New Roman"/>
          <w:i/>
          <w:sz w:val="24"/>
          <w:szCs w:val="24"/>
        </w:rPr>
        <w:t>Exemplo</w:t>
      </w:r>
      <w:r w:rsidRPr="0024479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C" w14:textId="77777777" w:rsidR="00265430" w:rsidRPr="00244795" w:rsidRDefault="00A4464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4795">
        <w:rPr>
          <w:rFonts w:ascii="Times New Roman" w:eastAsia="Times New Roman" w:hAnsi="Times New Roman" w:cs="Times New Roman"/>
          <w:sz w:val="24"/>
          <w:szCs w:val="24"/>
        </w:rPr>
        <w:t>bacia</w:t>
      </w:r>
      <w:proofErr w:type="gramEnd"/>
      <w:r w:rsidRPr="00244795">
        <w:rPr>
          <w:rFonts w:ascii="Times New Roman" w:eastAsia="Times New Roman" w:hAnsi="Times New Roman" w:cs="Times New Roman"/>
          <w:sz w:val="24"/>
          <w:szCs w:val="24"/>
        </w:rPr>
        <w:tab/>
      </w:r>
      <w:r w:rsidRPr="00244795">
        <w:rPr>
          <w:rFonts w:ascii="Times New Roman" w:eastAsia="Times New Roman" w:hAnsi="Times New Roman" w:cs="Times New Roman"/>
          <w:sz w:val="24"/>
          <w:szCs w:val="24"/>
        </w:rPr>
        <w:tab/>
        <w:t>B=BACIA</w:t>
      </w:r>
    </w:p>
    <w:p w14:paraId="0000004D" w14:textId="77777777" w:rsidR="00265430" w:rsidRPr="00244795" w:rsidRDefault="00A4464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4795">
        <w:rPr>
          <w:rFonts w:ascii="Times New Roman" w:eastAsia="Times New Roman" w:hAnsi="Times New Roman" w:cs="Times New Roman"/>
          <w:sz w:val="24"/>
          <w:szCs w:val="24"/>
        </w:rPr>
        <w:t>sedimentar</w:t>
      </w:r>
      <w:proofErr w:type="gramEnd"/>
      <w:r w:rsidRPr="00244795">
        <w:rPr>
          <w:rFonts w:ascii="Times New Roman" w:eastAsia="Times New Roman" w:hAnsi="Times New Roman" w:cs="Times New Roman"/>
          <w:sz w:val="24"/>
          <w:szCs w:val="24"/>
        </w:rPr>
        <w:tab/>
        <w:t>O</w:t>
      </w:r>
    </w:p>
    <w:p w14:paraId="0000004E" w14:textId="77777777" w:rsidR="00265430" w:rsidRPr="00244795" w:rsidRDefault="00A4464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4795">
        <w:rPr>
          <w:rFonts w:ascii="Times New Roman" w:eastAsia="Times New Roman" w:hAnsi="Times New Roman" w:cs="Times New Roman"/>
          <w:color w:val="222222"/>
          <w:sz w:val="24"/>
          <w:szCs w:val="24"/>
        </w:rPr>
        <w:t>de</w:t>
      </w:r>
      <w:proofErr w:type="gramEnd"/>
      <w:r w:rsidRPr="00244795">
        <w:rPr>
          <w:rFonts w:ascii="Times New Roman" w:eastAsia="Times New Roman" w:hAnsi="Times New Roman" w:cs="Times New Roman"/>
          <w:sz w:val="24"/>
          <w:szCs w:val="24"/>
        </w:rPr>
        <w:tab/>
      </w:r>
      <w:r w:rsidRPr="00244795">
        <w:rPr>
          <w:rFonts w:ascii="Times New Roman" w:eastAsia="Times New Roman" w:hAnsi="Times New Roman" w:cs="Times New Roman"/>
          <w:sz w:val="24"/>
          <w:szCs w:val="24"/>
        </w:rPr>
        <w:tab/>
        <w:t>O</w:t>
      </w:r>
    </w:p>
    <w:p w14:paraId="0000004F" w14:textId="77777777" w:rsidR="00265430" w:rsidRPr="00244795" w:rsidRDefault="00A4464E">
      <w:pPr>
        <w:spacing w:after="28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795">
        <w:rPr>
          <w:rFonts w:ascii="Times New Roman" w:eastAsia="Times New Roman" w:hAnsi="Times New Roman" w:cs="Times New Roman"/>
          <w:color w:val="222222"/>
          <w:sz w:val="24"/>
          <w:szCs w:val="24"/>
        </w:rPr>
        <w:t>Curitiba</w:t>
      </w:r>
      <w:r w:rsidRPr="0024479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244795">
        <w:rPr>
          <w:rFonts w:ascii="Times New Roman" w:eastAsia="Times New Roman" w:hAnsi="Times New Roman" w:cs="Times New Roman"/>
          <w:sz w:val="24"/>
          <w:szCs w:val="24"/>
        </w:rPr>
        <w:t>B=BACIA</w:t>
      </w:r>
    </w:p>
    <w:p w14:paraId="00000050" w14:textId="77777777" w:rsidR="00265430" w:rsidRDefault="00A4464E">
      <w:pPr>
        <w:numPr>
          <w:ilvl w:val="0"/>
          <w:numId w:val="15"/>
        </w:numPr>
        <w:spacing w:before="280"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casos como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rifte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[nome de bacia]”, “plataforma de [nome de bacia]” e “Zona de Fratura de [nome da bacia]”, anotamos o nome da bacia com a etiqueta BACIA. </w:t>
      </w:r>
    </w:p>
    <w:p w14:paraId="00000051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Exemplos: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rifte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Tucano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Jatobá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plataforma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Alagoas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Zona de Fratura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Sergipe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2" w14:textId="77777777" w:rsidR="00265430" w:rsidRDefault="0026543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265430" w:rsidRDefault="00A4464E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Há casos em que a palavra “Bacia” é omitida e apenas a localização/nome da bacia está presente, de modo que é preciso observar o contexto. Na frase abaixo, as expressões em destaque são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pistas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que anotemos “Barreirinhas” e “Pelotas” como BACIA:</w:t>
      </w:r>
    </w:p>
    <w:p w14:paraId="00000054" w14:textId="77777777" w:rsidR="00265430" w:rsidRDefault="00A4464E">
      <w:pPr>
        <w:numPr>
          <w:ilvl w:val="1"/>
          <w:numId w:val="15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Até então a exploração de petróleo na plataforma continental brasileira tinha se caracterizado por algumas iniciativas que conduziram 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trabalhos exploratórios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entre 1957 e 1966, incluindo aquisição de dados de refração 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reflexão sísmica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perfuração de uma série de poços estratigráficos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ao longo da costa,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Barreirinhas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Pelotas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5" w14:textId="77777777" w:rsidR="00265430" w:rsidRDefault="00265430">
      <w:pPr>
        <w:spacing w:after="280"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56" w14:textId="77777777" w:rsidR="00265430" w:rsidRDefault="00A4464E">
      <w:pPr>
        <w:numPr>
          <w:ilvl w:val="0"/>
          <w:numId w:val="15"/>
        </w:numPr>
        <w:spacing w:after="280" w:line="36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Bacias já foram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lagos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e por isso o caso abaixo, embora seja precedido por "lago", refere-se a entidades do tipo BACIA. Nesta situação, apenas os nomes das bacias serão anotados.</w:t>
      </w:r>
    </w:p>
    <w:p w14:paraId="00000057" w14:textId="77777777" w:rsidR="00265430" w:rsidRDefault="00A4464E">
      <w:pPr>
        <w:numPr>
          <w:ilvl w:val="1"/>
          <w:numId w:val="15"/>
        </w:numPr>
        <w:spacing w:after="280" w:line="36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“As crescentes condições de aridez e evaporação associadas à subsidência tectônica promoveram a evolução de os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lagos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Recôncavo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Tucano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Sergipe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Alagoas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 condição de lagos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hidrologicamente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fechados por quase todo o Andar Aratu, situação que durante as idades...”</w:t>
      </w:r>
    </w:p>
    <w:p w14:paraId="00000058" w14:textId="77777777" w:rsidR="00265430" w:rsidRDefault="002654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9" w14:textId="77777777" w:rsidR="00265430" w:rsidRDefault="00A4464E">
      <w:pPr>
        <w:pStyle w:val="Ttulo3"/>
        <w:spacing w:after="280"/>
      </w:pPr>
      <w:bookmarkStart w:id="14" w:name="_3lcs4gxx9d5e" w:colFirst="0" w:colLast="0"/>
      <w:bookmarkStart w:id="15" w:name="_Toc115860675"/>
      <w:bookmarkEnd w:id="14"/>
      <w:r>
        <w:rPr>
          <w:rFonts w:ascii="Times New Roman" w:eastAsia="Times New Roman" w:hAnsi="Times New Roman" w:cs="Times New Roman"/>
          <w:sz w:val="26"/>
          <w:szCs w:val="26"/>
        </w:rPr>
        <w:t>CAMPO</w:t>
      </w:r>
      <w:bookmarkEnd w:id="15"/>
    </w:p>
    <w:p w14:paraId="0000005A" w14:textId="77777777" w:rsidR="00265430" w:rsidRDefault="00A4464E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etiqueta CAMPO contempla as seguintes situações:</w:t>
      </w:r>
    </w:p>
    <w:p w14:paraId="0000005B" w14:textId="77777777" w:rsidR="00265430" w:rsidRDefault="00A4464E">
      <w:pPr>
        <w:numPr>
          <w:ilvl w:val="0"/>
          <w:numId w:val="26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emprego do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termo genérico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“campo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”: o termo recebe a etiqueta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B=CAMPO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5C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Os reservatórios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aptianos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estão situados em o bloco alto de falha principal de o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campo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5D" w14:textId="77777777" w:rsidR="00265430" w:rsidRDefault="0026543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5E" w14:textId="77777777" w:rsidR="00265430" w:rsidRDefault="00A4464E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identificação de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campos específicos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em casos como 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ampo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+ de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localização/nome do campo (ex.: Campo de Lobato), </w:t>
      </w:r>
      <w:r>
        <w:rPr>
          <w:rFonts w:ascii="Times New Roman" w:eastAsia="Times New Roman" w:hAnsi="Times New Roman" w:cs="Times New Roman"/>
          <w:sz w:val="24"/>
          <w:szCs w:val="24"/>
        </w:rPr>
        <w:t>a entidade deve ser anotada como B-I-I.</w:t>
      </w:r>
    </w:p>
    <w:p w14:paraId="0000005F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0000060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B=CAMPO</w:t>
      </w:r>
    </w:p>
    <w:p w14:paraId="00000061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I=CAMPO</w:t>
      </w:r>
    </w:p>
    <w:p w14:paraId="00000062" w14:textId="77777777" w:rsidR="00265430" w:rsidRDefault="00A4464E">
      <w:pPr>
        <w:spacing w:after="28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Lobato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I=CAMPO</w:t>
      </w:r>
    </w:p>
    <w:p w14:paraId="00000063" w14:textId="77777777" w:rsidR="00265430" w:rsidRDefault="00A4464E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ATENÇÃO: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 como as demais entidades, a palavra “campo” é anotada em contexto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 portanto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só recebe a etiqueta CAMPO quando se refere à entidade geológica. Desse modo, expressões como as seguintes não recebem qualquer tipo de anotação: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campo de distribuição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campo de tensão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campo magnético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campo da Geoquímica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trabalho de campo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guia de campo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00000064" w14:textId="77777777" w:rsidR="00265430" w:rsidRDefault="0026543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5" w14:textId="77777777" w:rsidR="00265430" w:rsidRDefault="00A4464E">
      <w:pPr>
        <w:pStyle w:val="Ttulo3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8wj6g68v5un" w:colFirst="0" w:colLast="0"/>
      <w:bookmarkStart w:id="17" w:name="_Toc115860676"/>
      <w:bookmarkEnd w:id="16"/>
      <w:r>
        <w:rPr>
          <w:rFonts w:ascii="Times New Roman" w:eastAsia="Times New Roman" w:hAnsi="Times New Roman" w:cs="Times New Roman"/>
          <w:sz w:val="26"/>
          <w:szCs w:val="26"/>
        </w:rPr>
        <w:t>ESTRUTURA FÍSICA (do objeto geológico)</w:t>
      </w:r>
      <w:bookmarkEnd w:id="17"/>
    </w:p>
    <w:p w14:paraId="00000066" w14:textId="77777777" w:rsidR="00265430" w:rsidRDefault="00A4464E">
      <w:pPr>
        <w:pStyle w:val="Ttulo4"/>
        <w:spacing w:line="360" w:lineRule="auto"/>
        <w:rPr>
          <w:i/>
        </w:rPr>
      </w:pPr>
      <w:bookmarkStart w:id="18" w:name="_se463kqrj6la" w:colFirst="0" w:colLast="0"/>
      <w:bookmarkEnd w:id="18"/>
      <w:r>
        <w:tab/>
      </w:r>
      <w:r>
        <w:rPr>
          <w:i/>
        </w:rPr>
        <w:t>ATENÇÃO:</w:t>
      </w:r>
    </w:p>
    <w:p w14:paraId="00000067" w14:textId="77777777" w:rsidR="00265430" w:rsidRDefault="00A4464E">
      <w:pPr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caso de entidades que aparecem separadas no léxico, mas ocorrem juntas (ex.: “estratificação” e “convoluta”), deve-se olhar o contexto para definir qual é a entidade.</w:t>
      </w:r>
    </w:p>
    <w:p w14:paraId="00000068" w14:textId="77777777" w:rsidR="00265430" w:rsidRDefault="00A4464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Exemplo: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“Na base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seqüência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ritmitos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espessos de arenito com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estratificação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convoluta </w:t>
      </w:r>
      <w:r>
        <w:rPr>
          <w:rFonts w:ascii="Cardo" w:eastAsia="Cardo" w:hAnsi="Cardo" w:cs="Cardo"/>
          <w:sz w:val="24"/>
          <w:szCs w:val="24"/>
        </w:rPr>
        <w:t xml:space="preserve">e </w:t>
      </w:r>
      <w:proofErr w:type="spellStart"/>
      <w:r>
        <w:rPr>
          <w:rFonts w:ascii="Cardo" w:eastAsia="Cardo" w:hAnsi="Cardo" w:cs="Cardo"/>
          <w:sz w:val="24"/>
          <w:szCs w:val="24"/>
        </w:rPr>
        <w:t>siltito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com </w:t>
      </w:r>
      <w:proofErr w:type="spellStart"/>
      <w:r>
        <w:rPr>
          <w:rFonts w:ascii="Cardo" w:eastAsia="Cardo" w:hAnsi="Cardo" w:cs="Cardo"/>
          <w:sz w:val="24"/>
          <w:szCs w:val="24"/>
        </w:rPr>
        <w:t>pseudonódulos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(</w:t>
      </w:r>
      <w:proofErr w:type="spellStart"/>
      <w:r>
        <w:rPr>
          <w:rFonts w:ascii="Cardo" w:eastAsia="Cardo" w:hAnsi="Cardo" w:cs="Cardo"/>
          <w:sz w:val="24"/>
          <w:szCs w:val="24"/>
        </w:rPr>
        <w:t>slurry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), associados a arenitos com laminação cruzada </w:t>
      </w:r>
      <w:proofErr w:type="spellStart"/>
      <w:r>
        <w:rPr>
          <w:rFonts w:ascii="Cardo" w:eastAsia="Cardo" w:hAnsi="Cardo" w:cs="Cardo"/>
          <w:sz w:val="24"/>
          <w:szCs w:val="24"/>
        </w:rPr>
        <w:t>clino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-ascendente, constituem depósitos de suspensão de frente deltaica </w:t>
      </w:r>
      <w:proofErr w:type="gramStart"/>
      <w:r>
        <w:rPr>
          <w:rFonts w:ascii="Cardo" w:eastAsia="Cardo" w:hAnsi="Cardo" w:cs="Cardo"/>
          <w:sz w:val="24"/>
          <w:szCs w:val="24"/>
        </w:rPr>
        <w:t>medial.”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→ Neste exemplo, apenas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convoluta</w:t>
      </w:r>
      <w:r>
        <w:rPr>
          <w:rFonts w:ascii="Times New Roman" w:eastAsia="Times New Roman" w:hAnsi="Times New Roman" w:cs="Times New Roman"/>
          <w:sz w:val="24"/>
          <w:szCs w:val="24"/>
        </w:rPr>
        <w:t>” recebe a etiqueta B=ESTRUTURA_FÍSICA.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69" w14:textId="77777777" w:rsidR="00265430" w:rsidRDefault="00A4464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Textura do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boudinage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apesar do uso da palavra “textura”,”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boudinage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é ESTRUTURA FÍSICA.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6A" w14:textId="77777777" w:rsidR="00265430" w:rsidRDefault="00A4464E">
      <w:pPr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contexto abaixo,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laminação</w:t>
      </w:r>
      <w:r>
        <w:rPr>
          <w:rFonts w:ascii="Times New Roman" w:eastAsia="Times New Roman" w:hAnsi="Times New Roman" w:cs="Times New Roman"/>
          <w:sz w:val="24"/>
          <w:szCs w:val="24"/>
        </w:rPr>
        <w:t>” não recebe a etiqueta de ESTRUTURA:</w:t>
      </w:r>
    </w:p>
    <w:p w14:paraId="0000006B" w14:textId="77777777" w:rsidR="00265430" w:rsidRDefault="00A4464E">
      <w:pPr>
        <w:spacing w:line="36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“À Petrobras, pela liberação das amostras, pela autorização do uso dos laboratórios de testemunhos,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laminação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petrografia.”</w:t>
      </w:r>
      <w:proofErr w:type="gramEnd"/>
    </w:p>
    <w:p w14:paraId="0000006C" w14:textId="77777777" w:rsidR="00265430" w:rsidRDefault="00A4464E">
      <w:pPr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palavra “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dilatação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 pode ou não ser entidade, a depender do contexto.</w:t>
      </w:r>
    </w:p>
    <w:p w14:paraId="0000006D" w14:textId="77777777" w:rsidR="00265430" w:rsidRDefault="00A4464E">
      <w:pPr>
        <w:spacing w:line="36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14:paraId="0000006E" w14:textId="77777777" w:rsidR="00265430" w:rsidRDefault="00A4464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“O dique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diabásio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está localizado na periferia deste alto gravimétrico, conforme se observa na figura 11b, indicando que esta posição corresponde a uma área de fraqueza na borda do alto estrutural e configura uma área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dilatação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percolação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fluidos..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O; não é entidade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F" w14:textId="77777777" w:rsidR="00265430" w:rsidRDefault="00A4464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“Há também diques de rochas básicas ao longo de falhas caracterizando zonas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dilatação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4 e 6b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tipo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ESTRUTURA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0" w14:textId="77777777" w:rsidR="00265430" w:rsidRDefault="00A4464E">
      <w:pPr>
        <w:pStyle w:val="Ttulo4"/>
        <w:spacing w:line="360" w:lineRule="auto"/>
        <w:jc w:val="both"/>
        <w:rPr>
          <w:color w:val="222222"/>
        </w:rPr>
      </w:pPr>
      <w:bookmarkStart w:id="19" w:name="_8s1jcaldtwz2" w:colFirst="0" w:colLast="0"/>
      <w:bookmarkEnd w:id="19"/>
      <w:r>
        <w:rPr>
          <w:color w:val="222222"/>
        </w:rPr>
        <w:t>Entidades ambíguas: ESTRUTURA FÍSICA ou POROSIDADE?</w:t>
      </w:r>
    </w:p>
    <w:p w14:paraId="00000071" w14:textId="77777777" w:rsidR="00265430" w:rsidRDefault="00A4464E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palavras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vesicular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bioturbação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estão presentes tanto no léxico de ESTRUTURA FÍSICA como no de POROSIDADE.</w:t>
      </w:r>
    </w:p>
    <w:p w14:paraId="00000072" w14:textId="77777777" w:rsidR="00265430" w:rsidRDefault="00A4464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Embora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vesicular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também se refira a um tipo de porosidade - podendo, portanto, receber a etiqueta B=TIPO_POROSIDADE -, a única ocorrência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vesicular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 corpus se refere à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ESTRUTURA FÍSICA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“À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direita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lâmina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petrográfica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feita com fragmentos de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hialoclastito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vesicular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provenientes de amostras de calha de o poço C , prof. 3 147 m – 3 150 m.”</w:t>
      </w:r>
    </w:p>
    <w:p w14:paraId="00000073" w14:textId="77777777" w:rsidR="00265430" w:rsidRDefault="00A4464E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mesmo acontece com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bioturbação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No corpus, no entanto, todas as ocorrências de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bioturbação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são casos de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ESTRUTURA_FÍSICA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74" w14:textId="77777777" w:rsidR="00265430" w:rsidRDefault="00A4464E">
      <w:pPr>
        <w:pStyle w:val="Ttulo4"/>
        <w:spacing w:line="360" w:lineRule="auto"/>
        <w:rPr>
          <w:i/>
        </w:rPr>
      </w:pPr>
      <w:bookmarkStart w:id="20" w:name="_rnxyywd5vj7k" w:colFirst="0" w:colLast="0"/>
      <w:bookmarkEnd w:id="20"/>
      <w:r>
        <w:lastRenderedPageBreak/>
        <w:t xml:space="preserve">Casos especiais: </w:t>
      </w:r>
      <w:r>
        <w:rPr>
          <w:i/>
        </w:rPr>
        <w:t>fratura</w:t>
      </w:r>
    </w:p>
    <w:p w14:paraId="00000075" w14:textId="77777777" w:rsidR="00265430" w:rsidRDefault="00A4464E">
      <w:pPr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Apesar de “fratura” estar na lista de ESTRUTURA FÍSICA, a expressão “fratura do grão/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intergranular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”, por se tratar de uma escala de grão, não configura ESTRUTURA e sim TEXTURA</w:t>
      </w:r>
    </w:p>
    <w:p w14:paraId="00000076" w14:textId="77777777" w:rsidR="00265430" w:rsidRDefault="00A4464E">
      <w:pPr>
        <w:pStyle w:val="Ttulo3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v4j99ofgnnzy" w:colFirst="0" w:colLast="0"/>
      <w:bookmarkStart w:id="22" w:name="_Toc115860677"/>
      <w:bookmarkEnd w:id="21"/>
      <w:r>
        <w:rPr>
          <w:rFonts w:ascii="Times New Roman" w:eastAsia="Times New Roman" w:hAnsi="Times New Roman" w:cs="Times New Roman"/>
          <w:sz w:val="26"/>
          <w:szCs w:val="26"/>
        </w:rPr>
        <w:t>EVENTO DO SISTEMA PETROLÍFERO</w:t>
      </w:r>
      <w:bookmarkEnd w:id="22"/>
    </w:p>
    <w:p w14:paraId="00000077" w14:textId="77777777" w:rsidR="00265430" w:rsidRDefault="00A446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entidade EVENTO foi anotada a partir da lista de eventos do sistema petrolífero segundo a Carta de Eventos da ANP. Os eventos são listados desde a formação das rochas que vão compor o sistema petrolífero, passando pela migração de petróleo para o reservatório, até que se tenha o sistema completo. São eles:</w:t>
      </w:r>
    </w:p>
    <w:p w14:paraId="00000078" w14:textId="77777777" w:rsidR="00265430" w:rsidRDefault="00A4464E">
      <w:pPr>
        <w:pStyle w:val="Ttulo4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3" w:name="_eeejc4uhtog9" w:colFirst="0" w:colLast="0"/>
      <w:bookmarkEnd w:id="23"/>
      <w:r>
        <w:rPr>
          <w:rFonts w:ascii="Times New Roman" w:eastAsia="Times New Roman" w:hAnsi="Times New Roman" w:cs="Times New Roman"/>
        </w:rPr>
        <w:t>ATENÇÃO: casos ambíguos</w:t>
      </w:r>
    </w:p>
    <w:p w14:paraId="00000079" w14:textId="77777777" w:rsidR="00265430" w:rsidRDefault="00A446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Alguns dos termos da lista podem ser ambíguos entre diferentes tipos de entidades, e a desambiguação pelo contexto é essencial para que determinemos quais deverão ser anotados.</w:t>
      </w:r>
    </w:p>
    <w:p w14:paraId="0000007A" w14:textId="77777777" w:rsidR="00265430" w:rsidRDefault="00A4464E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geração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configura-se como EVENTO se for acompanhada das palavras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óleo</w:t>
      </w:r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hidrocarboneto</w:t>
      </w:r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gás</w:t>
      </w:r>
      <w:r>
        <w:rPr>
          <w:rFonts w:ascii="Times New Roman" w:eastAsia="Times New Roman" w:hAnsi="Times New Roman" w:cs="Times New Roman"/>
          <w:sz w:val="24"/>
          <w:szCs w:val="24"/>
        </w:rPr>
        <w:t>” ou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petróleo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(mas apenas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geração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 anotada).</w:t>
      </w:r>
    </w:p>
    <w:p w14:paraId="0000007B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“…a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geração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óleo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bacia ocorre nos sedimentos mais profundos…”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C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“...permite elaborar mapas muito elucidativos de as áreas mais favoráveis para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geração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hidrocarbonetos</w:t>
      </w:r>
      <w:r>
        <w:rPr>
          <w:rFonts w:ascii="Times New Roman" w:eastAsia="Times New Roman" w:hAnsi="Times New Roman" w:cs="Times New Roman"/>
          <w:sz w:val="24"/>
          <w:szCs w:val="24"/>
        </w:rPr>
        <w:t>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D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“A técnica de regressão múltipla para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geração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curvas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sintéticas tem sido amplamente utilizada”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E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“Dentre os processos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diagenéticos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contribuíram para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geração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porosidade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…”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0000007F" w14:textId="77777777" w:rsidR="00265430" w:rsidRDefault="00265430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80" w14:textId="77777777" w:rsidR="00265430" w:rsidRDefault="00A4464E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gerador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00000081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“Foram então reconhecidos sedimentos de o cretáceo inferior com provável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potencial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gerador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 o entanto , se encontravam em estado de maturação senil.” 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2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“Para o estudo de séries naturais de esta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geradora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foram selecionadas amostras de poços…”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3" w14:textId="77777777" w:rsidR="00265430" w:rsidRDefault="0026543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84" w14:textId="77777777" w:rsidR="00265430" w:rsidRDefault="00A4464E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migração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configura-se como evento se estiver fazendo referência à migração de “óleo”, “hidrocarboneto”, “fluido”, “petróleo”, “gás”, “fluxo” ou “betume”. É importante ressaltar que esses termos nem sempre aparecem na frase, de modo que é necessário observar o contexto.</w:t>
      </w:r>
    </w:p>
    <w:p w14:paraId="00000085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“Tal relação estratigráfica é responsável pela drenagem dos blocos sotopostos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conseqüente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migração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óleo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gás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turbiditos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seção marinha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regressiva.”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6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“Com base nesta premissa, a utilização dos valores de S, como indicadores 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migração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primária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resultaria sempre em cálculos superestimados da eficiência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expulsão.”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7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color w:val="ED7D3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“O segundo tipo de reservatório de águas profundas, os complexos de canais amalgamados (fig. 1), representa o caso em que o sistema é dominado por canais relativamente rasos, caracterizados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freqüente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migração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lateral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8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color w:val="ED7D3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migração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lateral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ocorre em locais de valores baixos a moderados de intensidade e densidade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estruturas.”</w:t>
      </w:r>
      <w:proofErr w:type="gramEnd"/>
      <w:r>
        <w:rPr>
          <w:rFonts w:ascii="Times New Roman" w:eastAsia="Times New Roman" w:hAnsi="Times New Roman" w:cs="Times New Roman"/>
          <w:color w:val="ED7D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9" w14:textId="77777777" w:rsidR="00265430" w:rsidRDefault="00A4464E">
      <w:pPr>
        <w:spacing w:line="276" w:lineRule="auto"/>
        <w:ind w:left="1275"/>
        <w:jc w:val="both"/>
        <w:rPr>
          <w:rFonts w:ascii="Times New Roman" w:eastAsia="Times New Roman" w:hAnsi="Times New Roman" w:cs="Times New Roman"/>
          <w:color w:val="ED7D3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“A subida do seu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nível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conseqüente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migração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fluviais para montante…” </w:t>
      </w:r>
      <w:r>
        <w:rPr>
          <w:rFonts w:ascii="Times New Roman" w:eastAsia="Times New Roman" w:hAnsi="Times New Roman" w:cs="Times New Roman"/>
          <w:color w:val="ED7D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A" w14:textId="77777777" w:rsidR="00265430" w:rsidRDefault="0026543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265430" w:rsidRDefault="00A4464E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momento</w:t>
      </w:r>
      <w:proofErr w:type="gramEnd"/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 crítico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não apareceu como entidade no corpus.</w:t>
      </w:r>
    </w:p>
    <w:p w14:paraId="0000008C" w14:textId="77777777" w:rsidR="00265430" w:rsidRDefault="00A4464E">
      <w:pPr>
        <w:spacing w:line="360" w:lineRule="auto"/>
        <w:ind w:left="127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“Mas também, certamente, essa história de sucesso se deve a posturas adequadas de gestão; decisões tomadas em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momentos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críticos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do processo exploratório definiram trajetórias, assumiram riscos, buscaram alternativas, e o resultado global está aí…”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0000008D" w14:textId="77777777" w:rsidR="00265430" w:rsidRDefault="00265430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8E" w14:textId="77777777" w:rsidR="00265430" w:rsidRDefault="00A4464E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preservação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configura-se como entidade se </w:t>
      </w:r>
      <w:r>
        <w:rPr>
          <w:rFonts w:ascii="Times New Roman" w:eastAsia="Times New Roman" w:hAnsi="Times New Roman" w:cs="Times New Roman"/>
          <w:sz w:val="24"/>
          <w:szCs w:val="24"/>
        </w:rPr>
        <w:t>se estiver fazendo referência a termos como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“matéria orgânica”,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organolitas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“hidrocarboneto”, “petróleo” ou outros, a depender do contexto.  Por exemplo, casos como “mecanismos de preservação” ou “condições de preservação” podem ou não indicar a presença de entidade.</w:t>
      </w:r>
    </w:p>
    <w:p w14:paraId="0000008F" w14:textId="77777777" w:rsidR="00265430" w:rsidRDefault="00A4464E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“Anomalias mais expressivas podem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representar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além da redução da taxa de sedimentação,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condições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mais favoráveis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preservação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associadas a águas estratificadas e condições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anóxicas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fundo.”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0" w14:textId="77777777" w:rsidR="00265430" w:rsidRDefault="00A4464E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“A impressão de que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assembléias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florísticas apresentam variação em a quantidade de as formas e níveis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extinção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dependendo da bacia que está sendo analisada, é compreensível, visto que as distâncias envolvidas são continentais e as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condições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preservação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distintas.”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00000091" w14:textId="77777777" w:rsidR="00265430" w:rsidRDefault="00265430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92" w14:textId="77777777" w:rsidR="00265430" w:rsidRDefault="00A4464E">
      <w:pPr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reservatório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todas as ocorrências da palavra, com apenas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uma </w:t>
      </w:r>
      <w:r>
        <w:rPr>
          <w:rFonts w:ascii="Times New Roman" w:eastAsia="Times New Roman" w:hAnsi="Times New Roman" w:cs="Times New Roman"/>
          <w:sz w:val="24"/>
          <w:szCs w:val="24"/>
        </w:rPr>
        <w:t>exceção, configuraram entidade.</w:t>
      </w:r>
    </w:p>
    <w:p w14:paraId="00000093" w14:textId="77777777" w:rsidR="00265430" w:rsidRDefault="00A4464E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“Entre outros grandes produtores 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reservatórios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carbonáticos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estão os campos gigantes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…” 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4" w14:textId="77777777" w:rsidR="00265430" w:rsidRDefault="00A4464E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“Na figura 13 apresenta-se a distribuição de diversos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reservatórios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deltaicos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Formação </w:t>
      </w:r>
      <w:r>
        <w:rPr>
          <w:rFonts w:ascii="Times New Roman" w:eastAsia="Times New Roman" w:hAnsi="Times New Roman" w:cs="Times New Roman"/>
          <w:sz w:val="24"/>
          <w:szCs w:val="24"/>
        </w:rPr>
        <w:t>Coqueiro Seco ao longo da Falha 2…” 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5" w14:textId="77777777" w:rsidR="00265430" w:rsidRDefault="00A4464E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“A conexão entre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reservatório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auxiliar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o canal é normalmente realizada utilizando uma tubulação e um difusor transversal ao canal, auxiliando a distribuição do material no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canal.”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00000096" w14:textId="77777777" w:rsidR="00265430" w:rsidRDefault="0026543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97" w14:textId="77777777" w:rsidR="00265430" w:rsidRDefault="00A4464E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selo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não apresentou ambiguidade e todas as ocorrências da palavra configuraram entidade.</w:t>
      </w:r>
    </w:p>
    <w:p w14:paraId="00000098" w14:textId="77777777" w:rsidR="00265430" w:rsidRDefault="00A4464E">
      <w:pPr>
        <w:spacing w:line="360" w:lineRule="auto"/>
        <w:ind w:left="14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“Esta seção argilosa encontra-se justaposta aos reservatórios ao longo do plano de falha, assim como ao longo dos flancos erodidos do bloco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basculado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provendo 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necessário para a formação da trapa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combinada.”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9" w14:textId="77777777" w:rsidR="00265430" w:rsidRDefault="00A4464E">
      <w:pPr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soterramento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não apresentou ambiguidade e todas as ocorrências da palavra configuraram entidade.</w:t>
      </w:r>
    </w:p>
    <w:p w14:paraId="0000009A" w14:textId="77777777" w:rsidR="00265430" w:rsidRDefault="00A4464E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“Com relação à presença de sal ou de lama, cujos contrastes de densidade com a encaixante são mais sutis, a modelagem gravimétrica é inconclusiva devido à grande profundidade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soterramento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estrutura.”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B" w14:textId="77777777" w:rsidR="00265430" w:rsidRDefault="00A446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trapa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não apresentou ambiguidade e todas as ocorrências da palavra configuraram entidade.</w:t>
      </w:r>
    </w:p>
    <w:p w14:paraId="0000009C" w14:textId="77777777" w:rsidR="00265430" w:rsidRDefault="00A4464E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“Como resultado arenitos depositados em ambiente lacustre são recobertos por lençóis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isolam os mesmos de modo a fornecer importantes </w:t>
      </w:r>
      <w:r>
        <w:rPr>
          <w:rFonts w:ascii="Times New Roman" w:eastAsia="Times New Roman" w:hAnsi="Times New Roman" w:cs="Times New Roman"/>
          <w:b/>
          <w:color w:val="201F1E"/>
          <w:sz w:val="24"/>
          <w:szCs w:val="24"/>
        </w:rPr>
        <w:t xml:space="preserve">trapas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estratigráficas</w:t>
      </w:r>
      <w:r>
        <w:rPr>
          <w:rFonts w:ascii="Times New Roman" w:eastAsia="Times New Roman" w:hAnsi="Times New Roman" w:cs="Times New Roman"/>
          <w:sz w:val="24"/>
          <w:szCs w:val="24"/>
        </w:rPr>
        <w:t>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D" w14:textId="77777777" w:rsidR="00265430" w:rsidRDefault="002654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265430" w:rsidRPr="00786F9E" w:rsidRDefault="00A4464E" w:rsidP="00786F9E">
      <w:pPr>
        <w:pStyle w:val="Ttulo3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4" w:name="_Toc115860678"/>
      <w:r>
        <w:rPr>
          <w:rFonts w:ascii="Times New Roman" w:eastAsia="Times New Roman" w:hAnsi="Times New Roman" w:cs="Times New Roman"/>
          <w:sz w:val="26"/>
          <w:szCs w:val="26"/>
        </w:rPr>
        <w:t>FLUIDOS: FLUIDO E FLUIDO DA TERRA</w:t>
      </w:r>
      <w:bookmarkEnd w:id="24"/>
    </w:p>
    <w:p w14:paraId="0000009F" w14:textId="77777777" w:rsidR="00265430" w:rsidRPr="00C235AF" w:rsidRDefault="00A4464E" w:rsidP="00C235AF">
      <w:pPr>
        <w:pStyle w:val="Ttulo4"/>
        <w:rPr>
          <w:rFonts w:ascii="Times New Roman" w:hAnsi="Times New Roman" w:cs="Times New Roman"/>
        </w:rPr>
      </w:pPr>
      <w:bookmarkStart w:id="25" w:name="_9rmfva471c" w:colFirst="0" w:colLast="0"/>
      <w:bookmarkEnd w:id="25"/>
      <w:r w:rsidRPr="00C235AF">
        <w:rPr>
          <w:rFonts w:ascii="Times New Roman" w:hAnsi="Times New Roman" w:cs="Times New Roman"/>
        </w:rPr>
        <w:t>FLUIDO</w:t>
      </w:r>
    </w:p>
    <w:p w14:paraId="000000A0" w14:textId="77777777" w:rsidR="00265430" w:rsidRDefault="00A446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etiqueta FLUIDO é utilizada para anotar fluidos que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fluidos da terra,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seja, não se originam de processos geológicos. Exemplos: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água desmineralizada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água destilada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fluido de perfuração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óleo vegetal </w:t>
      </w: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000000A1" w14:textId="77777777" w:rsidR="00265430" w:rsidRDefault="00A446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óleo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modificador (ex.: óleo vegetal, óleo do cárter), a entidade deve ser anotada como B-I: </w:t>
      </w:r>
    </w:p>
    <w:p w14:paraId="000000A2" w14:textId="77777777" w:rsidR="00265430" w:rsidRDefault="00A446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óleo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B=FLUIDO</w:t>
      </w:r>
    </w:p>
    <w:p w14:paraId="000000A3" w14:textId="77777777" w:rsidR="00265430" w:rsidRDefault="00A446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vegetal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I=FLUIDO</w:t>
      </w:r>
    </w:p>
    <w:p w14:paraId="000000A4" w14:textId="77777777" w:rsidR="00265430" w:rsidRDefault="00265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5" w14:textId="77777777" w:rsidR="00265430" w:rsidRDefault="00A4464E">
      <w:pPr>
        <w:spacing w:line="360" w:lineRule="auto"/>
        <w:jc w:val="both"/>
        <w:rPr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Não é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FLUIDO: “inclusão fluida”</w:t>
      </w:r>
    </w:p>
    <w:p w14:paraId="000000A7" w14:textId="6FF15B00" w:rsidR="00265430" w:rsidRPr="00C235AF" w:rsidRDefault="00A4464E" w:rsidP="00C235AF">
      <w:pPr>
        <w:pStyle w:val="Ttulo4"/>
        <w:rPr>
          <w:rFonts w:ascii="Times New Roman" w:hAnsi="Times New Roman" w:cs="Times New Roman"/>
        </w:rPr>
      </w:pPr>
      <w:bookmarkStart w:id="26" w:name="_1xvtzo51r248" w:colFirst="0" w:colLast="0"/>
      <w:bookmarkEnd w:id="26"/>
      <w:r w:rsidRPr="00C235AF">
        <w:rPr>
          <w:rFonts w:ascii="Times New Roman" w:hAnsi="Times New Roman" w:cs="Times New Roman"/>
        </w:rPr>
        <w:t xml:space="preserve">FLUIDO DA TERRA: de Interesse da Indústria do Petróleo </w:t>
      </w:r>
      <w:r w:rsidR="008C6248" w:rsidRPr="00C235AF">
        <w:rPr>
          <w:rFonts w:ascii="Times New Roman" w:hAnsi="Times New Roman" w:cs="Times New Roman"/>
        </w:rPr>
        <w:t>ou</w:t>
      </w:r>
      <w:r w:rsidRPr="00C235AF">
        <w:rPr>
          <w:rFonts w:ascii="Times New Roman" w:hAnsi="Times New Roman" w:cs="Times New Roman"/>
        </w:rPr>
        <w:t xml:space="preserve"> Outros</w:t>
      </w:r>
    </w:p>
    <w:p w14:paraId="000000A8" w14:textId="77777777" w:rsidR="00265430" w:rsidRDefault="002654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9" w14:textId="77777777" w:rsidR="00265430" w:rsidRDefault="00A446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entidade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Fluido da Terra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faz parte da classe mais genérica (que não anotamos)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Materiais da Terra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 diz respeito aos fluidos oriundos de processos geológicos (naturais). Por isso, “óleo diesel”, “óleo lubrificante”, “óleo de perfuração” e “águas fluviais” são apenas FLUIDOS, e não FLUIDOS da TERRA. </w:t>
      </w:r>
    </w:p>
    <w:p w14:paraId="000000AA" w14:textId="77777777" w:rsidR="00265430" w:rsidRDefault="00A446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Fluido da Terra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dividido 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Fluido da Terra de Interesse da Indústria do Petróleo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(anotado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Fluido da Terra Outros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(anotado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FLUIDODATERRA_o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Na classe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Interesse da Indústria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temos as ocorrências que acreditamos serem relevantes para quem faz uma pesquisa a partir dessa entidade fluido; já em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Fluido da Terra Outros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temos as ocorrências mais relacionadas à história geológica ou a contextos mais abertos.</w:t>
      </w:r>
    </w:p>
    <w:p w14:paraId="000000AB" w14:textId="77777777" w:rsidR="00265430" w:rsidRDefault="00A446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São exemplos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seguintes ocorrências: água de formação, óleo cru; óleo RFT; óleo leve; óleo continental; óleo autóctone; óleo bruto; óleo lacustre; óleo marinho; óleo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evaporítico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betume e asfalto. A palavra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hidrocarboneto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aqui um sinônimo de petróleo, também é anotada como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C" w14:textId="77777777" w:rsidR="00265430" w:rsidRDefault="00A4464E">
      <w:pPr>
        <w:pStyle w:val="Ttulo4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7" w:name="_3ekjevqzdo8g" w:colFirst="0" w:colLast="0"/>
      <w:bookmarkEnd w:id="27"/>
      <w:r>
        <w:rPr>
          <w:rFonts w:ascii="Times New Roman" w:eastAsia="Times New Roman" w:hAnsi="Times New Roman" w:cs="Times New Roman"/>
        </w:rPr>
        <w:t>ATENÇÃO: petróleo, água e gás</w:t>
      </w:r>
    </w:p>
    <w:p w14:paraId="000000AD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entidades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gás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podem ser ambíguas entre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mas alguns modificadores e contextos dão pistas sobre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 etiqueta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ser utilizada. </w:t>
      </w:r>
    </w:p>
    <w:p w14:paraId="000000AF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B0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Pistas para que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seja anotada como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Em alguns casos, apenas a palavra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recebe etiqueta; em outros, todo do sintagma água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modificador recebe a etiqueta. Os elementos que deverão ser anotados estão em itálico em cada caso.</w:t>
      </w:r>
    </w:p>
    <w:p w14:paraId="000000B1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 de/da formação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</w:p>
    <w:p w14:paraId="000000B2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Água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dos poros; </w:t>
      </w:r>
    </w:p>
    <w:p w14:paraId="000000B3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Corte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</w:p>
    <w:p w14:paraId="000000B4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Explotação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</w:p>
    <w:p w14:paraId="000000B5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Influxo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</w:p>
    <w:p w14:paraId="000000B6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Injeção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</w:p>
    <w:p w14:paraId="000000B7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Isoprodução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</w:p>
    <w:p w14:paraId="000000B8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Percolação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</w:p>
    <w:p w14:paraId="000000B9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Produção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</w:p>
    <w:p w14:paraId="000000BA" w14:textId="77777777" w:rsidR="00265430" w:rsidRDefault="00A4464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Saturação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</w:p>
    <w:p w14:paraId="000000BB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BC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Pistas e contextos para que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seja anotada como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Em alguns casos, apenas a palavra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recebe etiqueta; em outros, todo do sintagma água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modificador recebe a etiqueta. Os elementos que deverão ser anotados estão em itálico em cada caso.</w:t>
      </w:r>
    </w:p>
    <w:p w14:paraId="000000BD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Água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fluvial</w:t>
      </w:r>
    </w:p>
    <w:p w14:paraId="000000BE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 meteórica</w:t>
      </w:r>
    </w:p>
    <w:p w14:paraId="000000BF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Água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superficial</w:t>
      </w:r>
    </w:p>
    <w:p w14:paraId="000000C0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continentais</w:t>
      </w:r>
    </w:p>
    <w:p w14:paraId="000000C1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frias/quentes</w:t>
      </w:r>
    </w:p>
    <w:p w14:paraId="000000C2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87518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oceânicas</w:t>
      </w:r>
    </w:p>
    <w:p w14:paraId="000000C3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tranquilas</w:t>
      </w:r>
    </w:p>
    <w:p w14:paraId="000000C4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Evaporação das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águas</w:t>
      </w:r>
    </w:p>
    <w:p w14:paraId="000000C5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Incursões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águas</w:t>
      </w:r>
    </w:p>
    <w:p w14:paraId="000000C6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Ingresso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águas</w:t>
      </w:r>
    </w:p>
    <w:p w14:paraId="000000C7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Massa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</w:p>
    <w:p w14:paraId="000000C8" w14:textId="77777777" w:rsidR="00265430" w:rsidRDefault="00A4464E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Trânsito de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águas</w:t>
      </w:r>
    </w:p>
    <w:p w14:paraId="000000C9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CA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Há casos em que não é possível generalizar a partir dos modificadores e uma análise caso a caso é necessária. Abaixo, modificadores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não permitem generalização sobre serem fluido da terra de interesse ou fluido da terra outros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00000CB" w14:textId="77777777" w:rsidR="00265430" w:rsidRDefault="00A4464E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Água do mar/ água marinha</w:t>
      </w:r>
    </w:p>
    <w:p w14:paraId="000000CC" w14:textId="77777777" w:rsidR="00265430" w:rsidRDefault="00A4464E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“Essa substância oleosa estaria misturada com água de o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mar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que restou em esses sedimentos ; separar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a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água do mar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por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fôrças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capilaridade , porque , sendo mais leve , flutuaria.”</w:t>
      </w:r>
    </w:p>
    <w:p w14:paraId="000000CD" w14:textId="77777777" w:rsidR="00265430" w:rsidRDefault="00A4464E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“Entre os objetivos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comuns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hoje , a todos os cruzeiros científicos voltados para a pesquisa marinha tem lugar o estudo de o material em suspensão encontrado em a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água do mar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.”</w:t>
      </w:r>
    </w:p>
    <w:p w14:paraId="000000CE" w14:textId="77777777" w:rsidR="00265430" w:rsidRDefault="00A4464E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Água doce</w:t>
      </w:r>
    </w:p>
    <w:p w14:paraId="000000CF" w14:textId="77777777" w:rsidR="00265430" w:rsidRDefault="00A4464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“Os óleos de origem continental possuem teor percentual de enxofre muito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baixo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sempre inferior a 0,05 % , em decorrência de a pouca solubilidade de o enxofre em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água doce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 baixo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 , a o contrário de o que ocorre em águas salgadas (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elevado ) , onde a solubilidade é acentuada ( fig. 2 ).”</w:t>
      </w:r>
    </w:p>
    <w:p w14:paraId="000000D0" w14:textId="77777777" w:rsidR="00265430" w:rsidRDefault="00A4464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“É representado por folhelhos depositados em ambiente lacustre de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água doce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 salobra de idade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neocomiana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.”</w:t>
      </w:r>
      <w:proofErr w:type="gramEnd"/>
    </w:p>
    <w:p w14:paraId="000000D1" w14:textId="77777777" w:rsidR="00265430" w:rsidRDefault="00A4464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NÃO DEVE RECEBER ETIQUETA: “A influência continental ainda continua bastante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intensa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notadamente em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parte inferior de 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Santoniano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 fig. 18 ) em a área de o 1-MAS-16 , com ricas associações de algas de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água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doce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 foraminíferos aglutinantes de o tipo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Psammosphaera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( 2 ).”</w:t>
      </w:r>
    </w:p>
    <w:p w14:paraId="000000D2" w14:textId="77777777" w:rsidR="00265430" w:rsidRDefault="00A4464E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Água salgada/água salina</w:t>
      </w:r>
    </w:p>
    <w:p w14:paraId="000000D3" w14:textId="77777777" w:rsidR="00265430" w:rsidRDefault="00A4464E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“Os óleos de origem continental possuem teor percentual de enxofre muito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baixo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sempre inferior a 0,05 % , em decorrência de a pouca solubilidade de o enxofre em água doce ( baixo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) , a o contrário de o que ocorre em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águas salgadas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elevado ) , onde a solubilidade é acentuada ( fig. 2 ).”</w:t>
      </w:r>
    </w:p>
    <w:p w14:paraId="000000D4" w14:textId="77777777" w:rsidR="00265430" w:rsidRDefault="00A4464E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“O modelo conceitual mais aceito para a acumulação de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evaporitos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em águas rasas em as bacias de Sergipe e Alagoas advoga fluxo de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água salgada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proveniente de um mar aberto -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 posicionado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mais a leste ) para lagunas restritas localizadas em a região mais continental (...).”</w:t>
      </w:r>
    </w:p>
    <w:p w14:paraId="000000D5" w14:textId="77777777" w:rsidR="00265430" w:rsidRDefault="00A4464E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Água, óleo e gás (sem pista aparente)</w:t>
      </w:r>
    </w:p>
    <w:p w14:paraId="000000D6" w14:textId="77777777" w:rsidR="00265430" w:rsidRDefault="00A4464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 o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óleo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vai subindo (...) fica retido logo abaixo de o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gás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acima de a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água </w:t>
      </w:r>
      <w:proofErr w:type="gramStart"/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salgada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.”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</w:p>
    <w:p w14:paraId="000000D7" w14:textId="77777777" w:rsidR="00265430" w:rsidRDefault="00A4464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“fluidos 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base de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óleo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gás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podem ser aprisionados em os contatos de grão (...)</w:t>
      </w:r>
    </w:p>
    <w:p w14:paraId="000000D8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D9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Pistas e contextos para que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gás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seja anotado como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Em alguns casos, apenas a palavra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gás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recebe etiqueta; em outros, todo do sintagma gás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modificador recebe a etiqueta. Os elementos que deverão ser anotados estão em itálico em cada caso.</w:t>
      </w:r>
    </w:p>
    <w:p w14:paraId="000000DA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Escape de gás</w:t>
      </w:r>
    </w:p>
    <w:p w14:paraId="000000DB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Fase gás</w:t>
      </w:r>
    </w:p>
    <w:p w14:paraId="000000DC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associado</w:t>
      </w:r>
    </w:p>
    <w:p w14:paraId="000000DD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biogênico</w:t>
      </w:r>
    </w:p>
    <w:p w14:paraId="000000DE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Gás condensado</w:t>
      </w:r>
    </w:p>
    <w:p w14:paraId="000000DF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em solução</w:t>
      </w:r>
    </w:p>
    <w:p w14:paraId="000000E0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escapado</w:t>
      </w:r>
    </w:p>
    <w:p w14:paraId="000000E1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injetado</w:t>
      </w:r>
    </w:p>
    <w:p w14:paraId="000000E2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leve</w:t>
      </w:r>
    </w:p>
    <w:p w14:paraId="000000E3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metano</w:t>
      </w:r>
    </w:p>
    <w:p w14:paraId="000000E4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natural</w:t>
      </w:r>
    </w:p>
    <w:p w14:paraId="000000E5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original</w:t>
      </w:r>
    </w:p>
    <w:p w14:paraId="000000E6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pesado</w:t>
      </w:r>
    </w:p>
    <w:p w14:paraId="000000E7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seco</w:t>
      </w:r>
    </w:p>
    <w:p w14:paraId="000000E8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úmido</w:t>
      </w:r>
    </w:p>
    <w:p w14:paraId="000000E9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Hidrato de gás</w:t>
      </w:r>
    </w:p>
    <w:p w14:paraId="000000EA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Indício de gás</w:t>
      </w:r>
    </w:p>
    <w:p w14:paraId="000000EB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Injeção de gás</w:t>
      </w:r>
    </w:p>
    <w:p w14:paraId="000000EC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Jazida de gás</w:t>
      </w:r>
    </w:p>
    <w:p w14:paraId="000000ED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Migração de gás</w:t>
      </w:r>
    </w:p>
    <w:p w14:paraId="000000EE" w14:textId="77777777" w:rsidR="00265430" w:rsidRDefault="00A4464E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Reservatório de gás</w:t>
      </w:r>
    </w:p>
    <w:p w14:paraId="000000EF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F0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Pistas e contextos para que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gás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seja anotado como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00000F1" w14:textId="77777777" w:rsidR="00265430" w:rsidRDefault="00A4464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Gases nobres</w:t>
      </w:r>
    </w:p>
    <w:p w14:paraId="000000F2" w14:textId="77777777" w:rsidR="00265430" w:rsidRDefault="00A4464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carbônico</w:t>
      </w:r>
    </w:p>
    <w:p w14:paraId="000000F3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14:paraId="000000F4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14:paraId="000000F5" w14:textId="77777777" w:rsidR="00265430" w:rsidRDefault="00A4464E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Instâncias em que o termo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petróleo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não é entidade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F6" w14:textId="77777777" w:rsidR="00265430" w:rsidRDefault="00A4464E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Exploração de petróleo; indústria de petróleo; companhia de petróleo; geologia de petróleo; pesquisa de petróleo; geólogo de petróleo; geoquímica de petróleo; geografia de petróleo; monopólio de petróleo; setor de petróleo; comércio de petróleo; independência de/em petróleo.</w:t>
      </w:r>
    </w:p>
    <w:p w14:paraId="000000F7" w14:textId="77777777" w:rsidR="00265430" w:rsidRDefault="00265430">
      <w:pPr>
        <w:spacing w:after="0" w:line="360" w:lineRule="auto"/>
        <w:ind w:left="1700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14:paraId="000000F8" w14:textId="77777777" w:rsidR="00265430" w:rsidRDefault="00A4464E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Expressões com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não devem ser anotadas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 entidade (referem-se a localidades, e não ao fluido da terra em si):</w:t>
      </w:r>
    </w:p>
    <w:p w14:paraId="000000F9" w14:textId="77777777" w:rsidR="00265430" w:rsidRDefault="00A4464E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Água(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s) rasa(s); água(s) profunda(s); água(s)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ultraprofunda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(s)/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ultra-profunda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(s)</w:t>
      </w:r>
    </w:p>
    <w:p w14:paraId="000000FA" w14:textId="77777777" w:rsidR="00265430" w:rsidRDefault="0026543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FB" w14:textId="77777777" w:rsidR="00265430" w:rsidRDefault="00A4464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Em contextos laboratoriais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petróleo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também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não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devem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ser anotados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14:paraId="000000FC" w14:textId="77777777" w:rsidR="00265430" w:rsidRDefault="00A4464E">
      <w:pPr>
        <w:spacing w:after="0" w:line="360" w:lineRule="auto"/>
        <w:ind w:left="17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“A rotina operacional é a mesma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supradescrita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 a ressalva de que se terá de filtrar mais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.”</w:t>
      </w:r>
    </w:p>
    <w:p w14:paraId="000000FD" w14:textId="77777777" w:rsidR="00265430" w:rsidRDefault="00A4464E">
      <w:pPr>
        <w:spacing w:after="0" w:line="360" w:lineRule="auto"/>
        <w:ind w:left="17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“Em um diário de bordo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anotar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 exatidão , o número de o par de filtros , a hora , o lugar , as condições de o mar , temperatura , salinidade e índice de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Forel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 e , especial mente , a quantidade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filtrada.”</w:t>
      </w:r>
    </w:p>
    <w:p w14:paraId="000000FE" w14:textId="77777777" w:rsidR="00265430" w:rsidRDefault="00A4464E">
      <w:pPr>
        <w:spacing w:after="0" w:line="360" w:lineRule="auto"/>
        <w:ind w:left="17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“Quando inclusões fluidas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petróleo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água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são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contemporâneas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intersecções de as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isócoras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 curvas de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-volume ) , calculadas a partir de suas temperaturas de homogeneização , podem fornecer as temperaturas e pressões reais de aprisionamento de a inclusão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petróleo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.”</w:t>
      </w:r>
    </w:p>
    <w:p w14:paraId="000000FF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Pistas e contextos em que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gás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NÃO DEVERÁ SER ANOTADO:</w:t>
      </w:r>
    </w:p>
    <w:p w14:paraId="00000100" w14:textId="77777777" w:rsidR="00265430" w:rsidRDefault="00A4464E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Gás de iluminação</w:t>
      </w:r>
    </w:p>
    <w:p w14:paraId="00000101" w14:textId="77777777" w:rsidR="00265430" w:rsidRDefault="00A4464E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Espécies enriquecidas em gás</w:t>
      </w:r>
    </w:p>
    <w:p w14:paraId="00000102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103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Todas as ocorrências de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óleo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petróleo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são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FLUIDODATERRA_i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exceto nos seguintes contextos, em que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óleo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NÃO DEVERÁ SER ANOTADO</w:t>
      </w:r>
    </w:p>
    <w:p w14:paraId="00000104" w14:textId="77777777" w:rsidR="00265430" w:rsidRDefault="00A4464E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Óleo de imersão</w:t>
      </w:r>
    </w:p>
    <w:p w14:paraId="00000105" w14:textId="77777777" w:rsidR="00265430" w:rsidRDefault="00A4464E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Óleo de baleia</w:t>
      </w:r>
    </w:p>
    <w:p w14:paraId="00000106" w14:textId="77777777" w:rsidR="00265430" w:rsidRDefault="00A4464E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Óleo de lamparina</w:t>
      </w:r>
    </w:p>
    <w:p w14:paraId="00000108" w14:textId="77777777" w:rsidR="00265430" w:rsidRDefault="00A4464E">
      <w:pPr>
        <w:pStyle w:val="Ttulo3"/>
        <w:spacing w:after="28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8" w:name="_6is2mfwpngsf" w:colFirst="0" w:colLast="0"/>
      <w:bookmarkStart w:id="29" w:name="_dlm2hv1jn1l8" w:colFirst="0" w:colLast="0"/>
      <w:bookmarkStart w:id="30" w:name="_Toc115860679"/>
      <w:bookmarkEnd w:id="28"/>
      <w:bookmarkEnd w:id="29"/>
      <w:r>
        <w:rPr>
          <w:rFonts w:ascii="Times New Roman" w:eastAsia="Times New Roman" w:hAnsi="Times New Roman" w:cs="Times New Roman"/>
          <w:sz w:val="26"/>
          <w:szCs w:val="26"/>
        </w:rPr>
        <w:t>POÇO</w:t>
      </w:r>
      <w:bookmarkEnd w:id="30"/>
    </w:p>
    <w:p w14:paraId="00000109" w14:textId="77777777" w:rsidR="00265430" w:rsidRDefault="00A446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Segundo a Basic Formal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(BFO), um poço é um objeto caracterizado por um orifício perfurado no solo, adequadamente equipado para atingir a profundidade do reservatório ou formação de interesse. </w:t>
      </w:r>
    </w:p>
    <w:p w14:paraId="0000010A" w14:textId="77777777" w:rsidR="00265430" w:rsidRDefault="00A446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etiqueta POÇO contempla as seguintes situações:</w:t>
      </w:r>
    </w:p>
    <w:p w14:paraId="0000010B" w14:textId="77777777" w:rsidR="00265430" w:rsidRDefault="00A4464E">
      <w:pPr>
        <w:numPr>
          <w:ilvl w:val="0"/>
          <w:numId w:val="2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emprego do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termo genérico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“poço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”: o termo recebe a etiqueta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B=POÇO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10C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O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poço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situava-se em profundidade de água de 293 m.</w:t>
      </w:r>
    </w:p>
    <w:p w14:paraId="0000010D" w14:textId="77777777" w:rsidR="00265430" w:rsidRDefault="0026543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10E" w14:textId="77777777" w:rsidR="00265430" w:rsidRDefault="00A4464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identificação alfanumérica de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poços específicos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14:paraId="0000010F" w14:textId="77777777" w:rsidR="00265430" w:rsidRDefault="00A4464E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poço + identificação/nome do poço (ex.: poço 1-RSS-3), </w:t>
      </w:r>
      <w:r>
        <w:rPr>
          <w:rFonts w:ascii="Times New Roman" w:eastAsia="Times New Roman" w:hAnsi="Times New Roman" w:cs="Times New Roman"/>
          <w:sz w:val="24"/>
          <w:szCs w:val="24"/>
        </w:rPr>
        <w:t>a entidade deve ser anotada como B-I.</w:t>
      </w:r>
    </w:p>
    <w:p w14:paraId="00000110" w14:textId="77777777" w:rsidR="00265430" w:rsidRDefault="00A4464E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poço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B=POÇO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1-RSS-3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I=POÇO</w:t>
      </w:r>
    </w:p>
    <w:p w14:paraId="00000111" w14:textId="77777777" w:rsidR="00265430" w:rsidRDefault="0026543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112" w14:textId="77777777" w:rsidR="00265430" w:rsidRDefault="00A4464E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quando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identificação do poço NÃO é precedida pela palavra “poço”, ela mesma recebe a etiqueta B=POÇO.</w:t>
      </w:r>
    </w:p>
    <w:p w14:paraId="00000113" w14:textId="77777777" w:rsidR="00265430" w:rsidRDefault="00A4464E">
      <w:pPr>
        <w:spacing w:after="28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Exemplo:</w:t>
      </w:r>
      <w:r>
        <w:rPr>
          <w:rFonts w:ascii="Lato" w:eastAsia="Lato" w:hAnsi="Lato" w:cs="Lato"/>
          <w:sz w:val="27"/>
          <w:szCs w:val="27"/>
          <w:shd w:val="clear" w:color="auto" w:fill="FFFFEB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PP-10 (</w:t>
      </w:r>
      <w:r>
        <w:rPr>
          <w:rFonts w:ascii="Times New Roman" w:eastAsia="Times New Roman" w:hAnsi="Times New Roman" w:cs="Times New Roman"/>
          <w:sz w:val="24"/>
          <w:szCs w:val="24"/>
        </w:rPr>
        <w:t>B=POÇO)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a espessura é maior (19 m) e os arenitos são finos.</w:t>
      </w:r>
    </w:p>
    <w:p w14:paraId="00000114" w14:textId="77777777" w:rsidR="00265430" w:rsidRDefault="00A4464E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ATENÇÃO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Em “geólogo de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poço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”, a palavra “poço” não recebe etiqueta. Isso acontece porque recuperar essa instância de “poço” dificilmente seria útil tendo em vista os objetivos das buscas semânticas que serão feitas no material.</w:t>
      </w:r>
    </w:p>
    <w:p w14:paraId="00000115" w14:textId="77777777" w:rsidR="00265430" w:rsidRDefault="00265430">
      <w:pPr>
        <w:spacing w:before="280" w:after="28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0000116" w14:textId="77777777" w:rsidR="00265430" w:rsidRDefault="00A4464E">
      <w:pPr>
        <w:pStyle w:val="Ttulo3"/>
        <w:spacing w:after="280"/>
        <w:rPr>
          <w:rFonts w:ascii="Times New Roman" w:eastAsia="Times New Roman" w:hAnsi="Times New Roman" w:cs="Times New Roman"/>
          <w:sz w:val="26"/>
          <w:szCs w:val="26"/>
        </w:rPr>
      </w:pPr>
      <w:bookmarkStart w:id="31" w:name="_f1r078votwyl" w:colFirst="0" w:colLast="0"/>
      <w:bookmarkStart w:id="32" w:name="_Toc115860680"/>
      <w:bookmarkEnd w:id="31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POÇO_T; POÇO_Q e POÇO_R: Reclassificação de poços</w:t>
      </w:r>
      <w:bookmarkEnd w:id="32"/>
    </w:p>
    <w:p w14:paraId="00000117" w14:textId="77777777" w:rsidR="00265430" w:rsidRDefault="00A4464E">
      <w:pPr>
        <w:pStyle w:val="Ttulo4"/>
        <w:numPr>
          <w:ilvl w:val="0"/>
          <w:numId w:val="15"/>
        </w:numPr>
        <w:spacing w:before="280" w:after="280"/>
        <w:rPr>
          <w:rFonts w:ascii="Times New Roman" w:eastAsia="Times New Roman" w:hAnsi="Times New Roman" w:cs="Times New Roman"/>
        </w:rPr>
      </w:pPr>
      <w:bookmarkStart w:id="33" w:name="_a7xi9rfyj07c" w:colFirst="0" w:colLast="0"/>
      <w:bookmarkEnd w:id="33"/>
      <w:r>
        <w:rPr>
          <w:rFonts w:ascii="Times New Roman" w:eastAsia="Times New Roman" w:hAnsi="Times New Roman" w:cs="Times New Roman"/>
        </w:rPr>
        <w:t>POÇO_T: Tipos de poços</w:t>
      </w:r>
    </w:p>
    <w:p w14:paraId="00000118" w14:textId="77777777" w:rsidR="00265430" w:rsidRDefault="00A4464E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etiqueta POÇO_T refere-se à classificação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tipos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(T) de poços. Essa classificação inclui termos como “pioneiro”, “estratigráfico”, “especial” etc. É importante frisar que esses modificadores só recebem a etiqueta quando associados à palavra “poço”. Assim, em “poço pioneiro”, temos duas entidades distintas: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“poço” é anotado como B=POÇO, e “pioneiro” é anotado como B=POÇO_T.</w:t>
      </w:r>
    </w:p>
    <w:p w14:paraId="00000119" w14:textId="77777777" w:rsidR="00265430" w:rsidRDefault="00A4464E">
      <w:pPr>
        <w:spacing w:before="280" w:after="28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Como a anotação é feita em contexto, não é necessária a presença explícita da palavra poço. No exemplo abaixo, “pioneiro” recebe a etiqueta B=POÇO_T. A partir do contexto, percebe-se que há menção a dois poços, Testa Branca 2 e Floriano – para se referir ao primeiro, usam "pioneiro", e para falar do segundo, utilizam "poço".</w:t>
      </w:r>
    </w:p>
    <w:p w14:paraId="0000011A" w14:textId="77777777" w:rsidR="00265430" w:rsidRDefault="00A4464E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“Dois resultados interessantes de poços perfurados em essa etapa de trabalhos são os de Testa Branca 2 -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 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pioneiro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apoiado por geologia de superfície e sísmica analógica que testemunhou um intervalo de a Formação Cabeças impregnado de óleo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biodegradado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 o de Floriano - MA, poço locado por geologia de superfície e onde foi testado um intervalo de arenitos de a Formação Ipu, com queima de gás.”</w:t>
      </w:r>
    </w:p>
    <w:p w14:paraId="0000011B" w14:textId="77777777" w:rsidR="00265430" w:rsidRDefault="00A4464E">
      <w:pPr>
        <w:pStyle w:val="Ttulo4"/>
        <w:numPr>
          <w:ilvl w:val="0"/>
          <w:numId w:val="15"/>
        </w:numPr>
        <w:spacing w:before="280" w:after="280"/>
        <w:rPr>
          <w:rFonts w:ascii="Times New Roman" w:eastAsia="Times New Roman" w:hAnsi="Times New Roman" w:cs="Times New Roman"/>
        </w:rPr>
      </w:pPr>
      <w:bookmarkStart w:id="34" w:name="_ogi51d2qfu54" w:colFirst="0" w:colLast="0"/>
      <w:bookmarkEnd w:id="34"/>
      <w:r>
        <w:rPr>
          <w:rFonts w:ascii="Times New Roman" w:eastAsia="Times New Roman" w:hAnsi="Times New Roman" w:cs="Times New Roman"/>
        </w:rPr>
        <w:t>POÇO_Q: Qualidades dos poços</w:t>
      </w:r>
    </w:p>
    <w:p w14:paraId="0000011C" w14:textId="77777777" w:rsidR="00265430" w:rsidRDefault="00A4464E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etiqueta POÇO_Q refere-se à classificação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qualidades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(Q) dos poços. Essa classificação inclui termos como “descobridor”, “comercial”, “seco” etc. É importante frisar que esses modificadores só recebem a etiqueta quando associados à palavra “poço”. Assim, em “poço seco” temos duas entidades distintas: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“poço” é anotado como B=POÇO, e “seco” é anotado como B=POÇO_Q.</w:t>
      </w:r>
    </w:p>
    <w:p w14:paraId="0000011D" w14:textId="77777777" w:rsidR="00265430" w:rsidRDefault="00A4464E">
      <w:pPr>
        <w:pStyle w:val="Ttulo4"/>
        <w:numPr>
          <w:ilvl w:val="0"/>
          <w:numId w:val="19"/>
        </w:numPr>
        <w:spacing w:before="280" w:after="280"/>
        <w:rPr>
          <w:rFonts w:ascii="Times New Roman" w:eastAsia="Times New Roman" w:hAnsi="Times New Roman" w:cs="Times New Roman"/>
        </w:rPr>
      </w:pPr>
      <w:bookmarkStart w:id="35" w:name="_8giu7gq9vhd4" w:colFirst="0" w:colLast="0"/>
      <w:bookmarkEnd w:id="35"/>
      <w:r>
        <w:rPr>
          <w:rFonts w:ascii="Times New Roman" w:eastAsia="Times New Roman" w:hAnsi="Times New Roman" w:cs="Times New Roman"/>
        </w:rPr>
        <w:t>POÇO_R: Funções dos poços</w:t>
      </w:r>
    </w:p>
    <w:p w14:paraId="0000011E" w14:textId="77777777" w:rsidR="00265430" w:rsidRDefault="00A4464E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etiqueta POÇO_R refere-se à classificação das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R) dos poços. Essa classificação inclui termos como “produtor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gás|óleo|condensado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“injetor de óleo|CO2|água”, dentre outros. É importante frisar que esses modificadores só recebem a etiqueta quando associados à palavra “poço”. Assim, em “poço injetor de óleo”,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“poço” é anotado como B=POÇO, “injetor” é anotado como B=POÇO_R, e “de” e “óleo” recebem a anotação I=POÇO_R.</w:t>
      </w:r>
    </w:p>
    <w:p w14:paraId="0000011F" w14:textId="77777777" w:rsidR="00265430" w:rsidRDefault="00A4464E">
      <w:pPr>
        <w:spacing w:before="280" w:after="280" w:line="36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poço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B=POÇO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injetor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B=POÇO_R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I=POÇO_R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óleo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I=POÇO_R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120" w14:textId="77777777" w:rsidR="00265430" w:rsidRDefault="00A4464E">
      <w:pPr>
        <w:pStyle w:val="Ttulo3"/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82mlixihe9pg" w:colFirst="0" w:colLast="0"/>
      <w:bookmarkStart w:id="37" w:name="_Toc115860681"/>
      <w:bookmarkEnd w:id="36"/>
      <w:r>
        <w:rPr>
          <w:rFonts w:ascii="Times New Roman" w:eastAsia="Times New Roman" w:hAnsi="Times New Roman" w:cs="Times New Roman"/>
          <w:sz w:val="24"/>
          <w:szCs w:val="24"/>
        </w:rPr>
        <w:t>ROCHA</w:t>
      </w:r>
      <w:bookmarkEnd w:id="37"/>
    </w:p>
    <w:p w14:paraId="00000121" w14:textId="77777777" w:rsidR="00265430" w:rsidRDefault="00A4464E">
      <w:pPr>
        <w:spacing w:before="280" w:after="28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entidade ROCHA faz parte da classe mais genérica (que não anotamos)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Materiais da Terra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 refere-se 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materiais rochosos consolidados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22" w14:textId="77777777" w:rsidR="00265430" w:rsidRDefault="00A4464E">
      <w:pPr>
        <w:pStyle w:val="Ttulo4"/>
        <w:spacing w:before="280" w:after="280" w:line="360" w:lineRule="auto"/>
        <w:jc w:val="both"/>
        <w:rPr>
          <w:rFonts w:ascii="Times New Roman" w:eastAsia="Times New Roman" w:hAnsi="Times New Roman" w:cs="Times New Roman"/>
        </w:rPr>
      </w:pPr>
      <w:bookmarkStart w:id="38" w:name="_xm941d1aagle" w:colFirst="0" w:colLast="0"/>
      <w:bookmarkEnd w:id="38"/>
      <w:r>
        <w:rPr>
          <w:rFonts w:ascii="Times New Roman" w:eastAsia="Times New Roman" w:hAnsi="Times New Roman" w:cs="Times New Roman"/>
          <w:i/>
        </w:rPr>
        <w:t>ATENÇÃO</w:t>
      </w:r>
      <w:r>
        <w:rPr>
          <w:rFonts w:ascii="Times New Roman" w:eastAsia="Times New Roman" w:hAnsi="Times New Roman" w:cs="Times New Roman"/>
        </w:rPr>
        <w:t>:</w:t>
      </w:r>
    </w:p>
    <w:p w14:paraId="00000123" w14:textId="77777777" w:rsidR="00265430" w:rsidRDefault="00A4464E">
      <w:pPr>
        <w:numPr>
          <w:ilvl w:val="0"/>
          <w:numId w:val="35"/>
        </w:numPr>
        <w:spacing w:before="280"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Ambiguidade: Os termos “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aglomerado vulcânico</w:t>
      </w:r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subvulcânico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 “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aglomerado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integram tanto a lista de ROCHA quanto a lista de MATERIAL NÃO CONSOLIDADO, e por isso sua classificação dependerá do seu estado no momento da descrição do texto (consolidado ou não). </w:t>
      </w:r>
    </w:p>
    <w:p w14:paraId="00000124" w14:textId="77777777" w:rsidR="00265430" w:rsidRDefault="00A4464E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termos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siliciclásticos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terrígenos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podem ser sinônimos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rocha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siliciclástica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Nesses casos, recebem a etiqueta B=ROCHA. </w:t>
      </w:r>
    </w:p>
    <w:p w14:paraId="00000125" w14:textId="77777777" w:rsidR="00265430" w:rsidRDefault="00A4464E">
      <w:pPr>
        <w:numPr>
          <w:ilvl w:val="0"/>
          <w:numId w:val="32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termo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carbonato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pode ser sinônimo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rocha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carbonática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 recebe a etiqueta B=ROCHA. No entanto, o termo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carbonato de cálcio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não é ROCHA. </w:t>
      </w:r>
      <w:r>
        <w:rPr>
          <w:rFonts w:ascii="Times New Roman" w:eastAsia="Times New Roman" w:hAnsi="Times New Roman" w:cs="Times New Roman"/>
          <w:sz w:val="24"/>
          <w:szCs w:val="24"/>
        </w:rPr>
        <w:t>Dependendo do contexto,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carbonato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pode estar se referindo ao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teor de carbonatos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por isso não deve ser anotado como ROCHA</w:t>
      </w:r>
    </w:p>
    <w:p w14:paraId="00000126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Exemplos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que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carbonato não será anotado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27" w14:textId="77777777" w:rsidR="00265430" w:rsidRDefault="00A4464E">
      <w:pPr>
        <w:spacing w:after="0" w:line="36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“Para eliminação dos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carbonatos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aproximadamente 0,250 g de amostra foi submetida a ácido clorídrico a quente por cerca de uma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hora.”</w:t>
      </w:r>
      <w:proofErr w:type="gramEnd"/>
    </w:p>
    <w:p w14:paraId="00000128" w14:textId="77777777" w:rsidR="00265430" w:rsidRDefault="00A4464E">
      <w:pPr>
        <w:spacing w:after="0" w:line="36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“Neste caso, foram as amostras com maior teor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semiquantitativo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argilominerais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expansivos bem como ausência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carbonatos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micas e feldspatos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potássicos.”</w:t>
      </w:r>
      <w:proofErr w:type="gramEnd"/>
    </w:p>
    <w:p w14:paraId="00000129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2A" w14:textId="77777777" w:rsidR="00265430" w:rsidRDefault="00A4464E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Suíte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basáltica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 expressão significa um conjunto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rochas basálticas</w:t>
      </w:r>
      <w:r>
        <w:rPr>
          <w:rFonts w:ascii="Times New Roman" w:eastAsia="Times New Roman" w:hAnsi="Times New Roman" w:cs="Times New Roman"/>
          <w:sz w:val="24"/>
          <w:szCs w:val="24"/>
        </w:rPr>
        <w:t>, de modo que “basáltica” recebe a etiqueta B=ROCHA.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12B" w14:textId="77777777" w:rsidR="00265430" w:rsidRDefault="00A4464E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Por analogia a “metassedimentar”, presente na lista de ROCHA, o termo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metavulcânica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foi adicionado na lista. Ambas são rochas metamórficas: metassedimentar é a rocha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sedimentar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foi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metamorfizada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metavulcânica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a rocha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vulcânica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foi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metamorfizada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2C" w14:textId="77777777" w:rsidR="00265430" w:rsidRDefault="00A4464E">
      <w:pPr>
        <w:pStyle w:val="Ttulo3"/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vzsbhyl01sd3" w:colFirst="0" w:colLast="0"/>
      <w:bookmarkStart w:id="40" w:name="_Toc115860682"/>
      <w:bookmarkEnd w:id="39"/>
      <w:r>
        <w:rPr>
          <w:rFonts w:ascii="Times New Roman" w:eastAsia="Times New Roman" w:hAnsi="Times New Roman" w:cs="Times New Roman"/>
          <w:sz w:val="24"/>
          <w:szCs w:val="24"/>
        </w:rPr>
        <w:t>MATERIAL NÃO CONSOLIDADO</w:t>
      </w:r>
      <w:bookmarkEnd w:id="40"/>
    </w:p>
    <w:p w14:paraId="0000012D" w14:textId="77777777" w:rsidR="00265430" w:rsidRDefault="00A446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entidade MATERIAL NÃO CONSOLIDADO faz parte da classe mais genérica (que não anotamos)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Materiais da Terra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Refere-se a materiais ainda não consolidados como tipos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sedimentos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areia,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pelito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argila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por exemplo),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fragmentos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partículas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2E" w14:textId="77777777" w:rsidR="00265430" w:rsidRDefault="00A446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termos “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aglomerado vulcânico</w:t>
      </w:r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subvulcânico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 “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aglomerado</w:t>
      </w:r>
      <w:r>
        <w:rPr>
          <w:rFonts w:ascii="Times New Roman" w:eastAsia="Times New Roman" w:hAnsi="Times New Roman" w:cs="Times New Roman"/>
          <w:sz w:val="24"/>
          <w:szCs w:val="24"/>
        </w:rPr>
        <w:t>” se encontram tanto na lista de MATERIAL NÃO CONSOLIDADO quanto na lista de ROCHA, e por isso sua classificação dependerá do seu estado no momento da descrição do texto (consolidado ou não).</w:t>
      </w:r>
    </w:p>
    <w:p w14:paraId="0000012F" w14:textId="77777777" w:rsidR="00265430" w:rsidRDefault="002654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30" w14:textId="77777777" w:rsidR="00265430" w:rsidRDefault="00A4464E">
      <w:pPr>
        <w:pStyle w:val="Ttulo4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1" w:name="_vwamwpxgnsu9" w:colFirst="0" w:colLast="0"/>
      <w:bookmarkEnd w:id="41"/>
      <w:r>
        <w:rPr>
          <w:rFonts w:ascii="Times New Roman" w:eastAsia="Times New Roman" w:hAnsi="Times New Roman" w:cs="Times New Roman"/>
        </w:rPr>
        <w:t xml:space="preserve">ATENÇÃO: </w:t>
      </w:r>
    </w:p>
    <w:p w14:paraId="00000131" w14:textId="77777777" w:rsidR="00265430" w:rsidRDefault="00A4464E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Vulcânico: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palavra “vulcânico/vulcânica”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não é anotada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quando é modificada por:</w:t>
      </w:r>
    </w:p>
    <w:p w14:paraId="00000132" w14:textId="77777777" w:rsidR="00265430" w:rsidRDefault="00A4464E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cone</w:t>
      </w:r>
      <w:proofErr w:type="gram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, alto, atividade, manifestação, natureza, erupção, evento, edifício,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acreção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, arquipélago, conduto, cunha, emanação, extrusão, fonte, ilha, margem, monte, muralha, passado, pluma, processo,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plugs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plug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, estrutura, construção, fase, elemento e região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133" w14:textId="77777777" w:rsidR="00265430" w:rsidRDefault="00A4464E">
      <w:pPr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As seguintes palavras se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antecederem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vulcânicas/vulcânicos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devem, a princípio, caracterizar um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Material da Terra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(não anotado). Dessas, apenas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 xml:space="preserve">material, fragmento, lava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 xml:space="preserve"> partícula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são mais prováveis de caracterizarem </w:t>
      </w:r>
      <w:r>
        <w:rPr>
          <w:rFonts w:ascii="Times New Roman" w:eastAsia="Times New Roman" w:hAnsi="Times New Roman" w:cs="Times New Roman"/>
          <w:sz w:val="24"/>
          <w:szCs w:val="24"/>
        </w:rPr>
        <w:t>MATERIAL NÃO CONSOLIDADO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.</w:t>
      </w:r>
    </w:p>
    <w:p w14:paraId="00000134" w14:textId="77777777" w:rsidR="00265430" w:rsidRDefault="00A4464E">
      <w:pPr>
        <w:numPr>
          <w:ilvl w:val="1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intrusivo</w:t>
      </w:r>
      <w:proofErr w:type="gram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material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seqüência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, composição, vidro, corpo, extrusivo,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fragmento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 xml:space="preserve"> lava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, nível,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partícula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, sequência, sucessão, suíte e tufo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.</w:t>
      </w:r>
    </w:p>
    <w:p w14:paraId="00000135" w14:textId="77777777" w:rsidR="00265430" w:rsidRDefault="00265430">
      <w:pPr>
        <w:shd w:val="clear" w:color="auto" w:fill="FFFFFF"/>
        <w:spacing w:after="24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136" w14:textId="77777777" w:rsidR="00265430" w:rsidRDefault="00A4464E">
      <w:pPr>
        <w:shd w:val="clear" w:color="auto" w:fill="FFFFFF"/>
        <w:spacing w:after="240" w:line="360" w:lineRule="auto"/>
        <w:ind w:left="17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“Segundo Fisher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( 1997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), o termo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vulcanoclástico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” inclui todas as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partículas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vulcânicas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independentemente de suas origens, que podem estar relacionadas a múltiplos processos.”</w:t>
      </w:r>
    </w:p>
    <w:p w14:paraId="00000137" w14:textId="77777777" w:rsidR="00265430" w:rsidRDefault="00A4464E">
      <w:pPr>
        <w:shd w:val="clear" w:color="auto" w:fill="FFFFFF"/>
        <w:spacing w:after="240" w:line="360" w:lineRule="auto"/>
        <w:ind w:left="17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partículas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B=NÃOCONSOLID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vulcânicas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I=NÃOCONSOLID</w:t>
      </w:r>
    </w:p>
    <w:p w14:paraId="00000138" w14:textId="77777777" w:rsidR="00265430" w:rsidRDefault="00A4464E">
      <w:pPr>
        <w:shd w:val="clear" w:color="auto" w:fill="FFFFFF"/>
        <w:spacing w:after="240" w:line="360" w:lineRule="auto"/>
        <w:ind w:left="17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“No caso de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grãos de origem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vulcânica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esse autor também apresenta uma técnica analítica para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separá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los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em três diferentes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categorias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 saber : • grãos derivados de a erosão de antigas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seqüências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A61C00"/>
          <w:sz w:val="24"/>
          <w:szCs w:val="24"/>
          <w:highlight w:val="white"/>
        </w:rPr>
        <w:t>vulcânicas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[B=ROCHA]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... e são chamados de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grãos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paleovulcânicos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; • grãos gerados por vulcanismo ativo em a área-fonte ou atividade submarina em a própria bacia… constituem os chamados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grãos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neovulcânicos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interações entre magma e água</w:t>
      </w:r>
    </w:p>
    <w:p w14:paraId="00000139" w14:textId="77777777" w:rsidR="00265430" w:rsidRDefault="00A4464E">
      <w:pPr>
        <w:shd w:val="clear" w:color="auto" w:fill="FFFFFF"/>
        <w:spacing w:after="240"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grãos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B=NÃOCONSOLID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I=NÃOCONSOLID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origem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I=NÃOCONSOLID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vulcânica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I=NÃOCONSOLID</w:t>
      </w:r>
    </w:p>
    <w:p w14:paraId="0000013A" w14:textId="77777777" w:rsidR="00265430" w:rsidRDefault="00A4464E">
      <w:pPr>
        <w:shd w:val="clear" w:color="auto" w:fill="FFFFFF"/>
        <w:spacing w:after="240"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sequências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B=ROCHA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vulcânicas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I=ROCHA</w:t>
      </w:r>
    </w:p>
    <w:p w14:paraId="0000013B" w14:textId="77777777" w:rsidR="00265430" w:rsidRDefault="00A4464E">
      <w:pPr>
        <w:shd w:val="clear" w:color="auto" w:fill="FFFFFF"/>
        <w:spacing w:after="240"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grãos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B=NÃOCONSOLID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paleovulcânicos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I=NÃOCONSOLID</w:t>
      </w:r>
    </w:p>
    <w:p w14:paraId="0000013C" w14:textId="77777777" w:rsidR="00265430" w:rsidRDefault="00A4464E">
      <w:pPr>
        <w:shd w:val="clear" w:color="auto" w:fill="FFFFFF"/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OBS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.: Embora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vulcânicas,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em geral, remeta a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material não consolidado,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 sintagma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sequências vulcânicas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do exemplo acima (em vermelho) se refere ao conjunto de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rochas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 origem vulcânica que são a fonte dos grãos citados originalmente, e por isso é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entendido  -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 anotado - como uma referência a várias rochas.</w:t>
      </w:r>
    </w:p>
    <w:p w14:paraId="0000013D" w14:textId="77777777" w:rsidR="00265430" w:rsidRDefault="00265430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13E" w14:textId="77777777" w:rsidR="00265430" w:rsidRDefault="00A4464E">
      <w:pPr>
        <w:numPr>
          <w:ilvl w:val="0"/>
          <w:numId w:val="16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“A composição do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vidro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vulcânico [B=ROCHA]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constituinte dos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vulcanoclastos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[B=NÃOCONSOLID]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originais seria equivalente aos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traquitos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… ”</w:t>
      </w:r>
    </w:p>
    <w:p w14:paraId="0000013F" w14:textId="77777777" w:rsidR="00265430" w:rsidRDefault="00A4464E">
      <w:pPr>
        <w:shd w:val="clear" w:color="auto" w:fill="FFFFFF"/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OBS.: 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Vidro vulcânico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é um material rochoso,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consolidado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Ele foi erodido e passou a ser um material não consolidado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vulcanoclástico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Embora seja uma fonte de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vulcanoclastos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o vidro citado no exemplo é uma ROCHA.</w:t>
      </w:r>
    </w:p>
    <w:p w14:paraId="00000140" w14:textId="77777777" w:rsidR="00265430" w:rsidRDefault="00265430">
      <w:pPr>
        <w:shd w:val="clear" w:color="auto" w:fill="FFFFFF"/>
        <w:spacing w:after="24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141" w14:textId="77777777" w:rsidR="00265430" w:rsidRDefault="00A4464E">
      <w:pPr>
        <w:pStyle w:val="Ttulo4"/>
        <w:shd w:val="clear" w:color="auto" w:fill="FFFFFF"/>
        <w:spacing w:after="240" w:line="276" w:lineRule="auto"/>
        <w:jc w:val="both"/>
        <w:rPr>
          <w:rFonts w:ascii="Times New Roman" w:eastAsia="Times New Roman" w:hAnsi="Times New Roman" w:cs="Times New Roman"/>
        </w:rPr>
      </w:pPr>
      <w:bookmarkStart w:id="42" w:name="_3nyf0jx2bzb1" w:colFirst="0" w:colLast="0"/>
      <w:bookmarkEnd w:id="42"/>
      <w:r>
        <w:rPr>
          <w:rFonts w:ascii="Times New Roman" w:eastAsia="Times New Roman" w:hAnsi="Times New Roman" w:cs="Times New Roman"/>
        </w:rPr>
        <w:lastRenderedPageBreak/>
        <w:t>Casos especiais</w:t>
      </w:r>
    </w:p>
    <w:p w14:paraId="00000142" w14:textId="77777777" w:rsidR="00265430" w:rsidRDefault="00A4464E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Filmes de argila: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Apesar de “argila” ser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não consolidado</w:t>
      </w:r>
      <w:r>
        <w:rPr>
          <w:rFonts w:ascii="Times New Roman" w:eastAsia="Times New Roman" w:hAnsi="Times New Roman" w:cs="Times New Roman"/>
          <w:sz w:val="24"/>
          <w:szCs w:val="24"/>
        </w:rPr>
        <w:t>, o segmento “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filmes de argila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constitui uma entidade do tipo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ESTRUTURA FÍSICA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modo que a anotação prioriza a leitura de estrutura. Assim, “argila”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NÃO </w:t>
      </w:r>
      <w:r>
        <w:rPr>
          <w:rFonts w:ascii="Times New Roman" w:eastAsia="Times New Roman" w:hAnsi="Times New Roman" w:cs="Times New Roman"/>
          <w:sz w:val="24"/>
          <w:szCs w:val="24"/>
        </w:rPr>
        <w:t>receberá anotação dupla (anotações duplas são consideradas erros). Um caso semelhante se encontra em “diques de arenito”.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43" w14:textId="77777777" w:rsidR="00265430" w:rsidRDefault="00A4464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filmes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B=ESTRUTURA_FÍSICA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I=ESTRUTURA_FÍSICA</w:t>
      </w:r>
    </w:p>
    <w:p w14:paraId="00000144" w14:textId="77777777" w:rsidR="00265430" w:rsidRDefault="00A4464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argila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I=ESTRUTURA_FÍSICA</w:t>
      </w:r>
    </w:p>
    <w:p w14:paraId="00000145" w14:textId="77777777" w:rsidR="00265430" w:rsidRDefault="002654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6" w14:textId="77777777" w:rsidR="00265430" w:rsidRDefault="00A4464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diques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B=ESTRUTURA_FÍSICA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I=ESTRUTURA_FÍSICA</w:t>
      </w:r>
    </w:p>
    <w:p w14:paraId="00000147" w14:textId="77777777" w:rsidR="00265430" w:rsidRDefault="00A4464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arenito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I=ESTRUTURA_FÍSICA</w:t>
      </w:r>
    </w:p>
    <w:p w14:paraId="00000148" w14:textId="77777777" w:rsidR="00265430" w:rsidRDefault="00265430">
      <w:pPr>
        <w:spacing w:line="360" w:lineRule="auto"/>
        <w:rPr>
          <w:rFonts w:ascii="Times New Roman" w:eastAsia="Times New Roman" w:hAnsi="Times New Roman" w:cs="Times New Roman"/>
          <w:b/>
          <w:color w:val="C45911"/>
          <w:sz w:val="24"/>
          <w:szCs w:val="24"/>
        </w:rPr>
      </w:pPr>
    </w:p>
    <w:p w14:paraId="00000149" w14:textId="77777777" w:rsidR="00265430" w:rsidRDefault="0026543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14A" w14:textId="77777777" w:rsidR="00265430" w:rsidRDefault="00A4464E">
      <w:pPr>
        <w:pStyle w:val="Ttulo3"/>
        <w:spacing w:after="28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3" w:name="_i0pe1eunx2en" w:colFirst="0" w:colLast="0"/>
      <w:bookmarkStart w:id="44" w:name="_Toc115860683"/>
      <w:bookmarkEnd w:id="43"/>
      <w:r>
        <w:rPr>
          <w:rFonts w:ascii="Times New Roman" w:eastAsia="Times New Roman" w:hAnsi="Times New Roman" w:cs="Times New Roman"/>
          <w:sz w:val="26"/>
          <w:szCs w:val="26"/>
        </w:rPr>
        <w:t>UNIDADE CRONOESTRATIGRÁFICA</w:t>
      </w:r>
      <w:bookmarkEnd w:id="44"/>
    </w:p>
    <w:p w14:paraId="0000014B" w14:textId="77777777" w:rsidR="00265430" w:rsidRDefault="00A4464E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 etiqueta UNIDADE_CRONO corresponde a:</w:t>
      </w:r>
    </w:p>
    <w:p w14:paraId="0000014C" w14:textId="77777777" w:rsidR="00265430" w:rsidRDefault="00A446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Intervalos de tempo geológico.</w:t>
      </w:r>
    </w:p>
    <w:p w14:paraId="0000014D" w14:textId="77777777" w:rsidR="00265430" w:rsidRDefault="00A44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Exemplo: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Santoniano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retoma o desenvolvimento iniciado em 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Turoniano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transgredindo sobre os remanescentes neríticos...</w:t>
      </w:r>
    </w:p>
    <w:p w14:paraId="0000014E" w14:textId="77777777" w:rsidR="00265430" w:rsidRDefault="002654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4F" w14:textId="77777777" w:rsidR="00265430" w:rsidRDefault="00A446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Objetos geológicos identificados com base em um período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Idade, andar, série, sistema, época + </w:t>
      </w:r>
      <w:r>
        <w:rPr>
          <w:rFonts w:ascii="Times New Roman" w:eastAsia="Times New Roman" w:hAnsi="Times New Roman" w:cs="Times New Roman"/>
          <w:sz w:val="24"/>
          <w:szCs w:val="24"/>
        </w:rPr>
        <w:t>NOME).</w:t>
      </w:r>
    </w:p>
    <w:p w14:paraId="00000150" w14:textId="77777777" w:rsidR="00265430" w:rsidRDefault="00A44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Exemplo: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maioria dos reservatórios do Membro Mucuri são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idade Alagoas</w:t>
      </w:r>
      <w:r>
        <w:rPr>
          <w:rFonts w:ascii="Times New Roman" w:eastAsia="Times New Roman" w:hAnsi="Times New Roman" w:cs="Times New Roman"/>
          <w:sz w:val="24"/>
          <w:szCs w:val="24"/>
        </w:rPr>
        <w:t>, e, devido a sua melhor amostragem, estes reservatórios foram descritos mais detalhadamente.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151" w14:textId="77777777" w:rsidR="00265430" w:rsidRDefault="00A44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B=UNIDADE_CRONO</w:t>
      </w:r>
    </w:p>
    <w:p w14:paraId="00000152" w14:textId="77777777" w:rsidR="00265430" w:rsidRDefault="00A44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Alagoas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I=UNIDADE_CRONO</w:t>
      </w:r>
    </w:p>
    <w:p w14:paraId="00000153" w14:textId="77777777" w:rsidR="00265430" w:rsidRDefault="002654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54" w14:textId="77777777" w:rsidR="00265430" w:rsidRDefault="00A4464E">
      <w:pPr>
        <w:pStyle w:val="Ttulo4"/>
        <w:spacing w:after="0" w:line="360" w:lineRule="auto"/>
      </w:pPr>
      <w:bookmarkStart w:id="45" w:name="_tohfv1msahsq" w:colFirst="0" w:colLast="0"/>
      <w:bookmarkEnd w:id="45"/>
      <w:r>
        <w:lastRenderedPageBreak/>
        <w:t>ATENÇÃO</w:t>
      </w:r>
      <w:r>
        <w:rPr>
          <w:i/>
        </w:rPr>
        <w:t>:</w:t>
      </w:r>
      <w:r>
        <w:t xml:space="preserve"> </w:t>
      </w:r>
    </w:p>
    <w:p w14:paraId="00000155" w14:textId="77777777" w:rsidR="00265430" w:rsidRDefault="00A4464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Qualificadores como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inferior, superior, médio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também fazem parte da entidade.</w:t>
      </w:r>
    </w:p>
    <w:p w14:paraId="00000156" w14:textId="77777777" w:rsidR="00265430" w:rsidRDefault="00A446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Aptiano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Inferior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(porção terminal de 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Jiquiá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Andar Alagoas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Inferior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é caracterizado por uma sedimentação predominantemente continental com incursões marinhas que ocorreram durante o final 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rifte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7" w14:textId="77777777" w:rsidR="00265430" w:rsidRDefault="00A4464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Nos casos em que há </w:t>
      </w:r>
      <w:r>
        <w:rPr>
          <w:rFonts w:ascii="Times New Roman" w:eastAsia="Times New Roman" w:hAnsi="Times New Roman" w:cs="Times New Roman"/>
          <w:color w:val="222222"/>
        </w:rPr>
        <w:t>abreviação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uma entidade (“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Eopermiano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 se torna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”), ela recebe a etiqueta normalmente.</w:t>
      </w:r>
    </w:p>
    <w:p w14:paraId="00000158" w14:textId="77777777" w:rsidR="00265430" w:rsidRDefault="00A4464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“Entre o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o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Neopermiano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ocorreu na Bacia do Paraná, em resposta a três ciclos de quarta ordem de variação relativa do nível do mar, 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aco-modação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três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seqüências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deposicionais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(fig. 1) constituídas exclusivamente de tratos de sistemas transgressivos e de mar alto (Araújo, 2001).”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14:paraId="00000159" w14:textId="77777777" w:rsidR="00265430" w:rsidRDefault="00A4464E">
      <w:pPr>
        <w:pStyle w:val="Ttulo3"/>
        <w:spacing w:after="28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6" w:name="_xgd1pz9kdohk" w:colFirst="0" w:colLast="0"/>
      <w:bookmarkStart w:id="47" w:name="_Toc115860684"/>
      <w:bookmarkEnd w:id="46"/>
      <w:r>
        <w:rPr>
          <w:rFonts w:ascii="Times New Roman" w:eastAsia="Times New Roman" w:hAnsi="Times New Roman" w:cs="Times New Roman"/>
          <w:sz w:val="26"/>
          <w:szCs w:val="26"/>
        </w:rPr>
        <w:t>UNIDADE LITOESTRATIGRÁFICA</w:t>
      </w:r>
      <w:bookmarkEnd w:id="47"/>
    </w:p>
    <w:p w14:paraId="0000015A" w14:textId="77777777" w:rsidR="00265430" w:rsidRDefault="00A4464E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A etiqueta UNIDADE_LITO é utilizada para classificar:</w:t>
      </w:r>
    </w:p>
    <w:p w14:paraId="0000015B" w14:textId="77777777" w:rsidR="00265430" w:rsidRDefault="002654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C" w14:textId="77777777" w:rsidR="00265430" w:rsidRDefault="00A4464E">
      <w:pPr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Conjuntos de rochas (Membro, Formação, Grupo/Subgrupo) + NOME</w:t>
      </w:r>
    </w:p>
    <w:p w14:paraId="0000015D" w14:textId="77777777" w:rsidR="00265430" w:rsidRDefault="00A4464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Exemplo: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 base 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Formação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Coqueiro Seco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ocorre uma camada de arenito com cerca de 100 m.</w:t>
      </w:r>
    </w:p>
    <w:p w14:paraId="0000015E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Formação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B=UNIDADE_LITO</w:t>
      </w:r>
    </w:p>
    <w:p w14:paraId="0000015F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Coqueiro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I=UNIDADE_LITO</w:t>
      </w:r>
    </w:p>
    <w:p w14:paraId="00000160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Seco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I=UNIDADE_LITO</w:t>
      </w:r>
    </w:p>
    <w:p w14:paraId="00000161" w14:textId="77777777" w:rsidR="00265430" w:rsidRDefault="0026543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62" w14:textId="77777777" w:rsidR="00265430" w:rsidRDefault="00A4464E">
      <w:pPr>
        <w:pStyle w:val="Ttulo4"/>
        <w:spacing w:before="280" w:after="280" w:line="360" w:lineRule="auto"/>
        <w:jc w:val="both"/>
      </w:pPr>
      <w:bookmarkStart w:id="48" w:name="_v4ocqtr04mcr" w:colFirst="0" w:colLast="0"/>
      <w:bookmarkEnd w:id="48"/>
      <w:r>
        <w:rPr>
          <w:i/>
        </w:rPr>
        <w:t>ATENÇÃO</w:t>
      </w:r>
      <w:r>
        <w:t xml:space="preserve">: </w:t>
      </w:r>
    </w:p>
    <w:p w14:paraId="00000163" w14:textId="77777777" w:rsidR="00265430" w:rsidRDefault="00A4464E">
      <w:pPr>
        <w:numPr>
          <w:ilvl w:val="0"/>
          <w:numId w:val="33"/>
        </w:num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Anotamos “Camada Ponta do Tubarão” como entidade, uma vez que é sinônima de “Membro Ponta do Tubarão”. Isso porque antes de ser formalizada como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“membro”, documentos antigos referiam-se a essa unidade como “Camadas P do T”. </w:t>
      </w:r>
    </w:p>
    <w:p w14:paraId="00000164" w14:textId="77777777" w:rsidR="00265430" w:rsidRDefault="00265430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65" w14:textId="77777777" w:rsidR="00265430" w:rsidRDefault="00A4464E">
      <w:pPr>
        <w:pStyle w:val="Ttulo3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2qkbk0frguoz" w:colFirst="0" w:colLast="0"/>
      <w:bookmarkStart w:id="50" w:name="_Toc115860685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>TEXTURA (das rochas)</w:t>
      </w:r>
      <w:bookmarkEnd w:id="50"/>
    </w:p>
    <w:p w14:paraId="00000166" w14:textId="77777777" w:rsidR="00265430" w:rsidRDefault="0026543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67" w14:textId="77777777" w:rsidR="00265430" w:rsidRDefault="00A446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casos de “textura + modificador”, apenas o modificador poderá vir a ser anotado como entidade.</w:t>
      </w:r>
    </w:p>
    <w:p w14:paraId="00000168" w14:textId="77777777" w:rsidR="00265430" w:rsidRDefault="00A4464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Seu estudo microscópico indicou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textura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ofítica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subofítica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composição essencial de plagioclásio,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clinopiroxênio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opacos e matriz</w:t>
      </w:r>
    </w:p>
    <w:p w14:paraId="00000169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textura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</w:t>
      </w:r>
    </w:p>
    <w:p w14:paraId="0000016A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ofítica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B=TEXTURA</w:t>
      </w:r>
    </w:p>
    <w:p w14:paraId="0000016B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</w:t>
      </w:r>
    </w:p>
    <w:p w14:paraId="0000016C" w14:textId="77777777" w:rsidR="00265430" w:rsidRDefault="00A4464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subofítica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B=TEXTURA</w:t>
      </w:r>
    </w:p>
    <w:p w14:paraId="0000016D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6E" w14:textId="77777777" w:rsidR="00265430" w:rsidRDefault="00A4464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C45911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importante notar que a entidade TEXTURA pode existir sem ser antecedida pela palavra "textura". Do mesmo modo, nem todos os casos de “textura + modificador” configuram entidades TEXTURA. No exemplo a seguir, a entidade TEXTURA está associada 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faneríticos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que recebe a etiqueta B=TEXTURA. Enquanto isso, nem “textura” nem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gabróica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são anotadas.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16F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Nos locais de estudo, os diques são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faneríticos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(às vezes com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textura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gabróica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 índices de coloração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mesocrática…</w:t>
      </w:r>
    </w:p>
    <w:p w14:paraId="00000170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71" w14:textId="77777777" w:rsidR="00265430" w:rsidRDefault="00A4464E">
      <w:pPr>
        <w:pStyle w:val="Ttulo4"/>
        <w:spacing w:after="0" w:line="360" w:lineRule="auto"/>
        <w:jc w:val="both"/>
      </w:pPr>
      <w:bookmarkStart w:id="51" w:name="_1uj2emex3wn" w:colFirst="0" w:colLast="0"/>
      <w:bookmarkEnd w:id="51"/>
      <w:r>
        <w:t>ATENÇÃO</w:t>
      </w:r>
    </w:p>
    <w:p w14:paraId="00000172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73" w14:textId="77777777" w:rsidR="00265430" w:rsidRDefault="00A4464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Cristalino</w:t>
      </w:r>
      <w:r>
        <w:rPr>
          <w:rFonts w:ascii="Times New Roman" w:eastAsia="Times New Roman" w:hAnsi="Times New Roman" w:cs="Times New Roman"/>
          <w:sz w:val="24"/>
          <w:szCs w:val="24"/>
        </w:rPr>
        <w:t>: A palavra “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cristalino/cristalina</w:t>
      </w:r>
      <w:r>
        <w:rPr>
          <w:rFonts w:ascii="Times New Roman" w:eastAsia="Times New Roman" w:hAnsi="Times New Roman" w:cs="Times New Roman"/>
          <w:sz w:val="24"/>
          <w:szCs w:val="24"/>
        </w:rPr>
        <w:t>” só deve ser anotada quando for antecedida pela palavra “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embasamento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(que por sua vez é uma outra unidade, anotada como UNIDADE LITO). Outras ocorrências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cristalino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corpus não se integram a classe TEXTURA.</w:t>
      </w:r>
    </w:p>
    <w:p w14:paraId="00000174" w14:textId="77777777" w:rsidR="00265430" w:rsidRDefault="0026543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175" w14:textId="77777777" w:rsidR="00265430" w:rsidRDefault="00A4464E">
      <w:pPr>
        <w:spacing w:after="0" w:line="360" w:lineRule="auto"/>
        <w:ind w:left="127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Exemplos:</w:t>
      </w:r>
    </w:p>
    <w:p w14:paraId="00000176" w14:textId="77777777" w:rsidR="00265430" w:rsidRDefault="00A4464E">
      <w:pPr>
        <w:spacing w:line="36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“Desta forma, foi possível inferir que, na maioria destas bacias, os rios dissecam rochas metamórficas e ígneas ferro-magnesianas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embasamento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cristalino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fornecendo grande aporte de lama para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plataforma.”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TEXTURA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77" w14:textId="77777777" w:rsidR="00265430" w:rsidRDefault="00A4464E">
      <w:pPr>
        <w:spacing w:after="0" w:line="36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limites a sul, leste e oeste são dados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falhamentos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rochas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embasamento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cristalino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78" w14:textId="77777777" w:rsidR="00265430" w:rsidRDefault="00A4464E">
      <w:pPr>
        <w:spacing w:after="0" w:line="36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embasamento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B=UNIDADE_LITO</w:t>
      </w:r>
    </w:p>
    <w:p w14:paraId="00000179" w14:textId="77777777" w:rsidR="00265430" w:rsidRDefault="00A4464E">
      <w:pPr>
        <w:spacing w:after="0" w:line="360" w:lineRule="auto"/>
        <w:ind w:left="12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cristalino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B=TEXTURA</w:t>
      </w:r>
    </w:p>
    <w:p w14:paraId="0000017A" w14:textId="77777777" w:rsidR="00265430" w:rsidRDefault="00265430">
      <w:pPr>
        <w:spacing w:line="36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</w:p>
    <w:p w14:paraId="0000017B" w14:textId="77777777" w:rsidR="00265430" w:rsidRDefault="00A4464E">
      <w:pPr>
        <w:spacing w:line="36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exemplo abaixo, cristalino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não 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entidade; </w:t>
      </w:r>
    </w:p>
    <w:p w14:paraId="0000017C" w14:textId="77777777" w:rsidR="00265430" w:rsidRDefault="00A4464E">
      <w:pPr>
        <w:spacing w:line="36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Assim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eliminamos em um mapa geológico todas as áreas de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terrenos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cristalinos </w:t>
      </w:r>
      <w:r>
        <w:rPr>
          <w:rFonts w:ascii="Times New Roman" w:eastAsia="Times New Roman" w:hAnsi="Times New Roman" w:cs="Times New Roman"/>
          <w:sz w:val="24"/>
          <w:szCs w:val="24"/>
        </w:rPr>
        <w:t>ou metamórficos.”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7D" w14:textId="77777777" w:rsidR="00265430" w:rsidRDefault="002654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7E" w14:textId="77777777" w:rsidR="00265430" w:rsidRDefault="00A4464E">
      <w:pPr>
        <w:pStyle w:val="Ttulo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2u9p17hjs1w4" w:colFirst="0" w:colLast="0"/>
      <w:bookmarkStart w:id="53" w:name="_Toc115860686"/>
      <w:bookmarkEnd w:id="52"/>
      <w:r>
        <w:rPr>
          <w:rFonts w:ascii="Times New Roman" w:eastAsia="Times New Roman" w:hAnsi="Times New Roman" w:cs="Times New Roman"/>
          <w:sz w:val="24"/>
          <w:szCs w:val="24"/>
        </w:rPr>
        <w:t>TIPO POROSIDADE</w:t>
      </w:r>
      <w:bookmarkEnd w:id="53"/>
    </w:p>
    <w:p w14:paraId="0000017F" w14:textId="77777777" w:rsidR="00265430" w:rsidRDefault="00A4464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 entidade TIPO POROSIDADE contemplou as seguintes ocorrências no corpus:</w:t>
      </w:r>
    </w:p>
    <w:p w14:paraId="00000180" w14:textId="77777777" w:rsidR="00265430" w:rsidRDefault="00A4464E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caverna</w:t>
      </w:r>
      <w:proofErr w:type="gramEnd"/>
    </w:p>
    <w:p w14:paraId="00000181" w14:textId="77777777" w:rsidR="00265430" w:rsidRDefault="00A4464E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contração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shrinkage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82" w14:textId="77777777" w:rsidR="00265430" w:rsidRDefault="00A4464E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intragranular</w:t>
      </w:r>
      <w:proofErr w:type="spellEnd"/>
      <w:proofErr w:type="gramEnd"/>
    </w:p>
    <w:p w14:paraId="00000183" w14:textId="77777777" w:rsidR="00265430" w:rsidRDefault="00A4464E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microporosidade</w:t>
      </w:r>
      <w:proofErr w:type="spellEnd"/>
      <w:proofErr w:type="gramEnd"/>
    </w:p>
    <w:p w14:paraId="00000184" w14:textId="77777777" w:rsidR="00265430" w:rsidRDefault="00A4464E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móldico</w:t>
      </w:r>
      <w:proofErr w:type="spellEnd"/>
      <w:proofErr w:type="gramEnd"/>
    </w:p>
    <w:p w14:paraId="00000185" w14:textId="77777777" w:rsidR="00265430" w:rsidRDefault="00A4464E">
      <w:pPr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186" w14:textId="77777777" w:rsidR="00265430" w:rsidRDefault="00A446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ATENÇÃO: </w:t>
      </w:r>
      <w:r>
        <w:rPr>
          <w:rFonts w:ascii="Times New Roman" w:eastAsia="Times New Roman" w:hAnsi="Times New Roman" w:cs="Times New Roman"/>
          <w:sz w:val="24"/>
          <w:szCs w:val="24"/>
        </w:rPr>
        <w:t>Quando se fala em porosidade “primária” ou “secundária”, temos uma informação que NÃO diz respeito a um tipo de porosidade, mas sim a uma assinalação que indica se a porosidade foi formada durante a formação da rocha (primária) ou depois dela (secundária). Portanto, ela não é anotada. No caso abaixo, “contração” 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shrinkage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recebem a etiqueta B=TIPO_POROSIDADE.</w:t>
      </w:r>
    </w:p>
    <w:p w14:paraId="00000187" w14:textId="77777777" w:rsidR="00265430" w:rsidRDefault="00A4464E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Exemplo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 transformação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esmectita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envolve desidratação e contração, o que promoveu o desenvolvimento de porosidade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secundária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contração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shrinkage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tipo predominante em alguns intervalos da Formação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88" w14:textId="77777777" w:rsidR="00265430" w:rsidRDefault="00A4464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—-------------------------------------------------------------------------------------------------------</w:t>
      </w:r>
    </w:p>
    <w:p w14:paraId="00000189" w14:textId="77777777" w:rsidR="00265430" w:rsidRDefault="00A4464E">
      <w:pPr>
        <w:pStyle w:val="Ttulo2"/>
        <w:rPr>
          <w:rFonts w:ascii="Times New Roman" w:eastAsia="Times New Roman" w:hAnsi="Times New Roman" w:cs="Times New Roman"/>
          <w:sz w:val="30"/>
          <w:szCs w:val="30"/>
        </w:rPr>
      </w:pPr>
      <w:bookmarkStart w:id="54" w:name="_n48v8cbbstzg" w:colFirst="0" w:colLast="0"/>
      <w:bookmarkStart w:id="55" w:name="_Toc115860687"/>
      <w:bookmarkEnd w:id="54"/>
      <w:r>
        <w:rPr>
          <w:rFonts w:ascii="Times New Roman" w:eastAsia="Times New Roman" w:hAnsi="Times New Roman" w:cs="Times New Roman"/>
          <w:sz w:val="30"/>
          <w:szCs w:val="30"/>
        </w:rPr>
        <w:t>MISC</w:t>
      </w:r>
      <w:bookmarkEnd w:id="55"/>
    </w:p>
    <w:p w14:paraId="0000018A" w14:textId="77777777" w:rsidR="00265430" w:rsidRDefault="00A4464E">
      <w:pPr>
        <w:pStyle w:val="Ttulo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duym8ejdajb6" w:colFirst="0" w:colLast="0"/>
      <w:bookmarkStart w:id="57" w:name="_Toc115860688"/>
      <w:bookmarkEnd w:id="56"/>
      <w:r>
        <w:rPr>
          <w:rFonts w:ascii="Times New Roman" w:eastAsia="Times New Roman" w:hAnsi="Times New Roman" w:cs="Times New Roman"/>
          <w:sz w:val="24"/>
          <w:szCs w:val="24"/>
        </w:rPr>
        <w:t>Nomes de projetos com entidades</w:t>
      </w:r>
      <w:bookmarkEnd w:id="57"/>
    </w:p>
    <w:p w14:paraId="0000018B" w14:textId="77777777" w:rsidR="00265430" w:rsidRDefault="00A446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casos de nomes de projetos contendo entidades, como por exemplo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Bacia Pernambuco-Paraíba</w:t>
      </w:r>
      <w:r>
        <w:rPr>
          <w:rFonts w:ascii="Times New Roman" w:eastAsia="Times New Roman" w:hAnsi="Times New Roman" w:cs="Times New Roman"/>
          <w:sz w:val="24"/>
          <w:szCs w:val="24"/>
        </w:rPr>
        <w:t>” ou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Projeto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Andar Dom João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”, não realizamos nenhuma anotação. Apesar de até poder se revelar útil para quem busca informações, esta poderia ser considerada uma anotação falsa uma vez que não traz exatamente o significado da entidade.</w:t>
      </w:r>
    </w:p>
    <w:sectPr w:rsidR="00265430"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001B1" w14:textId="77777777" w:rsidR="005F45DE" w:rsidRDefault="005F45DE" w:rsidP="00616A6B">
      <w:pPr>
        <w:spacing w:after="0" w:line="240" w:lineRule="auto"/>
      </w:pPr>
      <w:r>
        <w:separator/>
      </w:r>
    </w:p>
  </w:endnote>
  <w:endnote w:type="continuationSeparator" w:id="0">
    <w:p w14:paraId="2BEE8364" w14:textId="77777777" w:rsidR="005F45DE" w:rsidRDefault="005F45DE" w:rsidP="0061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0141456"/>
      <w:docPartObj>
        <w:docPartGallery w:val="Page Numbers (Bottom of Page)"/>
        <w:docPartUnique/>
      </w:docPartObj>
    </w:sdtPr>
    <w:sdtEndPr/>
    <w:sdtContent>
      <w:p w14:paraId="1919BB72" w14:textId="3AD2C2F1" w:rsidR="00616A6B" w:rsidRDefault="00616A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751">
          <w:rPr>
            <w:noProof/>
          </w:rPr>
          <w:t>3</w:t>
        </w:r>
        <w:r>
          <w:fldChar w:fldCharType="end"/>
        </w:r>
      </w:p>
    </w:sdtContent>
  </w:sdt>
  <w:p w14:paraId="778D7810" w14:textId="77777777" w:rsidR="00616A6B" w:rsidRDefault="00616A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E7005" w14:textId="77777777" w:rsidR="005F45DE" w:rsidRDefault="005F45DE" w:rsidP="00616A6B">
      <w:pPr>
        <w:spacing w:after="0" w:line="240" w:lineRule="auto"/>
      </w:pPr>
      <w:r>
        <w:separator/>
      </w:r>
    </w:p>
  </w:footnote>
  <w:footnote w:type="continuationSeparator" w:id="0">
    <w:p w14:paraId="19C988D3" w14:textId="77777777" w:rsidR="005F45DE" w:rsidRDefault="005F45DE" w:rsidP="00616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E6D"/>
    <w:multiLevelType w:val="multilevel"/>
    <w:tmpl w:val="971ED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96C9E"/>
    <w:multiLevelType w:val="multilevel"/>
    <w:tmpl w:val="5C0EF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C65A87"/>
    <w:multiLevelType w:val="multilevel"/>
    <w:tmpl w:val="728A8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AD4D26"/>
    <w:multiLevelType w:val="multilevel"/>
    <w:tmpl w:val="DE88A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D114ED"/>
    <w:multiLevelType w:val="multilevel"/>
    <w:tmpl w:val="13B8E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E84EB7"/>
    <w:multiLevelType w:val="multilevel"/>
    <w:tmpl w:val="06E4B7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E584D"/>
    <w:multiLevelType w:val="multilevel"/>
    <w:tmpl w:val="8452DD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D4520F8"/>
    <w:multiLevelType w:val="multilevel"/>
    <w:tmpl w:val="E85A8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1F2552"/>
    <w:multiLevelType w:val="multilevel"/>
    <w:tmpl w:val="EA4623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65028C"/>
    <w:multiLevelType w:val="multilevel"/>
    <w:tmpl w:val="CC9C1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7360D6"/>
    <w:multiLevelType w:val="multilevel"/>
    <w:tmpl w:val="7F2E88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5F4493B"/>
    <w:multiLevelType w:val="multilevel"/>
    <w:tmpl w:val="3D88E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6247E0"/>
    <w:multiLevelType w:val="multilevel"/>
    <w:tmpl w:val="1EE8EA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7A5DCB"/>
    <w:multiLevelType w:val="multilevel"/>
    <w:tmpl w:val="0B58A4C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4E3705"/>
    <w:multiLevelType w:val="multilevel"/>
    <w:tmpl w:val="E90E5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A94DCD"/>
    <w:multiLevelType w:val="multilevel"/>
    <w:tmpl w:val="02D60B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7F0738"/>
    <w:multiLevelType w:val="multilevel"/>
    <w:tmpl w:val="23B8AA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E41818"/>
    <w:multiLevelType w:val="multilevel"/>
    <w:tmpl w:val="F8661C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951221"/>
    <w:multiLevelType w:val="multilevel"/>
    <w:tmpl w:val="70F27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5C24F7"/>
    <w:multiLevelType w:val="multilevel"/>
    <w:tmpl w:val="B8F41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246D16"/>
    <w:multiLevelType w:val="multilevel"/>
    <w:tmpl w:val="7EFC11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D9181F"/>
    <w:multiLevelType w:val="multilevel"/>
    <w:tmpl w:val="2D489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C226EE"/>
    <w:multiLevelType w:val="multilevel"/>
    <w:tmpl w:val="425E9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B8F5F2B"/>
    <w:multiLevelType w:val="multilevel"/>
    <w:tmpl w:val="9E384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BB36122"/>
    <w:multiLevelType w:val="multilevel"/>
    <w:tmpl w:val="4E20BAB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AB4188"/>
    <w:multiLevelType w:val="multilevel"/>
    <w:tmpl w:val="64B87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1E33241"/>
    <w:multiLevelType w:val="multilevel"/>
    <w:tmpl w:val="5CB8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2931A14"/>
    <w:multiLevelType w:val="multilevel"/>
    <w:tmpl w:val="53462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29900DA"/>
    <w:multiLevelType w:val="multilevel"/>
    <w:tmpl w:val="9D4AA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DEA180E"/>
    <w:multiLevelType w:val="multilevel"/>
    <w:tmpl w:val="F46EA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966AC1"/>
    <w:multiLevelType w:val="multilevel"/>
    <w:tmpl w:val="628E72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3F333F9"/>
    <w:multiLevelType w:val="multilevel"/>
    <w:tmpl w:val="296ED2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9E7714"/>
    <w:multiLevelType w:val="multilevel"/>
    <w:tmpl w:val="0FFEE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F3D4C20"/>
    <w:multiLevelType w:val="multilevel"/>
    <w:tmpl w:val="5D166A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0885C32"/>
    <w:multiLevelType w:val="multilevel"/>
    <w:tmpl w:val="7AB4C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19D766E"/>
    <w:multiLevelType w:val="multilevel"/>
    <w:tmpl w:val="69763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28C2D88"/>
    <w:multiLevelType w:val="multilevel"/>
    <w:tmpl w:val="F7C835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90921F7"/>
    <w:multiLevelType w:val="multilevel"/>
    <w:tmpl w:val="4CDE6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99B0D60"/>
    <w:multiLevelType w:val="multilevel"/>
    <w:tmpl w:val="7A6C06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A9C0701"/>
    <w:multiLevelType w:val="multilevel"/>
    <w:tmpl w:val="D11A5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830F8F"/>
    <w:multiLevelType w:val="multilevel"/>
    <w:tmpl w:val="1D54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F484DA8"/>
    <w:multiLevelType w:val="multilevel"/>
    <w:tmpl w:val="CF742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FCB54D2"/>
    <w:multiLevelType w:val="multilevel"/>
    <w:tmpl w:val="78B8D0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"/>
  </w:num>
  <w:num w:numId="3">
    <w:abstractNumId w:val="42"/>
  </w:num>
  <w:num w:numId="4">
    <w:abstractNumId w:val="25"/>
  </w:num>
  <w:num w:numId="5">
    <w:abstractNumId w:val="27"/>
  </w:num>
  <w:num w:numId="6">
    <w:abstractNumId w:val="28"/>
  </w:num>
  <w:num w:numId="7">
    <w:abstractNumId w:val="24"/>
  </w:num>
  <w:num w:numId="8">
    <w:abstractNumId w:val="17"/>
  </w:num>
  <w:num w:numId="9">
    <w:abstractNumId w:val="21"/>
  </w:num>
  <w:num w:numId="10">
    <w:abstractNumId w:val="1"/>
  </w:num>
  <w:num w:numId="11">
    <w:abstractNumId w:val="36"/>
  </w:num>
  <w:num w:numId="12">
    <w:abstractNumId w:val="39"/>
  </w:num>
  <w:num w:numId="13">
    <w:abstractNumId w:val="3"/>
  </w:num>
  <w:num w:numId="14">
    <w:abstractNumId w:val="20"/>
  </w:num>
  <w:num w:numId="15">
    <w:abstractNumId w:val="22"/>
  </w:num>
  <w:num w:numId="16">
    <w:abstractNumId w:val="13"/>
  </w:num>
  <w:num w:numId="17">
    <w:abstractNumId w:val="12"/>
  </w:num>
  <w:num w:numId="18">
    <w:abstractNumId w:val="15"/>
  </w:num>
  <w:num w:numId="19">
    <w:abstractNumId w:val="4"/>
  </w:num>
  <w:num w:numId="20">
    <w:abstractNumId w:val="19"/>
  </w:num>
  <w:num w:numId="21">
    <w:abstractNumId w:val="32"/>
  </w:num>
  <w:num w:numId="22">
    <w:abstractNumId w:val="6"/>
  </w:num>
  <w:num w:numId="23">
    <w:abstractNumId w:val="37"/>
  </w:num>
  <w:num w:numId="24">
    <w:abstractNumId w:val="33"/>
  </w:num>
  <w:num w:numId="25">
    <w:abstractNumId w:val="38"/>
  </w:num>
  <w:num w:numId="26">
    <w:abstractNumId w:val="10"/>
  </w:num>
  <w:num w:numId="27">
    <w:abstractNumId w:val="8"/>
  </w:num>
  <w:num w:numId="28">
    <w:abstractNumId w:val="26"/>
  </w:num>
  <w:num w:numId="29">
    <w:abstractNumId w:val="9"/>
  </w:num>
  <w:num w:numId="30">
    <w:abstractNumId w:val="23"/>
  </w:num>
  <w:num w:numId="31">
    <w:abstractNumId w:val="31"/>
  </w:num>
  <w:num w:numId="32">
    <w:abstractNumId w:val="14"/>
  </w:num>
  <w:num w:numId="33">
    <w:abstractNumId w:val="41"/>
  </w:num>
  <w:num w:numId="34">
    <w:abstractNumId w:val="35"/>
  </w:num>
  <w:num w:numId="35">
    <w:abstractNumId w:val="30"/>
  </w:num>
  <w:num w:numId="36">
    <w:abstractNumId w:val="0"/>
  </w:num>
  <w:num w:numId="37">
    <w:abstractNumId w:val="7"/>
  </w:num>
  <w:num w:numId="38">
    <w:abstractNumId w:val="18"/>
  </w:num>
  <w:num w:numId="39">
    <w:abstractNumId w:val="40"/>
  </w:num>
  <w:num w:numId="40">
    <w:abstractNumId w:val="11"/>
  </w:num>
  <w:num w:numId="41">
    <w:abstractNumId w:val="16"/>
  </w:num>
  <w:num w:numId="42">
    <w:abstractNumId w:val="29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30"/>
    <w:rsid w:val="001721E6"/>
    <w:rsid w:val="00244795"/>
    <w:rsid w:val="00265430"/>
    <w:rsid w:val="00501DDA"/>
    <w:rsid w:val="005F45DE"/>
    <w:rsid w:val="00616A6B"/>
    <w:rsid w:val="00786F9E"/>
    <w:rsid w:val="00887518"/>
    <w:rsid w:val="008C6248"/>
    <w:rsid w:val="00A4464E"/>
    <w:rsid w:val="00B66CAF"/>
    <w:rsid w:val="00BB0B00"/>
    <w:rsid w:val="00C235AF"/>
    <w:rsid w:val="00D97815"/>
    <w:rsid w:val="00E2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1920"/>
  <w15:docId w15:val="{4234DEEB-A173-43A2-BE39-1B483315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A6B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16A6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16A6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16A6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16A6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16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6A6B"/>
  </w:style>
  <w:style w:type="paragraph" w:styleId="Rodap">
    <w:name w:val="footer"/>
    <w:basedOn w:val="Normal"/>
    <w:link w:val="RodapChar"/>
    <w:uiPriority w:val="99"/>
    <w:unhideWhenUsed/>
    <w:rsid w:val="00616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aldependencies.org/format.html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590D7040F03948A50BBE58DAC2FFF9" ma:contentTypeVersion="15" ma:contentTypeDescription="Crie um novo documento." ma:contentTypeScope="" ma:versionID="fe6eae15f15ad50ada7bfc9dfa78fabc">
  <xsd:schema xmlns:xsd="http://www.w3.org/2001/XMLSchema" xmlns:xs="http://www.w3.org/2001/XMLSchema" xmlns:p="http://schemas.microsoft.com/office/2006/metadata/properties" xmlns:ns2="8932d7af-50c5-4c7c-a6be-016ddd0af5e0" xmlns:ns3="c192b180-4fe3-4536-84c6-0fa8613a0821" targetNamespace="http://schemas.microsoft.com/office/2006/metadata/properties" ma:root="true" ma:fieldsID="bcf1ae8a706c7c68b1258bdab3fe0024" ns2:_="" ns3:_="">
    <xsd:import namespace="8932d7af-50c5-4c7c-a6be-016ddd0af5e0"/>
    <xsd:import namespace="c192b180-4fe3-4536-84c6-0fa8613a08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2d7af-50c5-4c7c-a6be-016ddd0af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2b180-4fe3-4536-84c6-0fa8613a0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068a15e-be6c-44ee-8b7e-fbc02e12cb4e}" ma:internalName="TaxCatchAll" ma:showField="CatchAllData" ma:web="c192b180-4fe3-4536-84c6-0fa8613a08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32d7af-50c5-4c7c-a6be-016ddd0af5e0">
      <Terms xmlns="http://schemas.microsoft.com/office/infopath/2007/PartnerControls"/>
    </lcf76f155ced4ddcb4097134ff3c332f>
    <TaxCatchAll xmlns="c192b180-4fe3-4536-84c6-0fa8613a0821" xsi:nil="true"/>
  </documentManagement>
</p:properties>
</file>

<file path=customXml/itemProps1.xml><?xml version="1.0" encoding="utf-8"?>
<ds:datastoreItem xmlns:ds="http://schemas.openxmlformats.org/officeDocument/2006/customXml" ds:itemID="{638F1746-6001-483B-80B2-D42E579C64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5E63BF-DBFC-4463-B83D-76E334F05BA6}"/>
</file>

<file path=customXml/itemProps3.xml><?xml version="1.0" encoding="utf-8"?>
<ds:datastoreItem xmlns:ds="http://schemas.openxmlformats.org/officeDocument/2006/customXml" ds:itemID="{2019BD22-DA18-4F74-B340-31445A7DC9A3}"/>
</file>

<file path=customXml/itemProps4.xml><?xml version="1.0" encoding="utf-8"?>
<ds:datastoreItem xmlns:ds="http://schemas.openxmlformats.org/officeDocument/2006/customXml" ds:itemID="{D18084C6-CEA7-4400-BE32-01109D1789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5514</Words>
  <Characters>29779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</dc:creator>
  <cp:lastModifiedBy>Claudia</cp:lastModifiedBy>
  <cp:revision>7</cp:revision>
  <dcterms:created xsi:type="dcterms:W3CDTF">2022-10-05T14:05:00Z</dcterms:created>
  <dcterms:modified xsi:type="dcterms:W3CDTF">2022-10-05T14:11:00Z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0x010100F6590D7040F03948A50BBE58DAC2FFF9</vt:lpwstr>
  </property>
</Properties>
</file>