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98" w:rsidRDefault="001D7098" w:rsidP="001D7098">
      <w:pPr>
        <w:pStyle w:val="PargrafodaLista"/>
        <w:numPr>
          <w:ilvl w:val="0"/>
          <w:numId w:val="1"/>
        </w:numPr>
      </w:pPr>
      <w:r w:rsidRPr="001D7098">
        <w:rPr>
          <w:b/>
        </w:rPr>
        <w:t xml:space="preserve">1ª etapa - </w:t>
      </w:r>
      <w:r w:rsidRPr="001D7098">
        <w:rPr>
          <w:b/>
          <w:i/>
        </w:rPr>
        <w:t>Levantamento e definição dos objetos de negócio:</w:t>
      </w:r>
      <w:r>
        <w:t xml:space="preserve"> nesta etapa defini-se quais serão os dados a serem armazenados </w:t>
      </w:r>
      <w:proofErr w:type="gramStart"/>
      <w:r>
        <w:t>no data</w:t>
      </w:r>
      <w:proofErr w:type="gramEnd"/>
      <w:r>
        <w:t xml:space="preserve"> warehouse.</w:t>
      </w:r>
    </w:p>
    <w:p w:rsidR="001D7098" w:rsidRDefault="001D7098" w:rsidP="001D7098">
      <w:pPr>
        <w:ind w:left="708"/>
      </w:pPr>
      <w:r w:rsidRPr="001D7098">
        <w:rPr>
          <w:b/>
        </w:rPr>
        <w:t xml:space="preserve">2ª etapa </w:t>
      </w:r>
      <w:r>
        <w:rPr>
          <w:b/>
        </w:rPr>
        <w:t>-</w:t>
      </w:r>
      <w:r w:rsidRPr="001D7098">
        <w:rPr>
          <w:b/>
        </w:rPr>
        <w:t xml:space="preserve"> </w:t>
      </w:r>
      <w:r w:rsidRPr="001D7098">
        <w:rPr>
          <w:b/>
          <w:i/>
        </w:rPr>
        <w:t>modelagem dimensiona</w:t>
      </w:r>
      <w:r>
        <w:rPr>
          <w:b/>
          <w:i/>
        </w:rPr>
        <w:t xml:space="preserve">: </w:t>
      </w:r>
      <w:r w:rsidRPr="001D7098">
        <w:t>baseando-se nos objetos gerenciais levantados na etapa anterior, constrói-se a modelagem do novo banco gerando os fatos e as dimensões.</w:t>
      </w:r>
    </w:p>
    <w:p w:rsidR="001D7098" w:rsidRDefault="001D7098" w:rsidP="001D7098">
      <w:pPr>
        <w:ind w:left="708"/>
      </w:pPr>
      <w:r>
        <w:rPr>
          <w:b/>
        </w:rPr>
        <w:t>3ª etapa –</w:t>
      </w:r>
      <w:r>
        <w:t xml:space="preserve"> </w:t>
      </w:r>
      <w:r>
        <w:rPr>
          <w:b/>
          <w:i/>
        </w:rPr>
        <w:t xml:space="preserve">criação física do modelo: </w:t>
      </w:r>
      <w:r>
        <w:t xml:space="preserve">baseados nas especificidades do sistema gerenciador de banco de dados (SGBD) e da ferramenta OLAP selecionados são levados em consideração para </w:t>
      </w:r>
      <w:proofErr w:type="gramStart"/>
      <w:r>
        <w:t>otimizar</w:t>
      </w:r>
      <w:proofErr w:type="gramEnd"/>
      <w:r>
        <w:t xml:space="preserve"> as consultas que serão efetuadas ao banco.</w:t>
      </w:r>
    </w:p>
    <w:p w:rsidR="001D7098" w:rsidRDefault="001D7098" w:rsidP="001D7098">
      <w:pPr>
        <w:ind w:left="708"/>
      </w:pPr>
      <w:r>
        <w:rPr>
          <w:b/>
        </w:rPr>
        <w:t>4ª etapa –</w:t>
      </w:r>
      <w:r>
        <w:t xml:space="preserve"> </w:t>
      </w:r>
      <w:r w:rsidRPr="001D7098">
        <w:rPr>
          <w:b/>
          <w:i/>
        </w:rPr>
        <w:t>rotina de</w:t>
      </w:r>
      <w:r>
        <w:rPr>
          <w:b/>
          <w:i/>
        </w:rPr>
        <w:t xml:space="preserve"> extração dos dados do banco: </w:t>
      </w:r>
      <w:r>
        <w:t>etapa na qual é desenvolvida por um programador uma rotina que realiza a extração dos dados.</w:t>
      </w:r>
    </w:p>
    <w:p w:rsidR="0016447F" w:rsidRDefault="0016447F" w:rsidP="001D7098">
      <w:pPr>
        <w:ind w:left="708"/>
      </w:pPr>
      <w:r>
        <w:rPr>
          <w:b/>
        </w:rPr>
        <w:t>5ª etapa –</w:t>
      </w:r>
      <w:r>
        <w:t xml:space="preserve"> </w:t>
      </w:r>
      <w:r w:rsidRPr="0016447F">
        <w:rPr>
          <w:b/>
          <w:i/>
        </w:rPr>
        <w:t>consistência</w:t>
      </w:r>
      <w:r>
        <w:t xml:space="preserve"> </w:t>
      </w:r>
      <w:r w:rsidRPr="0016447F">
        <w:rPr>
          <w:b/>
          <w:i/>
        </w:rPr>
        <w:t>dos dados</w:t>
      </w:r>
      <w:r>
        <w:rPr>
          <w:b/>
          <w:i/>
        </w:rPr>
        <w:t xml:space="preserve">: </w:t>
      </w:r>
      <w:r>
        <w:t>nesta etapa, verifica-se a consistência dos dados =, analisando a qualidade das informações.</w:t>
      </w:r>
    </w:p>
    <w:p w:rsidR="0016447F" w:rsidRDefault="0016447F" w:rsidP="0016447F">
      <w:pPr>
        <w:ind w:left="708"/>
      </w:pPr>
      <w:r>
        <w:rPr>
          <w:b/>
        </w:rPr>
        <w:t>6ª etapa –</w:t>
      </w:r>
      <w:r>
        <w:t xml:space="preserve"> </w:t>
      </w:r>
      <w:r>
        <w:rPr>
          <w:b/>
          <w:i/>
        </w:rPr>
        <w:t xml:space="preserve">confecção e armazenamento dos </w:t>
      </w:r>
      <w:proofErr w:type="spellStart"/>
      <w:r>
        <w:rPr>
          <w:b/>
          <w:i/>
        </w:rPr>
        <w:t>metadados</w:t>
      </w:r>
      <w:proofErr w:type="spellEnd"/>
      <w:r>
        <w:rPr>
          <w:b/>
          <w:i/>
        </w:rPr>
        <w:t xml:space="preserve">: </w:t>
      </w:r>
      <w:r>
        <w:t xml:space="preserve">os </w:t>
      </w:r>
      <w:proofErr w:type="spellStart"/>
      <w:r>
        <w:t>metadados</w:t>
      </w:r>
      <w:proofErr w:type="spellEnd"/>
      <w:r>
        <w:t xml:space="preserve"> são os dados de controle do DW, responsáveis pelo mapeamento dos dados de cada etapa de </w:t>
      </w:r>
      <w:proofErr w:type="gramStart"/>
      <w:r>
        <w:t>implementação</w:t>
      </w:r>
      <w:proofErr w:type="gramEnd"/>
      <w:r>
        <w:t xml:space="preserve"> do SAD.</w:t>
      </w:r>
    </w:p>
    <w:p w:rsidR="0016447F" w:rsidRDefault="00876CAA" w:rsidP="0016447F">
      <w:pPr>
        <w:pStyle w:val="PargrafodaLista"/>
        <w:numPr>
          <w:ilvl w:val="0"/>
          <w:numId w:val="1"/>
        </w:numPr>
      </w:pPr>
      <w:r>
        <w:t>Cursos mais procurados;</w:t>
      </w:r>
    </w:p>
    <w:p w:rsidR="00876CAA" w:rsidRDefault="00876CAA" w:rsidP="00876CAA">
      <w:pPr>
        <w:pStyle w:val="PargrafodaLista"/>
      </w:pPr>
      <w:r>
        <w:t>Cursos que geram mais lucros;</w:t>
      </w:r>
    </w:p>
    <w:p w:rsidR="00876CAA" w:rsidRDefault="00876CAA" w:rsidP="00876CAA">
      <w:pPr>
        <w:pStyle w:val="PargrafodaLista"/>
      </w:pPr>
      <w:r>
        <w:t>Cursos que geram mais gastos;</w:t>
      </w:r>
    </w:p>
    <w:p w:rsidR="00876CAA" w:rsidRDefault="00876CAA" w:rsidP="00876CAA">
      <w:pPr>
        <w:pStyle w:val="PargrafodaLista"/>
      </w:pPr>
      <w:r>
        <w:t>Cursos com maiores índices de desistência;</w:t>
      </w:r>
    </w:p>
    <w:p w:rsidR="00876CAA" w:rsidRPr="0016447F" w:rsidRDefault="00876CAA" w:rsidP="00876CAA">
      <w:pPr>
        <w:pStyle w:val="PargrafodaLista"/>
      </w:pPr>
    </w:p>
    <w:sectPr w:rsidR="00876CAA" w:rsidRPr="0016447F" w:rsidSect="00841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6E65"/>
    <w:multiLevelType w:val="hybridMultilevel"/>
    <w:tmpl w:val="1430F2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7098"/>
    <w:rsid w:val="0016447F"/>
    <w:rsid w:val="001D7098"/>
    <w:rsid w:val="00841652"/>
    <w:rsid w:val="0087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Teixeira</dc:creator>
  <cp:keywords/>
  <dc:description/>
  <cp:lastModifiedBy>Márcio Teixeira</cp:lastModifiedBy>
  <cp:revision>3</cp:revision>
  <dcterms:created xsi:type="dcterms:W3CDTF">2010-03-15T02:35:00Z</dcterms:created>
  <dcterms:modified xsi:type="dcterms:W3CDTF">2010-03-15T02:52:00Z</dcterms:modified>
</cp:coreProperties>
</file>