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Example Professional Standards Council</w:t>
      </w:r>
    </w:p>
    <w:p>
      <w:pPr>
        <w:pStyle w:val="Heading1"/>
      </w:pPr>
      <w:r>
        <w:t>Witness statement of Priya Shah</w:t>
      </w:r>
    </w:p>
    <w:p>
      <w:r>
        <w:t>Case reference: EPSC-2026-0142</w:t>
      </w:r>
    </w:p>
    <w:p>
      <w:r>
        <w:t>Registrant: Jordan Ellis (PH-204518)</w:t>
      </w:r>
    </w:p>
    <w:p>
      <w:r>
        <w:t>Occupation: Investigator, Example Professional Standards Council</w:t>
      </w:r>
    </w:p>
    <w:p>
      <w:r>
        <w:t>Exhibits referred to: PS/01, PS/02</w:t>
      </w:r>
    </w:p>
    <w:p>
      <w:r>
        <w:t>1. I am an investigator employed by the Council. I was asked to investigate the referral made by Mr Walker on 2 February 2026.</w:t>
      </w:r>
    </w:p>
    <w:p>
      <w:r>
        <w:t>2. I visited the pharmacy on 9 February 2026 and made handwritten notes during the visit. A scan of those notes is exhibit PS/02.</w:t>
      </w:r>
    </w:p>
    <w:p>
      <w:r>
        <w:t>3. I reviewed the documents listed in my investigation report and wrote the report on 24 February 2026. This is exhibit PS/01.</w:t>
      </w:r>
    </w:p>
    <w:p>
      <w:r>
        <w:t>4. The registrant co-operated fully with the investigation and provided a written response through his representative.</w:t>
      </w:r>
    </w:p>
    <w:p>
      <w:pPr>
        <w:pStyle w:val="Heading2"/>
      </w:pPr>
      <w:r>
        <w:t>Statement of truth</w:t>
      </w:r>
    </w:p>
    <w:p>
      <w:r>
        <w:t>I believe that the facts stated in this witness statement are true.</w:t>
      </w:r>
    </w:p>
    <w:p>
      <w:r>
        <w:t>Signed: P. Shah</w:t>
      </w:r>
    </w:p>
    <w:p>
      <w:r>
        <w:t>Date: 16 February 2026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Witness statement of Priya Shah</dc:title>
  <dc:subject/>
  <dc:creator>Example Professional Standards Council</dc:creator>
  <cp:keywords/>
  <dc:description>generated by python-docx</dc:description>
  <cp:lastModifiedBy>Example Professional Standards Council</cp:lastModifiedBy>
  <cp:revision>1</cp:revision>
  <dcterms:created xsi:type="dcterms:W3CDTF">2026-03-02T09:00:00Z</dcterms:created>
  <dcterms:modified xsi:type="dcterms:W3CDTF">2026-03-02T09:00:00Z</dcterms:modified>
  <cp:category/>
</cp:coreProperties>
</file>