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Data: 03/04/2025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Responsável pelo Teste: Fábio/QA Senior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Versão do Documento: 1.0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1. Objetivo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Este relatório tem como objetivo estimar o tempo necessário para a execução dos testes da funcionalidade de Login de usuario no sistema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2. Escopo da Feature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feature inclui: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Integração com banco de dados do sistema para auteticação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</w:rPr>
        <w:t>Critérios de Aceitação</w:t>
      </w:r>
      <w:r>
        <w:rPr>
          <w:rFonts w:ascii="Arial" w:hAnsi="Arial" w:eastAsia="Arial" w:cs="Arial"/>
          <w:b/>
          <w:bCs/>
        </w:rPr>
        <w:t>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 usuário deve conseguir logar no sistema com as credenciais validas</w:t>
        <w:br w:type="textWrapping"/>
        <w:tab/>
        <w:t>O sistema deve ser capaz de não permitir que o usuario logue sem as credencias necessarias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3. Tipos de Testes e Tempo Estimado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tbl>
      <w:tblPr>
        <w:tblStyle w:val="TableGrid"/>
        <w:name w:val="Tabela1"/>
        <w:tabOrder w:val="0"/>
        <w:jc w:val="left"/>
        <w:tblInd w:w="0" w:type="dxa"/>
        <w:tblW w:w="9630" w:type="dxa"/>
        <w:pPr>
          <w:rPr>
            <w:rFonts w:ascii="Arial" w:hAnsi="Arial" w:eastAsia="Arial" w:cs="Arial"/>
          </w:rPr>
        </w:pPr>
        <w:tblLook w:val="04A0" w:firstRow="1" w:lastRow="0" w:firstColumn="1" w:lastColumn="0" w:noHBand="0" w:noVBand="1"/>
      </w:tblPr>
      <w:tblGrid>
        <w:gridCol w:w="2651"/>
        <w:gridCol w:w="4203"/>
        <w:gridCol w:w="2776"/>
      </w:tblGrid>
      <w:tr>
        <w:trPr>
          <w:tblHeader w:val="0"/>
          <w:cantSplit w:val="0"/>
          <w:trHeight w:val="240" w:hRule="atLeast"/>
        </w:trPr>
        <w:tc>
          <w:tcPr>
            <w:tcW w:w="1375" w:type="pct"/>
            <w:tmTcPr id="1743703051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Tipo de Teste</w:t>
            </w:r>
          </w:p>
        </w:tc>
        <w:tc>
          <w:tcPr>
            <w:tcW w:w="2180" w:type="pct"/>
            <w:tmTcPr id="1743703051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Descrição</w:t>
            </w:r>
          </w:p>
        </w:tc>
        <w:tc>
          <w:tcPr>
            <w:tcW w:w="1440" w:type="pct"/>
            <w:tmTcPr id="1743703051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Tempo Estimado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7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Testes de UI/UX</w:t>
            </w:r>
          </w:p>
        </w:tc>
        <w:tc>
          <w:tcPr>
            <w:tcW w:w="2180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Validação do fluxo no frontend (web)</w:t>
            </w:r>
          </w:p>
        </w:tc>
        <w:tc>
          <w:tcPr>
            <w:tcW w:w="1440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15 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7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Regressivo</w:t>
            </w:r>
          </w:p>
        </w:tc>
        <w:tc>
          <w:tcPr>
            <w:tcW w:w="2180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Validação do fluxo no frontend (web)</w:t>
            </w:r>
          </w:p>
        </w:tc>
        <w:tc>
          <w:tcPr>
            <w:tcW w:w="1440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15 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37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Testes Manuais e exploratiorios</w:t>
            </w:r>
          </w:p>
        </w:tc>
        <w:tc>
          <w:tcPr>
            <w:tcW w:w="2180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Validação do fluxo no frontend (web) e verificação de comportamentos em casos de borda</w:t>
            </w:r>
          </w:p>
        </w:tc>
        <w:tc>
          <w:tcPr>
            <w:tcW w:w="1440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15 min</w:t>
            </w:r>
          </w:p>
        </w:tc>
      </w:tr>
    </w:tbl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t>4. Fatores de Risco</w:t>
        <w:br w:type="textWrapping"/>
        <w:tab/>
      </w:r>
      <w:r>
        <w:rPr>
          <w:rFonts w:ascii="Arial" w:hAnsi="Arial" w:eastAsia="Arial" w:cs="Arial"/>
        </w:rPr>
        <w:t>Indisponibilidade do sistema em caso de manutenção ou atulização dos servidores ou bancos de dados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Bugs críticos no frontend que exijam retrabalho.</w:t>
        <w:br w:type="textWrapping"/>
        <w:tab/>
        <w:t>Dependência de outras equipes (ex.: backend liberando APIs a tempo).</w:t>
        <w:br w:type="textWrapping"/>
        <w:tab/>
        <w:t>Manutenção de scripts de automação devido a mudanças na UI</w:t>
        <w:br w:type="textWrapping"/>
        <w:tab/>
        <w:t>Refatoração dos testes cases em caso de mudança de requisito ou atualizacao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5. Cronograma Proposto</w:t>
      </w:r>
    </w:p>
    <w:tbl>
      <w:tblPr>
        <w:tblStyle w:val="TableGrid"/>
        <w:name w:val="Tabela2"/>
        <w:tabOrder w:val="0"/>
        <w:jc w:val="left"/>
        <w:tblInd w:w="0" w:type="dxa"/>
        <w:tblW w:w="9630" w:type="dxa"/>
        <w:pPr>
          <w:rPr>
            <w:rFonts w:ascii="Arial" w:hAnsi="Arial" w:eastAsia="Arial" w:cs="Arial"/>
            <w:b/>
            <w:bCs/>
          </w:rPr>
        </w:pP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>
        <w:trPr>
          <w:tblHeader w:val="0"/>
          <w:cantSplit w:val="0"/>
          <w:trHeight w:val="0" w:hRule="auto"/>
        </w:trPr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Dia</w:t>
            </w:r>
          </w:p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Atividades</w:t>
            </w:r>
          </w:p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Tempo Diário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vMerge w:val="restart"/>
            <w:tmTcPr id="1743703051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Dia 1</w:t>
            </w:r>
          </w:p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Testes de UI/UX + Regressão</w:t>
            </w:r>
          </w:p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30min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vMerge/>
            <w:tmTcPr id="1743703051" protected="0"/>
          </w:tcPr>
          <w:p/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Refatoração de Codigo e manutenção</w:t>
            </w:r>
          </w:p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1 hora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vMerge/>
            <w:tmTcPr id="1743703051" protected="0"/>
          </w:tcPr>
          <w:p/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Testes Manuais e exploratiorios</w:t>
            </w:r>
          </w:p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30 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vMerge/>
            <w:tmTcPr id="1743703051" protected="0"/>
          </w:tcPr>
          <w:p/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Reteste de bugs encontrados</w:t>
            </w:r>
          </w:p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30 Min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65" w:type="pct"/>
            <w:vMerge/>
            <w:tmTcPr id="1743703051" protected="0"/>
          </w:tcPr>
          <w:p/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Manutencao em test cases quando necessario</w:t>
            </w:r>
          </w:p>
        </w:tc>
        <w:tc>
          <w:tcPr>
            <w:tcW w:w="1665" w:type="pct"/>
            <w:tmTcPr id="1743703051" protected="0"/>
          </w:tcPr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30 Min</w:t>
            </w:r>
          </w:p>
        </w:tc>
      </w:tr>
    </w:tbl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6. Estratégia de Mitigação de Riscos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Automatizar testes repetitivos (ex.: varias tentativas com credenciais diferentes).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7. Conclusão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 estimativa de 3 horas é considerada realista para uma cobertura adequada da feature, incluindo margem para ajustes e retestes.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5"/>
      <w:tmLastPosIdx w:val="128"/>
    </w:tmLastPosCaret>
    <w:tmLastPosAnchor>
      <w:tmLastPosPgfIdx w:val="0"/>
      <w:tmLastPosIdx w:val="0"/>
    </w:tmLastPosAnchor>
    <w:tmLastPosTblRect w:left="0" w:top="0" w:right="0" w:bottom="0"/>
  </w:tmLastPos>
  <w:tmAppRevision w:date="1743703051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Fábio</cp:lastModifiedBy>
  <cp:revision>1</cp:revision>
  <dcterms:created xsi:type="dcterms:W3CDTF">2025-04-03T17:39:07Z</dcterms:created>
  <dcterms:modified xsi:type="dcterms:W3CDTF">2025-04-03T17:57:31Z</dcterms:modified>
</cp:coreProperties>
</file>