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</w:pPr>
      <w:r>
        <w:rPr/>
        <w:t>O nosso webservice encontra-se online no seguinte link:</w:t>
      </w:r>
      <w:r/>
    </w:p>
    <w:p>
      <w:pPr>
        <w:pStyle w:val="Normal"/>
      </w:pPr>
      <w:hyperlink r:id="rId2">
        <w:r>
          <w:rPr>
            <w:rStyle w:val="LigaodeInternet"/>
            <w:rFonts w:cs="Helvetica"/>
            <w:color w:val="3B5998"/>
            <w:shd w:fill="F6F7F8" w:val="clear"/>
          </w:rPr>
          <w:t>http://webservicecatalog.apphb.com/ServiceProductManager.svc/rest/help</w:t>
        </w:r>
      </w:hyperlink>
      <w:r/>
    </w:p>
    <w:p>
      <w:pPr>
        <w:pStyle w:val="Normal"/>
      </w:pPr>
      <w:r>
        <w:rPr/>
        <w:t>A base de dados também se encontra online e poderá ser acedida utilizando as credenciais na seguinte imagem:</w:t>
      </w:r>
      <w:r/>
    </w:p>
    <w:p>
      <w:pPr>
        <w:pStyle w:val="Normal"/>
      </w:pPr>
      <w:r>
        <w:rPr/>
        <w:drawing>
          <wp:inline distT="0" distB="0" distL="0" distR="0">
            <wp:extent cx="4248150" cy="33051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O processo necessita que o Bonita BPM seja iniciado em modo de administrador, de modo que consiga escrever o ficheiro Clientes.xml, que será escrito na raíz do disco C: (escolhemos esta pasta por motivos de compatibilidade).</w:t>
      </w:r>
      <w:r/>
    </w:p>
    <w:p>
      <w:pPr>
        <w:pStyle w:val="Normal"/>
      </w:pPr>
      <w:r>
        <w:rPr/>
        <w:t>A organização poderá ser importada através do ficheiro LFM.xml e contém os seguintes utilizadores:</w:t>
      </w:r>
      <w:r/>
    </w:p>
    <w:tbl>
      <w:tblPr>
        <w:tblStyle w:val="TableGrid"/>
        <w:tblW w:w="864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>
          <w:trHeight w:val="308" w:hRule="atLeast"/>
        </w:trPr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Username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Fabio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Gerente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Gerente de armazém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Juri1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Departamento de Vendas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Juri2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Departamento de Vendas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Pedro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Departamento de Vendas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Rui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Vendedor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123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Departamento de Vendas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/>
      </w:pPr>
      <w:r>
        <w:rPr/>
        <w:t>Recomenda-se que se tiver uma firewall ativada a desligue enquanto corre o processo caso contrário o conector de envio de e-mails pode não funcionar.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pt-PT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pt-PT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styleId="LigaodeInternet">
    <w:name w:val="Ligação de Internet"/>
    <w:basedOn w:val="DefaultParagraphFont"/>
    <w:uiPriority w:val="99"/>
    <w:unhideWhenUsed/>
    <w:rsid w:val="00d8789a"/>
    <w:rPr>
      <w:color w:val="0000FF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ef7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LightShading">
    <w:name w:val="Light Shading"/>
    <w:basedOn w:val="TableNormal"/>
    <w:uiPriority w:val="60"/>
    <w:rsid w:val="00b50ef7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servicecatalog.apphb.com/ServiceProductManager.svc/rest/help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LibreOffice/4.3.2.2$Windows_x86 LibreOffice_project/edfb5295ba211bd31ad47d0bad0118690f76407d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2015-06-20T13:31:00Z</dcterms:created>
  <dc:creator>Rui Marques</dc:creator>
  <dc:language>pt-PT</dc:language>
  <dcterms:modified xsi:type="dcterms:W3CDTF">2015-06-20T18:36:42Z</dcterms:modified>
  <cp:revision>7</cp:revision>
</cp:coreProperties>
</file>