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770190" w:rsidRDefault="00154567" w:rsidP="472A3E18">
      <w:pPr>
        <w:spacing w:before="156" w:line="276" w:lineRule="exact"/>
        <w:jc w:val="left"/>
        <w:rPr>
          <w:rFonts w:eastAsia="Times New Roman"/>
          <w:b/>
          <w:bCs/>
          <w:lang w:eastAsia="en-CA"/>
        </w:rPr>
      </w:pPr>
      <w:r w:rsidRPr="00770190">
        <w:rPr>
          <w:rFonts w:eastAsia="Times New Roman"/>
          <w:b/>
          <w:bCs/>
          <w:spacing w:val="1"/>
          <w:lang w:eastAsia="en-CA"/>
        </w:rPr>
        <w:t xml:space="preserve">Disciplina: Engenharia de Software 2 - Turma Noite - prof.ª </w:t>
      </w:r>
      <w:proofErr w:type="spellStart"/>
      <w:r w:rsidRPr="00770190">
        <w:rPr>
          <w:rFonts w:eastAsia="Times New Roman"/>
          <w:b/>
          <w:bCs/>
          <w:spacing w:val="1"/>
          <w:lang w:eastAsia="en-CA"/>
        </w:rPr>
        <w:t>Denilce</w:t>
      </w:r>
      <w:proofErr w:type="spellEnd"/>
      <w:r w:rsidRPr="00770190">
        <w:rPr>
          <w:rFonts w:eastAsia="Times New Roman"/>
          <w:b/>
          <w:bCs/>
          <w:spacing w:val="1"/>
          <w:lang w:eastAsia="en-CA"/>
        </w:rPr>
        <w:t xml:space="preserve"> Veloso</w:t>
      </w:r>
    </w:p>
    <w:p w14:paraId="1AFB6811" w14:textId="77777777" w:rsidR="00625385" w:rsidRPr="00770190" w:rsidRDefault="00625385" w:rsidP="00A92171">
      <w:pPr>
        <w:spacing w:before="132" w:line="368" w:lineRule="exact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</w:p>
    <w:p w14:paraId="77AFFF58" w14:textId="786021BE" w:rsidR="00154567" w:rsidRPr="00770190" w:rsidRDefault="00154567" w:rsidP="00A92171">
      <w:pPr>
        <w:spacing w:before="132" w:line="368" w:lineRule="exact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770190">
        <w:rPr>
          <w:rFonts w:eastAsia="Times New Roman"/>
          <w:b/>
          <w:bCs/>
          <w:szCs w:val="24"/>
          <w:lang w:eastAsia="en-CA"/>
        </w:rPr>
        <w:t>Proposta de Projeto Integrador</w:t>
      </w:r>
    </w:p>
    <w:p w14:paraId="35E3BCB2" w14:textId="77777777" w:rsidR="00154567" w:rsidRPr="00770190" w:rsidRDefault="00154567" w:rsidP="00154567">
      <w:pPr>
        <w:spacing w:line="322" w:lineRule="exact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4BA4C108" w:rsidR="00154567" w:rsidRPr="00770190" w:rsidRDefault="00154567" w:rsidP="00154567">
      <w:pPr>
        <w:spacing w:before="4" w:line="322" w:lineRule="exact"/>
        <w:jc w:val="left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szCs w:val="24"/>
          <w:lang w:eastAsia="en-CA"/>
        </w:rPr>
        <w:t xml:space="preserve">Data: </w:t>
      </w:r>
      <w:r w:rsidR="00625385" w:rsidRPr="00770190">
        <w:rPr>
          <w:rFonts w:eastAsia="Times New Roman"/>
          <w:szCs w:val="24"/>
          <w:lang w:eastAsia="en-CA"/>
        </w:rPr>
        <w:t>16</w:t>
      </w:r>
      <w:r w:rsidRPr="00770190">
        <w:rPr>
          <w:rFonts w:eastAsia="Times New Roman"/>
          <w:szCs w:val="24"/>
          <w:lang w:eastAsia="en-CA"/>
        </w:rPr>
        <w:t>/0</w:t>
      </w:r>
      <w:r w:rsidR="00A92171" w:rsidRPr="00770190">
        <w:rPr>
          <w:rFonts w:eastAsia="Times New Roman"/>
          <w:szCs w:val="24"/>
          <w:lang w:eastAsia="en-CA"/>
        </w:rPr>
        <w:t>3</w:t>
      </w:r>
      <w:r w:rsidRPr="00770190">
        <w:rPr>
          <w:rFonts w:eastAsia="Times New Roman"/>
          <w:szCs w:val="24"/>
          <w:lang w:eastAsia="en-CA"/>
        </w:rPr>
        <w:t>/2023   Grupo: Conserta minha impressora</w:t>
      </w:r>
    </w:p>
    <w:p w14:paraId="23A016DE" w14:textId="77777777" w:rsidR="00154567" w:rsidRPr="00770190" w:rsidRDefault="00154567" w:rsidP="00154567">
      <w:pPr>
        <w:spacing w:line="287" w:lineRule="exact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770190" w:rsidRDefault="00154567" w:rsidP="00154567">
      <w:pPr>
        <w:spacing w:before="60" w:line="287" w:lineRule="exact"/>
        <w:jc w:val="left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b/>
          <w:bCs/>
          <w:spacing w:val="1"/>
          <w:szCs w:val="24"/>
          <w:lang w:eastAsia="en-CA"/>
        </w:rPr>
        <w:t>1.  Nome Projeto:</w:t>
      </w:r>
      <w:r w:rsidRPr="00770190">
        <w:rPr>
          <w:rFonts w:eastAsia="Times New Roman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770190" w:rsidRDefault="00154567" w:rsidP="00154567">
      <w:pPr>
        <w:spacing w:before="284" w:line="299" w:lineRule="exact"/>
        <w:jc w:val="left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b/>
          <w:bCs/>
          <w:spacing w:val="1"/>
          <w:szCs w:val="24"/>
          <w:lang w:eastAsia="en-CA"/>
        </w:rPr>
        <w:t>2.  Nome Usuário no GitHub:</w:t>
      </w:r>
      <w:r w:rsidRPr="00770190">
        <w:rPr>
          <w:rFonts w:eastAsia="Times New Roman"/>
          <w:spacing w:val="1"/>
          <w:szCs w:val="24"/>
          <w:lang w:eastAsia="en-CA"/>
        </w:rPr>
        <w:t xml:space="preserve"> </w:t>
      </w:r>
      <w:proofErr w:type="spellStart"/>
      <w:r w:rsidRPr="00770190">
        <w:rPr>
          <w:rFonts w:eastAsia="Times New Roman"/>
          <w:spacing w:val="1"/>
          <w:szCs w:val="24"/>
          <w:lang w:eastAsia="en-CA"/>
        </w:rPr>
        <w:t>fernandaFatec</w:t>
      </w:r>
      <w:proofErr w:type="spellEnd"/>
    </w:p>
    <w:p w14:paraId="47C2DDFA" w14:textId="77777777" w:rsidR="00154567" w:rsidRPr="00770190" w:rsidRDefault="00154567" w:rsidP="00154567">
      <w:pPr>
        <w:spacing w:line="260" w:lineRule="exact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770190" w:rsidRDefault="00154567" w:rsidP="00A92171">
      <w:pPr>
        <w:tabs>
          <w:tab w:val="left" w:pos="1658"/>
        </w:tabs>
        <w:spacing w:before="54" w:line="260" w:lineRule="exact"/>
        <w:ind w:right="-1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b/>
          <w:bCs/>
          <w:spacing w:val="3"/>
          <w:szCs w:val="24"/>
          <w:lang w:eastAsia="en-CA"/>
        </w:rPr>
        <w:t>3.  Grupo de Alunos</w:t>
      </w:r>
      <w:r w:rsidRPr="00770190">
        <w:rPr>
          <w:rFonts w:eastAsia="Times New Roman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570"/>
        <w:gridCol w:w="3985"/>
      </w:tblGrid>
      <w:tr w:rsidR="00770190" w:rsidRPr="00770190" w14:paraId="7D07326E" w14:textId="77777777" w:rsidTr="443D55A8">
        <w:trPr>
          <w:trHeight w:hRule="exact" w:val="3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76845D" w14:textId="77777777" w:rsidR="00154567" w:rsidRPr="00770190" w:rsidRDefault="00154567" w:rsidP="00154567">
            <w:pPr>
              <w:spacing w:before="5" w:line="322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RA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C0B621" w14:textId="77777777" w:rsidR="00154567" w:rsidRPr="00770190" w:rsidRDefault="00154567" w:rsidP="00154567">
            <w:pPr>
              <w:spacing w:before="5" w:line="322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Nome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1801BA" w14:textId="77777777" w:rsidR="00154567" w:rsidRPr="00770190" w:rsidRDefault="00154567" w:rsidP="00154567">
            <w:pPr>
              <w:spacing w:before="5" w:line="322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e-mail</w:t>
            </w:r>
          </w:p>
        </w:tc>
      </w:tr>
      <w:tr w:rsidR="00770190" w:rsidRPr="00770190" w14:paraId="15BC7D6E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69B74" w14:textId="77777777" w:rsidR="00154567" w:rsidRPr="00770190" w:rsidRDefault="00154567" w:rsidP="00154567">
            <w:pPr>
              <w:spacing w:before="2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65D6D" w14:textId="0FB5C810" w:rsidR="00154567" w:rsidRPr="00770190" w:rsidRDefault="00154567" w:rsidP="00154567">
            <w:pPr>
              <w:spacing w:before="2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 xml:space="preserve">Daniele </w:t>
            </w:r>
            <w:proofErr w:type="spellStart"/>
            <w:r w:rsidRPr="00770190">
              <w:rPr>
                <w:rFonts w:eastAsia="Times New Roman"/>
                <w:szCs w:val="24"/>
                <w:lang w:eastAsia="en-CA"/>
              </w:rPr>
              <w:t>Santucci</w:t>
            </w:r>
            <w:proofErr w:type="spellEnd"/>
            <w:r w:rsidR="00DE0792" w:rsidRPr="00770190">
              <w:rPr>
                <w:rFonts w:eastAsia="Times New Roman"/>
                <w:szCs w:val="24"/>
                <w:lang w:eastAsia="en-CA"/>
              </w:rPr>
              <w:t xml:space="preserve"> </w:t>
            </w:r>
            <w:proofErr w:type="spellStart"/>
            <w:r w:rsidR="00DE0792" w:rsidRPr="00770190">
              <w:rPr>
                <w:rFonts w:eastAsia="Times New Roman"/>
                <w:szCs w:val="24"/>
                <w:lang w:eastAsia="en-CA"/>
              </w:rPr>
              <w:t>Hata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ADF7D" w14:textId="77777777" w:rsidR="00154567" w:rsidRPr="00770190" w:rsidRDefault="00154567" w:rsidP="00154567">
            <w:pPr>
              <w:spacing w:before="2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danielesantucci@hotmail.com</w:t>
            </w:r>
          </w:p>
        </w:tc>
      </w:tr>
      <w:tr w:rsidR="00770190" w:rsidRPr="00770190" w14:paraId="23A40CB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48F38" w14:textId="77777777" w:rsidR="00154567" w:rsidRPr="00770190" w:rsidRDefault="00154567" w:rsidP="00154567">
            <w:pPr>
              <w:spacing w:before="11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974244" w14:textId="2B1891F5" w:rsidR="00154567" w:rsidRPr="00770190" w:rsidRDefault="00154567" w:rsidP="3383663B">
            <w:pPr>
              <w:spacing w:before="11" w:line="276" w:lineRule="exact"/>
              <w:jc w:val="left"/>
              <w:rPr>
                <w:rFonts w:eastAsia="Times New Roman"/>
                <w:lang w:eastAsia="en-CA"/>
              </w:rPr>
            </w:pPr>
            <w:r w:rsidRPr="00770190">
              <w:rPr>
                <w:rFonts w:eastAsia="Times New Roman"/>
                <w:lang w:eastAsia="en-CA"/>
              </w:rPr>
              <w:t xml:space="preserve">Fernanda </w:t>
            </w:r>
            <w:r w:rsidR="32173248" w:rsidRPr="00770190">
              <w:rPr>
                <w:rFonts w:eastAsia="Times New Roman"/>
                <w:lang w:eastAsia="en-CA"/>
              </w:rPr>
              <w:t xml:space="preserve">Theodoro </w:t>
            </w:r>
            <w:proofErr w:type="spellStart"/>
            <w:r w:rsidRPr="00770190">
              <w:rPr>
                <w:rFonts w:eastAsia="Times New Roman"/>
                <w:lang w:eastAsia="en-CA"/>
              </w:rPr>
              <w:t>Ferragonio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D60C55" w14:textId="77777777" w:rsidR="00154567" w:rsidRPr="00770190" w:rsidRDefault="00154567" w:rsidP="00154567">
            <w:pPr>
              <w:spacing w:before="11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fernanda.ferragonio@fatec.sp.gov.br</w:t>
            </w:r>
          </w:p>
        </w:tc>
      </w:tr>
      <w:tr w:rsidR="00770190" w:rsidRPr="00770190" w14:paraId="25720C5E" w14:textId="77777777" w:rsidTr="00770190">
        <w:trPr>
          <w:trHeight w:hRule="exact" w:val="773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88C1CA" w14:textId="77777777" w:rsidR="00154567" w:rsidRPr="00770190" w:rsidRDefault="00154567" w:rsidP="00154567">
            <w:pPr>
              <w:spacing w:before="20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F3F26" w14:textId="0ABA3F47" w:rsidR="00154567" w:rsidRPr="00770190" w:rsidRDefault="0C3BA60B" w:rsidP="443D55A8">
            <w:pPr>
              <w:spacing w:before="20" w:line="276" w:lineRule="exact"/>
              <w:jc w:val="left"/>
              <w:rPr>
                <w:rFonts w:eastAsia="Times New Roman"/>
                <w:lang w:eastAsia="en-CA"/>
              </w:rPr>
            </w:pPr>
            <w:r w:rsidRPr="00770190">
              <w:rPr>
                <w:rFonts w:eastAsia="Times New Roman"/>
                <w:lang w:eastAsia="en-CA"/>
              </w:rPr>
              <w:t>José Augusto De Oliveira Moraes Rodrigues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A64356" w14:textId="77777777" w:rsidR="00154567" w:rsidRPr="00770190" w:rsidRDefault="00154567" w:rsidP="00154567">
            <w:pPr>
              <w:spacing w:before="20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jose.rodrigues55@fatec.sp.gov.br</w:t>
            </w:r>
          </w:p>
        </w:tc>
      </w:tr>
      <w:tr w:rsidR="00770190" w:rsidRPr="00770190" w14:paraId="72F47FE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5128A0" w14:textId="77777777" w:rsidR="00154567" w:rsidRPr="00770190" w:rsidRDefault="00154567" w:rsidP="00154567">
            <w:pPr>
              <w:spacing w:before="9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28F6D5" w14:textId="6EDA390F" w:rsidR="00154567" w:rsidRPr="00770190" w:rsidRDefault="6EC88062" w:rsidP="443D55A8">
            <w:r w:rsidRPr="00770190">
              <w:t xml:space="preserve">Rebeca </w:t>
            </w:r>
            <w:proofErr w:type="spellStart"/>
            <w:r w:rsidRPr="00770190">
              <w:t>Ciriaca</w:t>
            </w:r>
            <w:proofErr w:type="spellEnd"/>
            <w:r w:rsidRPr="00770190">
              <w:t xml:space="preserve"> Santos</w:t>
            </w:r>
          </w:p>
          <w:p w14:paraId="7B90379F" w14:textId="327EC426" w:rsidR="00154567" w:rsidRPr="00770190" w:rsidRDefault="00154567" w:rsidP="443D55A8">
            <w:pPr>
              <w:spacing w:before="9" w:line="276" w:lineRule="exact"/>
              <w:jc w:val="left"/>
              <w:rPr>
                <w:rFonts w:eastAsia="Times New Roman"/>
                <w:lang w:eastAsia="en-CA"/>
              </w:rPr>
            </w:pP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B2C320" w14:textId="77777777" w:rsidR="00154567" w:rsidRPr="00770190" w:rsidRDefault="00154567" w:rsidP="00154567">
            <w:pPr>
              <w:spacing w:before="9" w:line="276" w:lineRule="exact"/>
              <w:jc w:val="left"/>
              <w:rPr>
                <w:rFonts w:eastAsia="Times New Roman"/>
                <w:szCs w:val="24"/>
                <w:lang w:eastAsia="en-CA"/>
              </w:rPr>
            </w:pPr>
            <w:r w:rsidRPr="00770190">
              <w:rPr>
                <w:rFonts w:eastAsia="Times New Roman"/>
                <w:szCs w:val="24"/>
                <w:lang w:eastAsia="en-CA"/>
              </w:rPr>
              <w:t>rebeca.santos12@fatec.sp.gov.br</w:t>
            </w:r>
          </w:p>
        </w:tc>
      </w:tr>
      <w:tr w:rsidR="00770190" w:rsidRPr="00770190" w14:paraId="7B487FD2" w14:textId="77777777" w:rsidTr="443D55A8">
        <w:trPr>
          <w:trHeight w:hRule="exact" w:val="4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DBECF4" w14:textId="53AF2D04" w:rsidR="00154567" w:rsidRPr="00770190" w:rsidRDefault="57ADB804" w:rsidP="443D55A8">
            <w:pPr>
              <w:spacing w:after="200" w:line="276" w:lineRule="auto"/>
              <w:jc w:val="left"/>
              <w:rPr>
                <w:rFonts w:eastAsia="Times New Roman"/>
                <w:lang w:eastAsia="en-CA"/>
              </w:rPr>
            </w:pPr>
            <w:r w:rsidRPr="00770190">
              <w:rPr>
                <w:rFonts w:eastAsia="Times New Roman"/>
                <w:lang w:eastAsia="en-CA"/>
              </w:rPr>
              <w:t>003048192103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E2848" w14:textId="038F1EEF" w:rsidR="00154567" w:rsidRPr="00770190" w:rsidRDefault="57ADB804" w:rsidP="443D55A8">
            <w:pPr>
              <w:spacing w:after="200" w:line="276" w:lineRule="auto"/>
              <w:jc w:val="left"/>
              <w:rPr>
                <w:rFonts w:eastAsia="Times New Roman"/>
                <w:lang w:eastAsia="en-CA"/>
              </w:rPr>
            </w:pPr>
            <w:r w:rsidRPr="00770190">
              <w:rPr>
                <w:rFonts w:eastAsia="Times New Roman"/>
                <w:lang w:eastAsia="en-CA"/>
              </w:rPr>
              <w:t xml:space="preserve">Fabio </w:t>
            </w:r>
            <w:proofErr w:type="spellStart"/>
            <w:r w:rsidR="00770190" w:rsidRPr="00770190">
              <w:rPr>
                <w:rFonts w:eastAsia="Times New Roman"/>
                <w:lang w:eastAsia="en-CA"/>
              </w:rPr>
              <w:t>E</w:t>
            </w:r>
            <w:r w:rsidRPr="00770190">
              <w:rPr>
                <w:rFonts w:eastAsia="Times New Roman"/>
                <w:lang w:eastAsia="en-CA"/>
              </w:rPr>
              <w:t>sferra</w:t>
            </w:r>
            <w:proofErr w:type="spellEnd"/>
            <w:r w:rsidRPr="00770190">
              <w:rPr>
                <w:rFonts w:eastAsia="Times New Roman"/>
                <w:lang w:eastAsia="en-CA"/>
              </w:rPr>
              <w:t xml:space="preserve"> Simões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FC0B40" w14:textId="416619B5" w:rsidR="00154567" w:rsidRPr="00770190" w:rsidRDefault="57ADB804" w:rsidP="443D55A8">
            <w:pPr>
              <w:spacing w:after="200" w:line="276" w:lineRule="auto"/>
              <w:jc w:val="left"/>
              <w:rPr>
                <w:rFonts w:eastAsia="Times New Roman"/>
                <w:lang w:eastAsia="en-CA"/>
              </w:rPr>
            </w:pPr>
            <w:r w:rsidRPr="00770190">
              <w:rPr>
                <w:rFonts w:eastAsia="Times New Roman"/>
                <w:lang w:eastAsia="en-CA"/>
              </w:rPr>
              <w:t>fabio.simoes01@fatec.sp.gov.br</w:t>
            </w:r>
          </w:p>
        </w:tc>
      </w:tr>
    </w:tbl>
    <w:p w14:paraId="275C98DF" w14:textId="451B5980" w:rsidR="00154567" w:rsidRPr="00770190" w:rsidRDefault="00154567" w:rsidP="00154567">
      <w:pPr>
        <w:spacing w:before="314" w:line="322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770190">
        <w:rPr>
          <w:rFonts w:eastAsia="Times New Roman"/>
          <w:b/>
          <w:bCs/>
          <w:spacing w:val="2"/>
          <w:szCs w:val="24"/>
          <w:lang w:eastAsia="en-CA"/>
        </w:rPr>
        <w:t>4. Compreensão do Problema</w:t>
      </w:r>
    </w:p>
    <w:p w14:paraId="266166F9" w14:textId="4ED53C40" w:rsidR="00154567" w:rsidRPr="00770190" w:rsidRDefault="00154567" w:rsidP="00A92171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4"/>
          <w:szCs w:val="24"/>
          <w:lang w:eastAsia="en-CA"/>
        </w:rPr>
        <w:t>A doação de sangue é uma prática social que auxilia no tratamento de doenças e na manutenção da saúde coletiva, por exemplo pode auxiliar em transfusões sanguíneas, transplantes etc.</w:t>
      </w:r>
      <w:r w:rsidRPr="00770190">
        <w:rPr>
          <w:rFonts w:eastAsia="Times New Roman"/>
          <w:szCs w:val="24"/>
          <w:shd w:val="clear" w:color="auto" w:fill="F7F7F8"/>
          <w:lang w:eastAsia="en-CA"/>
        </w:rPr>
        <w:t xml:space="preserve"> </w:t>
      </w:r>
      <w:r w:rsidRPr="00770190">
        <w:rPr>
          <w:rFonts w:eastAsia="Times New Roman"/>
          <w:w w:val="102"/>
          <w:szCs w:val="24"/>
          <w:lang w:eastAsia="en-CA"/>
        </w:rPr>
        <w:t xml:space="preserve"> </w:t>
      </w:r>
    </w:p>
    <w:p w14:paraId="2798178A" w14:textId="77777777" w:rsidR="00127F3A" w:rsidRPr="00770190" w:rsidRDefault="00386330" w:rsidP="00A92171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>Em 2022 foram divulgados os dados referentes a</w:t>
      </w:r>
      <w:r w:rsidR="00DE2033" w:rsidRPr="00770190">
        <w:rPr>
          <w:rFonts w:eastAsia="Times New Roman"/>
          <w:w w:val="102"/>
          <w:szCs w:val="24"/>
          <w:lang w:eastAsia="en-CA"/>
        </w:rPr>
        <w:t xml:space="preserve">os candidatos </w:t>
      </w:r>
      <w:r w:rsidR="00DE607E" w:rsidRPr="00770190">
        <w:rPr>
          <w:rFonts w:eastAsia="Times New Roman"/>
          <w:w w:val="102"/>
          <w:szCs w:val="24"/>
          <w:lang w:eastAsia="en-CA"/>
        </w:rPr>
        <w:t>(pessoas que desejam doar)</w:t>
      </w:r>
      <w:r w:rsidR="00DE0792" w:rsidRPr="00770190">
        <w:rPr>
          <w:rFonts w:eastAsia="Times New Roman"/>
          <w:w w:val="102"/>
          <w:szCs w:val="24"/>
          <w:lang w:eastAsia="en-CA"/>
        </w:rPr>
        <w:t xml:space="preserve"> </w:t>
      </w:r>
      <w:r w:rsidR="0031458F" w:rsidRPr="00770190">
        <w:rPr>
          <w:rFonts w:eastAsia="Times New Roman"/>
          <w:w w:val="102"/>
          <w:szCs w:val="24"/>
          <w:lang w:eastAsia="en-CA"/>
        </w:rPr>
        <w:t>entre os anos de 2010 e 2020</w:t>
      </w:r>
      <w:r w:rsidR="00DE0792" w:rsidRPr="00770190">
        <w:rPr>
          <w:rFonts w:eastAsia="Times New Roman"/>
          <w:w w:val="102"/>
          <w:szCs w:val="24"/>
          <w:lang w:eastAsia="en-CA"/>
        </w:rPr>
        <w:t>,</w:t>
      </w:r>
      <w:r w:rsidR="0031458F" w:rsidRPr="00770190">
        <w:rPr>
          <w:rFonts w:eastAsia="Times New Roman"/>
          <w:w w:val="102"/>
          <w:szCs w:val="24"/>
          <w:lang w:eastAsia="en-CA"/>
        </w:rPr>
        <w:t xml:space="preserve"> e em 2020 notou-se uma queda em relação ao ano anterior.</w:t>
      </w:r>
      <w:r w:rsidR="00127F3A" w:rsidRPr="00770190">
        <w:rPr>
          <w:rFonts w:eastAsia="Times New Roman"/>
          <w:w w:val="102"/>
          <w:szCs w:val="24"/>
          <w:lang w:eastAsia="en-CA"/>
        </w:rPr>
        <w:t xml:space="preserve"> </w:t>
      </w:r>
      <w:r w:rsidR="002E33A7" w:rsidRPr="00770190">
        <w:rPr>
          <w:rFonts w:eastAsia="Times New Roman"/>
          <w:w w:val="102"/>
          <w:szCs w:val="24"/>
          <w:lang w:eastAsia="en-CA"/>
        </w:rPr>
        <w:t>(Cenário COVID 19)</w:t>
      </w:r>
      <w:r w:rsidR="00CE7FF9" w:rsidRPr="00770190">
        <w:rPr>
          <w:rFonts w:eastAsia="Times New Roman"/>
          <w:w w:val="102"/>
          <w:szCs w:val="24"/>
          <w:lang w:eastAsia="en-CA"/>
        </w:rPr>
        <w:t xml:space="preserve">. </w:t>
      </w:r>
    </w:p>
    <w:p w14:paraId="744DE7E9" w14:textId="08AACB19" w:rsidR="00386330" w:rsidRPr="00770190" w:rsidRDefault="00CE7FF9" w:rsidP="00A92171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 xml:space="preserve">Os </w:t>
      </w:r>
      <w:r w:rsidR="00626F13" w:rsidRPr="00770190">
        <w:rPr>
          <w:rFonts w:eastAsia="Times New Roman"/>
          <w:w w:val="102"/>
          <w:szCs w:val="24"/>
          <w:lang w:eastAsia="en-CA"/>
        </w:rPr>
        <w:t>períodos de outono e inverno</w:t>
      </w:r>
      <w:r w:rsidR="00127F3A" w:rsidRPr="00770190">
        <w:rPr>
          <w:rFonts w:eastAsia="Times New Roman"/>
          <w:w w:val="102"/>
          <w:szCs w:val="24"/>
          <w:lang w:eastAsia="en-CA"/>
        </w:rPr>
        <w:t xml:space="preserve"> também</w:t>
      </w:r>
      <w:r w:rsidR="00626F13" w:rsidRPr="00770190">
        <w:rPr>
          <w:rFonts w:eastAsia="Times New Roman"/>
          <w:w w:val="102"/>
          <w:szCs w:val="24"/>
          <w:lang w:eastAsia="en-CA"/>
        </w:rPr>
        <w:t xml:space="preserve"> são </w:t>
      </w:r>
      <w:r w:rsidR="00127F3A" w:rsidRPr="00770190">
        <w:rPr>
          <w:rFonts w:eastAsia="Times New Roman"/>
          <w:w w:val="102"/>
          <w:szCs w:val="24"/>
          <w:lang w:eastAsia="en-CA"/>
        </w:rPr>
        <w:t xml:space="preserve">conhecidos como </w:t>
      </w:r>
      <w:r w:rsidR="00626F13" w:rsidRPr="00770190">
        <w:rPr>
          <w:rFonts w:eastAsia="Times New Roman"/>
          <w:w w:val="102"/>
          <w:szCs w:val="24"/>
          <w:lang w:eastAsia="en-CA"/>
        </w:rPr>
        <w:t>os que mais têm queda nas doações.</w:t>
      </w:r>
      <w:r w:rsidR="0031458F" w:rsidRPr="00770190">
        <w:rPr>
          <w:rFonts w:eastAsia="Times New Roman"/>
          <w:w w:val="102"/>
          <w:szCs w:val="24"/>
          <w:lang w:eastAsia="en-CA"/>
        </w:rPr>
        <w:t xml:space="preserve"> </w:t>
      </w:r>
    </w:p>
    <w:p w14:paraId="1B3E3F7F" w14:textId="12FC272A" w:rsidR="003F7408" w:rsidRPr="00770190" w:rsidRDefault="003F7408" w:rsidP="00A92171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>Na sequência</w:t>
      </w:r>
      <w:r w:rsidR="00B616B3" w:rsidRPr="00770190">
        <w:rPr>
          <w:rFonts w:eastAsia="Times New Roman"/>
          <w:w w:val="102"/>
          <w:szCs w:val="24"/>
          <w:lang w:eastAsia="en-CA"/>
        </w:rPr>
        <w:t xml:space="preserve">, um gráfico disponibilizado pela Anvisa, referente as doações </w:t>
      </w:r>
      <w:proofErr w:type="gramStart"/>
      <w:r w:rsidR="00B616B3" w:rsidRPr="00770190">
        <w:rPr>
          <w:rFonts w:eastAsia="Times New Roman"/>
          <w:w w:val="102"/>
          <w:szCs w:val="24"/>
          <w:lang w:eastAsia="en-CA"/>
        </w:rPr>
        <w:t>dos período</w:t>
      </w:r>
      <w:proofErr w:type="gramEnd"/>
      <w:r w:rsidR="00B616B3" w:rsidRPr="00770190">
        <w:rPr>
          <w:rFonts w:eastAsia="Times New Roman"/>
          <w:w w:val="102"/>
          <w:szCs w:val="24"/>
          <w:lang w:eastAsia="en-CA"/>
        </w:rPr>
        <w:t xml:space="preserve"> de 2010 a 2020</w:t>
      </w:r>
    </w:p>
    <w:p w14:paraId="19397A93" w14:textId="77777777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  <w:r w:rsidRPr="00770190">
        <w:rPr>
          <w:szCs w:val="24"/>
        </w:rPr>
        <w:tab/>
      </w:r>
    </w:p>
    <w:p w14:paraId="644FA63E" w14:textId="77777777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</w:p>
    <w:p w14:paraId="2627C4DD" w14:textId="77777777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</w:p>
    <w:p w14:paraId="57B019C2" w14:textId="77777777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</w:p>
    <w:p w14:paraId="34CC7555" w14:textId="77777777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</w:p>
    <w:p w14:paraId="46E1C814" w14:textId="1952B0CD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</w:p>
    <w:p w14:paraId="14555642" w14:textId="77777777" w:rsidR="00B616B3" w:rsidRPr="00770190" w:rsidRDefault="00B616B3" w:rsidP="003F7408">
      <w:pPr>
        <w:spacing w:line="360" w:lineRule="auto"/>
        <w:ind w:left="1703" w:right="947"/>
        <w:jc w:val="center"/>
        <w:rPr>
          <w:szCs w:val="24"/>
        </w:rPr>
      </w:pPr>
    </w:p>
    <w:p w14:paraId="5BB4466F" w14:textId="0019FA0B" w:rsidR="003F7408" w:rsidRPr="00770190" w:rsidRDefault="003F7408" w:rsidP="003F7408">
      <w:pPr>
        <w:spacing w:line="360" w:lineRule="auto"/>
        <w:ind w:left="1703" w:right="947"/>
        <w:jc w:val="center"/>
        <w:rPr>
          <w:szCs w:val="24"/>
        </w:rPr>
      </w:pPr>
    </w:p>
    <w:p w14:paraId="7F9A2DF1" w14:textId="77777777" w:rsidR="00770190" w:rsidRPr="00770190" w:rsidRDefault="00770190" w:rsidP="003F7408">
      <w:pPr>
        <w:spacing w:line="360" w:lineRule="auto"/>
        <w:ind w:left="1703" w:right="947"/>
        <w:jc w:val="center"/>
        <w:rPr>
          <w:szCs w:val="24"/>
        </w:rPr>
      </w:pPr>
    </w:p>
    <w:p w14:paraId="289AD73F" w14:textId="77777777" w:rsidR="00770190" w:rsidRPr="00770190" w:rsidRDefault="00770190" w:rsidP="00770190">
      <w:pPr>
        <w:spacing w:line="360" w:lineRule="auto"/>
        <w:ind w:left="1703" w:right="947"/>
        <w:jc w:val="left"/>
        <w:rPr>
          <w:b/>
          <w:bCs/>
        </w:rPr>
      </w:pPr>
      <w:r w:rsidRPr="00770190">
        <w:rPr>
          <w:b/>
          <w:bCs/>
        </w:rPr>
        <w:lastRenderedPageBreak/>
        <w:t>Figura 1: Doadores de sangue 2010 a 2020</w:t>
      </w:r>
    </w:p>
    <w:p w14:paraId="022E9F1B" w14:textId="58E16E5C" w:rsidR="00BF7D3A" w:rsidRPr="00770190" w:rsidRDefault="785B456B" w:rsidP="00770190">
      <w:pPr>
        <w:spacing w:line="360" w:lineRule="auto"/>
        <w:ind w:right="947"/>
        <w:jc w:val="left"/>
      </w:pPr>
      <w:r w:rsidRPr="00770190">
        <w:rPr>
          <w:noProof/>
        </w:rPr>
        <w:drawing>
          <wp:inline distT="0" distB="0" distL="0" distR="0" wp14:anchorId="40B0D8F6" wp14:editId="5B53B7FB">
            <wp:extent cx="5753100" cy="317158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E76" w14:textId="77777777" w:rsidR="00A34410" w:rsidRPr="00770190" w:rsidRDefault="00A34410" w:rsidP="00A34410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770190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770190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770190">
        <w:rPr>
          <w:rFonts w:eastAsia="Times New Roman"/>
          <w:w w:val="102"/>
          <w:szCs w:val="24"/>
          <w:lang w:eastAsia="en-CA"/>
        </w:rPr>
        <w:t>hemoterapica</w:t>
      </w:r>
      <w:proofErr w:type="spellEnd"/>
      <w:r w:rsidRPr="00770190">
        <w:rPr>
          <w:rFonts w:eastAsia="Times New Roman"/>
          <w:w w:val="102"/>
          <w:szCs w:val="24"/>
          <w:lang w:eastAsia="en-CA"/>
        </w:rPr>
        <w:t xml:space="preserve">  </w:t>
      </w:r>
    </w:p>
    <w:p w14:paraId="6A5EC443" w14:textId="3FD3EA0E" w:rsidR="00625385" w:rsidRPr="00770190" w:rsidRDefault="00625385" w:rsidP="00A92171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</w:p>
    <w:p w14:paraId="10BC6295" w14:textId="31AA3923" w:rsidR="009076A5" w:rsidRPr="00770190" w:rsidRDefault="009076A5" w:rsidP="00A92171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>Segundo a Anvisa,</w:t>
      </w:r>
      <w:r w:rsidR="004D45D2" w:rsidRPr="00770190">
        <w:rPr>
          <w:rFonts w:eastAsia="Times New Roman"/>
          <w:w w:val="102"/>
          <w:szCs w:val="24"/>
          <w:lang w:eastAsia="en-CA"/>
        </w:rPr>
        <w:t xml:space="preserve"> a maior parte dos doadores é do sexo Masculino (56%) e com idade acima de 29 anos (67%).</w:t>
      </w:r>
      <w:r w:rsidR="00B34ECE" w:rsidRPr="00770190">
        <w:rPr>
          <w:rFonts w:eastAsia="Times New Roman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770190">
        <w:rPr>
          <w:rFonts w:eastAsia="Times New Roman"/>
          <w:w w:val="102"/>
          <w:szCs w:val="24"/>
          <w:lang w:eastAsia="en-CA"/>
        </w:rPr>
        <w:t xml:space="preserve">20,5%). Na maioria dos casos, a doação foi espontânea. </w:t>
      </w:r>
      <w:r w:rsidRPr="00770190">
        <w:rPr>
          <w:rFonts w:eastAsia="Times New Roman"/>
          <w:w w:val="102"/>
          <w:szCs w:val="24"/>
          <w:lang w:eastAsia="en-CA"/>
        </w:rPr>
        <w:t xml:space="preserve"> </w:t>
      </w:r>
    </w:p>
    <w:p w14:paraId="01B82EA2" w14:textId="0430E445" w:rsidR="00154567" w:rsidRPr="00770190" w:rsidRDefault="00154567" w:rsidP="00A92171">
      <w:pPr>
        <w:spacing w:before="34" w:line="255" w:lineRule="exact"/>
        <w:ind w:right="-1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 xml:space="preserve">Poucas pessoas conhecem maneiras de doar sangue, quais locais estão precisando de </w:t>
      </w:r>
      <w:r w:rsidRPr="00770190">
        <w:rPr>
          <w:rFonts w:eastAsia="Times New Roman"/>
          <w:szCs w:val="24"/>
          <w:lang w:eastAsia="en-CA"/>
        </w:rPr>
        <w:t>doação e como realizar um cadastro como doador. A falta de estoque dos hospitais relativa a um tipo sanguíneo específico pode acabar causando a perda de muitas vidas, mas uma única doação pode salvar até quatro vidas</w:t>
      </w:r>
      <w:r w:rsidR="006B596F" w:rsidRPr="00770190">
        <w:rPr>
          <w:rFonts w:eastAsia="Times New Roman"/>
          <w:szCs w:val="24"/>
          <w:lang w:eastAsia="en-CA"/>
        </w:rPr>
        <w:t xml:space="preserve"> de um adulto e 11 vidas de bebês.</w:t>
      </w:r>
    </w:p>
    <w:p w14:paraId="2FC4DC14" w14:textId="77777777" w:rsidR="00625385" w:rsidRPr="00770190" w:rsidRDefault="00154567" w:rsidP="00A92171">
      <w:pPr>
        <w:spacing w:before="34" w:line="255" w:lineRule="exact"/>
        <w:ind w:right="-1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 xml:space="preserve">Um aplicativo poderia auxiliar nessa questão da doação de sangue em uma cidade, divulgando informações sobre campanhas de doação, pontos de coleta de sangue, horários de funcionamento e orientações sobre quem pode doar. Além disso, o aplicativo poderia permitir o agendamento de doações, o que tornaria o processo mais rápido e eficiente, além de promover a </w:t>
      </w:r>
      <w:r w:rsidRPr="00770190">
        <w:rPr>
          <w:rFonts w:eastAsia="Times New Roman"/>
          <w:szCs w:val="24"/>
          <w:lang w:eastAsia="en-CA"/>
        </w:rPr>
        <w:t>fidelização de doadores, fortalecendo a promoção da saúde e o engajamento social.</w:t>
      </w:r>
    </w:p>
    <w:p w14:paraId="11E1BDF8" w14:textId="2E3BAF60" w:rsidR="00154567" w:rsidRPr="00770190" w:rsidRDefault="00154567" w:rsidP="00A92171">
      <w:pPr>
        <w:spacing w:before="34" w:line="255" w:lineRule="exact"/>
        <w:ind w:right="-1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w w:val="103"/>
          <w:szCs w:val="24"/>
          <w:lang w:eastAsia="en-CA"/>
        </w:rPr>
        <w:t xml:space="preserve">Em Sorocaba existe o aplicativo da </w:t>
      </w:r>
      <w:proofErr w:type="spellStart"/>
      <w:r w:rsidRPr="00770190">
        <w:rPr>
          <w:rFonts w:eastAsia="Times New Roman"/>
          <w:w w:val="103"/>
          <w:szCs w:val="24"/>
          <w:lang w:eastAsia="en-CA"/>
        </w:rPr>
        <w:t>Colsan</w:t>
      </w:r>
      <w:proofErr w:type="spellEnd"/>
      <w:r w:rsidRPr="00770190">
        <w:rPr>
          <w:rFonts w:eastAsia="Times New Roman"/>
          <w:w w:val="103"/>
          <w:szCs w:val="24"/>
          <w:lang w:eastAsia="en-CA"/>
        </w:rPr>
        <w:t xml:space="preserve">, porém este possui muitas falhas, muitas vezes </w:t>
      </w:r>
      <w:r w:rsidRPr="00770190">
        <w:rPr>
          <w:rFonts w:eastAsia="Times New Roman"/>
          <w:szCs w:val="24"/>
          <w:lang w:eastAsia="en-CA"/>
        </w:rPr>
        <w:t xml:space="preserve">impossibilitando até mesmo o cadastro de usuário. </w:t>
      </w:r>
    </w:p>
    <w:p w14:paraId="0729982C" w14:textId="779F9BE0" w:rsidR="0068451B" w:rsidRPr="00770190" w:rsidRDefault="00154567" w:rsidP="00A92171">
      <w:pPr>
        <w:spacing w:before="34" w:line="255" w:lineRule="exact"/>
        <w:ind w:right="-1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szCs w:val="24"/>
          <w:lang w:eastAsia="en-CA"/>
        </w:rPr>
        <w:t xml:space="preserve">A </w:t>
      </w:r>
      <w:proofErr w:type="spellStart"/>
      <w:r w:rsidRPr="00770190">
        <w:rPr>
          <w:rFonts w:eastAsia="Times New Roman"/>
          <w:szCs w:val="24"/>
          <w:lang w:eastAsia="en-CA"/>
        </w:rPr>
        <w:t>Consan</w:t>
      </w:r>
      <w:proofErr w:type="spellEnd"/>
      <w:r w:rsidRPr="00770190">
        <w:rPr>
          <w:rFonts w:eastAsia="Times New Roman"/>
          <w:szCs w:val="24"/>
          <w:lang w:eastAsia="en-CA"/>
        </w:rPr>
        <w:t xml:space="preserve"> é a Associação Beneficente de Coleta de Sangue. Ela está presente em várias cidades do Estado de São Paulo</w:t>
      </w:r>
      <w:r w:rsidR="00817F6E" w:rsidRPr="00770190">
        <w:rPr>
          <w:rFonts w:eastAsia="Times New Roman"/>
          <w:szCs w:val="24"/>
          <w:lang w:eastAsia="en-CA"/>
        </w:rPr>
        <w:t xml:space="preserve"> e s</w:t>
      </w:r>
      <w:r w:rsidRPr="00770190">
        <w:rPr>
          <w:rFonts w:eastAsia="Times New Roman"/>
          <w:szCs w:val="24"/>
          <w:lang w:eastAsia="en-CA"/>
        </w:rPr>
        <w:t>ão responsáveis pelo processamento do sangue e distribuição de hemocomponentes</w:t>
      </w:r>
      <w:r w:rsidR="00181295" w:rsidRPr="00770190">
        <w:rPr>
          <w:rFonts w:eastAsia="Times New Roman"/>
          <w:szCs w:val="24"/>
          <w:lang w:eastAsia="en-CA"/>
        </w:rPr>
        <w:t xml:space="preserve"> para </w:t>
      </w:r>
      <w:r w:rsidR="005E4D75" w:rsidRPr="00770190">
        <w:rPr>
          <w:rFonts w:eastAsia="Times New Roman"/>
          <w:szCs w:val="24"/>
          <w:lang w:eastAsia="en-CA"/>
        </w:rPr>
        <w:t>o município de São Paulo, Região do Grande ABC, Município</w:t>
      </w:r>
      <w:r w:rsidR="0068451B" w:rsidRPr="00770190">
        <w:rPr>
          <w:rFonts w:eastAsia="Times New Roman"/>
          <w:szCs w:val="24"/>
          <w:lang w:eastAsia="en-CA"/>
        </w:rPr>
        <w:t>s</w:t>
      </w:r>
      <w:r w:rsidR="005E4D75" w:rsidRPr="00770190">
        <w:rPr>
          <w:rFonts w:eastAsia="Times New Roman"/>
          <w:szCs w:val="24"/>
          <w:lang w:eastAsia="en-CA"/>
        </w:rPr>
        <w:t xml:space="preserve"> de Jundiaí</w:t>
      </w:r>
      <w:r w:rsidR="003348DD" w:rsidRPr="00770190">
        <w:rPr>
          <w:rFonts w:eastAsia="Times New Roman"/>
          <w:szCs w:val="24"/>
          <w:lang w:eastAsia="en-CA"/>
        </w:rPr>
        <w:t xml:space="preserve"> e região, Sorocaba e região</w:t>
      </w:r>
      <w:r w:rsidR="00817F6E" w:rsidRPr="00770190">
        <w:rPr>
          <w:rFonts w:eastAsia="Times New Roman"/>
          <w:szCs w:val="24"/>
          <w:lang w:eastAsia="en-CA"/>
        </w:rPr>
        <w:t>, Santos, Itanhaém, Praia Grande, Caraguatatuba e Vale do Ribeira.</w:t>
      </w:r>
      <w:r w:rsidR="0068451B" w:rsidRPr="00770190">
        <w:rPr>
          <w:rFonts w:eastAsia="Times New Roman"/>
          <w:szCs w:val="24"/>
          <w:lang w:eastAsia="en-CA"/>
        </w:rPr>
        <w:t xml:space="preserve"> A </w:t>
      </w:r>
      <w:proofErr w:type="spellStart"/>
      <w:r w:rsidR="0068451B" w:rsidRPr="00770190">
        <w:rPr>
          <w:rFonts w:eastAsia="Times New Roman"/>
          <w:szCs w:val="24"/>
          <w:lang w:eastAsia="en-CA"/>
        </w:rPr>
        <w:t>Colsan</w:t>
      </w:r>
      <w:proofErr w:type="spellEnd"/>
      <w:r w:rsidR="0068451B" w:rsidRPr="00770190">
        <w:rPr>
          <w:rFonts w:eastAsia="Times New Roman"/>
          <w:szCs w:val="24"/>
          <w:lang w:eastAsia="en-CA"/>
        </w:rPr>
        <w:t xml:space="preserve"> tem sob sua responsabilidade 55 agências transfusionais</w:t>
      </w:r>
      <w:r w:rsidR="003348DD" w:rsidRPr="00770190">
        <w:rPr>
          <w:rFonts w:eastAsia="Times New Roman"/>
          <w:szCs w:val="24"/>
          <w:lang w:eastAsia="en-CA"/>
        </w:rPr>
        <w:t xml:space="preserve"> espalhadas pelo Estado de São Paulo</w:t>
      </w:r>
      <w:r w:rsidR="00300811" w:rsidRPr="00770190">
        <w:rPr>
          <w:rFonts w:eastAsia="Times New Roman"/>
          <w:szCs w:val="24"/>
          <w:lang w:eastAsia="en-CA"/>
        </w:rPr>
        <w:t xml:space="preserve">. </w:t>
      </w:r>
    </w:p>
    <w:p w14:paraId="412BE8E5" w14:textId="1D59F0D0" w:rsidR="00300811" w:rsidRPr="00770190" w:rsidRDefault="00300811" w:rsidP="00A92171">
      <w:pPr>
        <w:spacing w:before="34" w:line="255" w:lineRule="exact"/>
        <w:ind w:right="-1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szCs w:val="24"/>
          <w:lang w:eastAsia="en-CA"/>
        </w:rPr>
        <w:t xml:space="preserve">Em 2021, ela foi responsável pela </w:t>
      </w:r>
      <w:r w:rsidR="007E0986" w:rsidRPr="00770190">
        <w:rPr>
          <w:rFonts w:eastAsia="Times New Roman"/>
          <w:szCs w:val="24"/>
          <w:lang w:eastAsia="en-CA"/>
        </w:rPr>
        <w:t>realização de 161.362 doações.</w:t>
      </w:r>
      <w:r w:rsidRPr="00770190">
        <w:rPr>
          <w:rFonts w:eastAsia="Times New Roman"/>
          <w:szCs w:val="24"/>
          <w:lang w:eastAsia="en-CA"/>
        </w:rPr>
        <w:t xml:space="preserve"> </w:t>
      </w:r>
    </w:p>
    <w:p w14:paraId="10D128DF" w14:textId="721B8B12" w:rsidR="00154567" w:rsidRPr="00770190" w:rsidRDefault="00E62DBF" w:rsidP="00E62DBF">
      <w:pPr>
        <w:spacing w:before="34" w:line="255" w:lineRule="exact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szCs w:val="24"/>
          <w:lang w:eastAsia="en-CA"/>
        </w:rPr>
        <w:t xml:space="preserve">Em Sorocaba existe o aplicativo da </w:t>
      </w:r>
      <w:proofErr w:type="spellStart"/>
      <w:r w:rsidRPr="00770190">
        <w:rPr>
          <w:rFonts w:eastAsia="Times New Roman"/>
          <w:szCs w:val="24"/>
          <w:lang w:eastAsia="en-CA"/>
        </w:rPr>
        <w:t>Colsan</w:t>
      </w:r>
      <w:proofErr w:type="spellEnd"/>
      <w:r w:rsidRPr="00770190">
        <w:rPr>
          <w:rFonts w:eastAsia="Times New Roman"/>
          <w:szCs w:val="24"/>
          <w:lang w:eastAsia="en-CA"/>
        </w:rPr>
        <w:t>, porém ele apresenta falhas, muitas vezes impossibilitando até mesmo o cadastro de usuário.</w:t>
      </w:r>
    </w:p>
    <w:p w14:paraId="4319A1FE" w14:textId="32817924" w:rsidR="00154567" w:rsidRPr="00770190" w:rsidRDefault="00154567" w:rsidP="00A92171">
      <w:pPr>
        <w:spacing w:before="7" w:line="253" w:lineRule="exact"/>
        <w:ind w:right="-1"/>
        <w:jc w:val="left"/>
        <w:rPr>
          <w:rFonts w:eastAsia="Times New Roman"/>
          <w:szCs w:val="24"/>
          <w:lang w:eastAsia="en-CA"/>
        </w:rPr>
      </w:pPr>
    </w:p>
    <w:p w14:paraId="2C112E13" w14:textId="2A215A22" w:rsidR="00F66B4F" w:rsidRPr="00770190" w:rsidRDefault="00F66B4F" w:rsidP="00A92171">
      <w:pPr>
        <w:spacing w:before="7" w:line="253" w:lineRule="exact"/>
        <w:ind w:right="-1"/>
        <w:jc w:val="left"/>
        <w:rPr>
          <w:rFonts w:eastAsia="Times New Roman"/>
          <w:szCs w:val="24"/>
          <w:lang w:eastAsia="en-CA"/>
        </w:rPr>
      </w:pPr>
    </w:p>
    <w:p w14:paraId="5C8B8BEA" w14:textId="607B9483" w:rsidR="00F66B4F" w:rsidRPr="00770190" w:rsidRDefault="00F66B4F" w:rsidP="00A92171">
      <w:pPr>
        <w:spacing w:before="7" w:line="253" w:lineRule="exact"/>
        <w:ind w:right="-1"/>
        <w:jc w:val="left"/>
        <w:rPr>
          <w:rFonts w:eastAsia="Times New Roman"/>
          <w:szCs w:val="24"/>
          <w:lang w:eastAsia="en-CA"/>
        </w:rPr>
      </w:pPr>
    </w:p>
    <w:p w14:paraId="2FA26915" w14:textId="29EF9F45" w:rsidR="00F66B4F" w:rsidRPr="00770190" w:rsidRDefault="00AA2EE8" w:rsidP="00AA2EE8">
      <w:pPr>
        <w:spacing w:line="276" w:lineRule="exact"/>
        <w:jc w:val="center"/>
        <w:rPr>
          <w:rFonts w:eastAsia="Times New Roman"/>
          <w:b/>
          <w:bCs/>
          <w:szCs w:val="24"/>
          <w:lang w:eastAsia="en-CA"/>
        </w:rPr>
      </w:pPr>
      <w:r w:rsidRPr="00770190">
        <w:rPr>
          <w:noProof/>
        </w:rPr>
        <w:drawing>
          <wp:anchor distT="0" distB="0" distL="114300" distR="114300" simplePos="0" relativeHeight="251670528" behindDoc="0" locked="0" layoutInCell="1" allowOverlap="1" wp14:anchorId="553C2109" wp14:editId="00FD6AA4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58790" cy="3181350"/>
            <wp:effectExtent l="19050" t="19050" r="22860" b="1905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181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E7B" w:rsidRPr="00770190">
        <w:rPr>
          <w:rFonts w:eastAsia="Times New Roman"/>
          <w:b/>
          <w:bCs/>
          <w:szCs w:val="24"/>
          <w:lang w:eastAsia="en-CA"/>
        </w:rPr>
        <w:t xml:space="preserve">Imagem 2: </w:t>
      </w:r>
      <w:proofErr w:type="spellStart"/>
      <w:r w:rsidR="00E50A19" w:rsidRPr="00770190">
        <w:rPr>
          <w:rFonts w:eastAsia="Times New Roman"/>
          <w:b/>
          <w:bCs/>
          <w:szCs w:val="24"/>
          <w:lang w:eastAsia="en-CA"/>
        </w:rPr>
        <w:t>Imunohematologia</w:t>
      </w:r>
      <w:proofErr w:type="spellEnd"/>
      <w:r w:rsidR="00E50A19" w:rsidRPr="00770190">
        <w:rPr>
          <w:rFonts w:eastAsia="Times New Roman"/>
          <w:b/>
          <w:bCs/>
          <w:szCs w:val="24"/>
          <w:lang w:eastAsia="en-CA"/>
        </w:rPr>
        <w:t xml:space="preserve"> do doador e receptor</w:t>
      </w:r>
      <w:r w:rsidR="00C82A8D" w:rsidRPr="00770190">
        <w:rPr>
          <w:rFonts w:eastAsia="Times New Roman"/>
          <w:b/>
          <w:bCs/>
          <w:szCs w:val="24"/>
          <w:lang w:eastAsia="en-CA"/>
        </w:rPr>
        <w:t xml:space="preserve"> (tipo sanguíneo)</w:t>
      </w:r>
    </w:p>
    <w:p w14:paraId="33CE372C" w14:textId="4F87DB29" w:rsidR="00AA2EE8" w:rsidRPr="00770190" w:rsidRDefault="00AA2EE8" w:rsidP="00AA2EE8">
      <w:pPr>
        <w:spacing w:line="276" w:lineRule="exact"/>
        <w:jc w:val="center"/>
        <w:rPr>
          <w:rFonts w:eastAsia="Times New Roman"/>
          <w:b/>
          <w:bCs/>
          <w:szCs w:val="24"/>
          <w:lang w:eastAsia="en-CA"/>
        </w:rPr>
      </w:pPr>
    </w:p>
    <w:p w14:paraId="1721C086" w14:textId="77777777" w:rsidR="004E226A" w:rsidRPr="00770190" w:rsidRDefault="004E226A" w:rsidP="004E226A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770190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770190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770190">
        <w:rPr>
          <w:rFonts w:eastAsia="Times New Roman"/>
          <w:w w:val="102"/>
          <w:szCs w:val="24"/>
          <w:lang w:eastAsia="en-CA"/>
        </w:rPr>
        <w:t>hemoterapica</w:t>
      </w:r>
      <w:proofErr w:type="spellEnd"/>
      <w:r w:rsidRPr="00770190">
        <w:rPr>
          <w:rFonts w:eastAsia="Times New Roman"/>
          <w:w w:val="102"/>
          <w:szCs w:val="24"/>
          <w:lang w:eastAsia="en-CA"/>
        </w:rPr>
        <w:t xml:space="preserve">  </w:t>
      </w:r>
    </w:p>
    <w:p w14:paraId="458620A9" w14:textId="77777777" w:rsidR="00AA2EE8" w:rsidRPr="00770190" w:rsidRDefault="00AA2EE8" w:rsidP="00AA2EE8">
      <w:pPr>
        <w:spacing w:line="276" w:lineRule="exact"/>
        <w:jc w:val="center"/>
        <w:rPr>
          <w:rFonts w:eastAsia="Times New Roman"/>
          <w:b/>
          <w:bCs/>
          <w:szCs w:val="24"/>
          <w:lang w:eastAsia="en-CA"/>
        </w:rPr>
      </w:pPr>
    </w:p>
    <w:p w14:paraId="3BDCBEE8" w14:textId="1E949789" w:rsidR="00AA2EE8" w:rsidRPr="00770190" w:rsidRDefault="00AA2EE8" w:rsidP="00AA2EE8">
      <w:pPr>
        <w:spacing w:line="276" w:lineRule="exact"/>
        <w:jc w:val="center"/>
        <w:rPr>
          <w:rFonts w:eastAsia="Times New Roman"/>
          <w:b/>
          <w:bCs/>
          <w:szCs w:val="24"/>
          <w:lang w:eastAsia="en-CA"/>
        </w:rPr>
      </w:pPr>
      <w:r w:rsidRPr="00770190">
        <w:rPr>
          <w:rFonts w:eastAsia="Times New Roman"/>
          <w:b/>
          <w:bCs/>
          <w:szCs w:val="24"/>
          <w:lang w:eastAsia="en-CA"/>
        </w:rPr>
        <w:t xml:space="preserve">Imagem 3: Produção </w:t>
      </w:r>
      <w:proofErr w:type="spellStart"/>
      <w:r w:rsidRPr="00770190">
        <w:rPr>
          <w:rFonts w:eastAsia="Times New Roman"/>
          <w:b/>
          <w:bCs/>
          <w:szCs w:val="24"/>
          <w:lang w:eastAsia="en-CA"/>
        </w:rPr>
        <w:t>Hemoterápica</w:t>
      </w:r>
      <w:proofErr w:type="spellEnd"/>
      <w:r w:rsidRPr="00770190">
        <w:rPr>
          <w:rFonts w:eastAsia="Times New Roman"/>
          <w:b/>
          <w:bCs/>
          <w:szCs w:val="24"/>
          <w:lang w:eastAsia="en-CA"/>
        </w:rPr>
        <w:tab/>
      </w:r>
    </w:p>
    <w:p w14:paraId="765AB485" w14:textId="3BE21B8B" w:rsidR="001E385B" w:rsidRPr="00770190" w:rsidRDefault="00F66B4F" w:rsidP="001E385B">
      <w:pPr>
        <w:spacing w:line="276" w:lineRule="exact"/>
        <w:jc w:val="left"/>
        <w:rPr>
          <w:rFonts w:eastAsia="Times New Roman"/>
          <w:w w:val="102"/>
          <w:szCs w:val="24"/>
          <w:lang w:eastAsia="en-CA"/>
        </w:rPr>
      </w:pPr>
      <w:r w:rsidRPr="00770190">
        <w:rPr>
          <w:noProof/>
        </w:rPr>
        <w:drawing>
          <wp:anchor distT="0" distB="0" distL="114300" distR="114300" simplePos="0" relativeHeight="251671552" behindDoc="0" locked="0" layoutInCell="1" allowOverlap="1" wp14:anchorId="7AA370BD" wp14:editId="3D68129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93410" cy="3823230"/>
            <wp:effectExtent l="19050" t="19050" r="21590" b="2540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693410" cy="3823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5B" w:rsidRPr="0077019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="001E385B" w:rsidRPr="00770190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="001E385B" w:rsidRPr="00770190">
        <w:rPr>
          <w:rFonts w:eastAsia="Times New Roman"/>
          <w:w w:val="102"/>
          <w:szCs w:val="24"/>
          <w:lang w:eastAsia="en-CA"/>
        </w:rPr>
        <w:t>-</w:t>
      </w:r>
      <w:proofErr w:type="spellStart"/>
      <w:r w:rsidR="001E385B" w:rsidRPr="00770190">
        <w:rPr>
          <w:rFonts w:eastAsia="Times New Roman"/>
          <w:w w:val="102"/>
          <w:szCs w:val="24"/>
          <w:lang w:eastAsia="en-CA"/>
        </w:rPr>
        <w:t>hemoterapica</w:t>
      </w:r>
      <w:proofErr w:type="spellEnd"/>
      <w:r w:rsidR="001E385B" w:rsidRPr="00770190">
        <w:rPr>
          <w:rFonts w:eastAsia="Times New Roman"/>
          <w:w w:val="102"/>
          <w:szCs w:val="24"/>
          <w:lang w:eastAsia="en-CA"/>
        </w:rPr>
        <w:t xml:space="preserve">  </w:t>
      </w:r>
    </w:p>
    <w:p w14:paraId="336E2FCB" w14:textId="77777777" w:rsidR="001E385B" w:rsidRPr="00770190" w:rsidRDefault="001E385B" w:rsidP="00F66B4F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2D50BD0D" w14:textId="15947032" w:rsidR="00F66B4F" w:rsidRPr="00770190" w:rsidRDefault="00F66B4F" w:rsidP="00177350">
      <w:pPr>
        <w:spacing w:line="276" w:lineRule="exact"/>
        <w:jc w:val="center"/>
        <w:rPr>
          <w:rFonts w:eastAsia="Times New Roman"/>
          <w:b/>
          <w:bCs/>
          <w:szCs w:val="24"/>
          <w:lang w:eastAsia="en-CA"/>
        </w:rPr>
      </w:pPr>
      <w:r w:rsidRPr="00770190">
        <w:rPr>
          <w:noProof/>
        </w:rPr>
        <w:drawing>
          <wp:anchor distT="0" distB="0" distL="114300" distR="114300" simplePos="0" relativeHeight="251672576" behindDoc="0" locked="0" layoutInCell="1" allowOverlap="1" wp14:anchorId="1C0150D5" wp14:editId="33846C3D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19050" t="19050" r="11430" b="1397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7350" w:rsidRPr="00770190">
        <w:rPr>
          <w:rFonts w:eastAsia="Times New Roman"/>
          <w:b/>
          <w:bCs/>
          <w:szCs w:val="24"/>
          <w:lang w:eastAsia="en-CA"/>
        </w:rPr>
        <w:t>Imagem 4 – Descarte de produção sanguínea</w:t>
      </w:r>
    </w:p>
    <w:p w14:paraId="0D717903" w14:textId="77777777" w:rsidR="00F66B4F" w:rsidRPr="00770190" w:rsidRDefault="00F66B4F" w:rsidP="00F66B4F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770190">
        <w:rPr>
          <w:rFonts w:eastAsia="Times New Roman"/>
          <w:b/>
          <w:bCs/>
          <w:szCs w:val="24"/>
          <w:lang w:eastAsia="en-CA"/>
        </w:rPr>
        <w:t xml:space="preserve"> </w:t>
      </w:r>
    </w:p>
    <w:p w14:paraId="1D2683DC" w14:textId="77777777" w:rsidR="00177350" w:rsidRPr="00770190" w:rsidRDefault="00177350" w:rsidP="00177350">
      <w:pPr>
        <w:spacing w:before="34" w:line="255" w:lineRule="exact"/>
        <w:ind w:right="-1"/>
        <w:rPr>
          <w:rFonts w:eastAsia="Times New Roman"/>
          <w:w w:val="102"/>
          <w:szCs w:val="24"/>
          <w:lang w:eastAsia="en-CA"/>
        </w:rPr>
      </w:pPr>
      <w:r w:rsidRPr="0077019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770190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770190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770190">
        <w:rPr>
          <w:rFonts w:eastAsia="Times New Roman"/>
          <w:w w:val="102"/>
          <w:szCs w:val="24"/>
          <w:lang w:eastAsia="en-CA"/>
        </w:rPr>
        <w:t>hemoterapica</w:t>
      </w:r>
      <w:proofErr w:type="spellEnd"/>
      <w:r w:rsidRPr="00770190">
        <w:rPr>
          <w:rFonts w:eastAsia="Times New Roman"/>
          <w:w w:val="102"/>
          <w:szCs w:val="24"/>
          <w:lang w:eastAsia="en-CA"/>
        </w:rPr>
        <w:t xml:space="preserve">  </w:t>
      </w:r>
    </w:p>
    <w:p w14:paraId="30775E18" w14:textId="77777777" w:rsidR="00F66B4F" w:rsidRPr="00770190" w:rsidRDefault="00F66B4F" w:rsidP="00A92171">
      <w:pPr>
        <w:spacing w:before="7" w:line="253" w:lineRule="exact"/>
        <w:ind w:right="-1"/>
        <w:jc w:val="left"/>
        <w:rPr>
          <w:rFonts w:eastAsia="Times New Roman"/>
          <w:szCs w:val="24"/>
          <w:lang w:eastAsia="en-CA"/>
        </w:rPr>
      </w:pPr>
    </w:p>
    <w:p w14:paraId="496862D7" w14:textId="06E0212C" w:rsidR="00154567" w:rsidRPr="00770190" w:rsidRDefault="00154567" w:rsidP="113314D5">
      <w:pPr>
        <w:spacing w:before="250" w:line="322" w:lineRule="exact"/>
        <w:ind w:right="-1"/>
        <w:jc w:val="left"/>
        <w:rPr>
          <w:rFonts w:eastAsia="Times New Roman"/>
          <w:b/>
          <w:bCs/>
          <w:lang w:eastAsia="en-CA"/>
        </w:rPr>
      </w:pPr>
      <w:r w:rsidRPr="00770190">
        <w:rPr>
          <w:rFonts w:eastAsia="Times New Roman"/>
          <w:b/>
          <w:bCs/>
          <w:spacing w:val="1"/>
          <w:lang w:eastAsia="en-CA"/>
        </w:rPr>
        <w:t>5. Proposta de Solução de Software e Viabilidade</w:t>
      </w:r>
    </w:p>
    <w:p w14:paraId="6AE761CF" w14:textId="77777777" w:rsidR="003013E1" w:rsidRPr="00770190" w:rsidRDefault="003013E1" w:rsidP="003013E1">
      <w:pPr>
        <w:pStyle w:val="NoSpacing"/>
      </w:pPr>
      <w:r w:rsidRPr="00770190">
        <w:rPr>
          <w:w w:val="105"/>
        </w:rPr>
        <w:t xml:space="preserve">A proposta é desenvolver um aplicativo, com o objetivo de facilitar o acesso às pessoas que não sabem onde doar sangue ou </w:t>
      </w:r>
      <w:r w:rsidRPr="00770190">
        <w:rPr>
          <w:w w:val="103"/>
        </w:rPr>
        <w:t xml:space="preserve">como começar a fazer doação de sangue. O software deve conter um sistema de </w:t>
      </w:r>
      <w:r w:rsidRPr="00770190">
        <w:rPr>
          <w:w w:val="106"/>
        </w:rPr>
        <w:t xml:space="preserve">login para o usuário e um sistema de agendamento de doação de sangue para </w:t>
      </w:r>
      <w:r w:rsidRPr="00770190">
        <w:rPr>
          <w:spacing w:val="1"/>
        </w:rPr>
        <w:t>maior comodidade.</w:t>
      </w:r>
    </w:p>
    <w:p w14:paraId="49A045A0" w14:textId="77777777" w:rsidR="003013E1" w:rsidRPr="00770190" w:rsidRDefault="003013E1" w:rsidP="003013E1">
      <w:pPr>
        <w:pStyle w:val="NoSpacing"/>
      </w:pPr>
      <w:r w:rsidRPr="00770190">
        <w:rPr>
          <w:spacing w:val="2"/>
        </w:rPr>
        <w:t xml:space="preserve">Se as entidades que coletam o sangue desejarem, poderão incluir informações </w:t>
      </w:r>
      <w:proofErr w:type="gramStart"/>
      <w:r w:rsidRPr="00770190">
        <w:rPr>
          <w:spacing w:val="2"/>
        </w:rPr>
        <w:t>do  estoque</w:t>
      </w:r>
      <w:proofErr w:type="gramEnd"/>
      <w:r w:rsidRPr="00770190">
        <w:rPr>
          <w:spacing w:val="2"/>
        </w:rPr>
        <w:t xml:space="preserve"> por tipo sanguíneo, por </w:t>
      </w:r>
      <w:r w:rsidRPr="00770190">
        <w:rPr>
          <w:spacing w:val="-2"/>
        </w:rPr>
        <w:t>exemplo  qual  fator  RH  está necessitando de estoque.  As entidades filantrópicas poderão vender itens, por exemplo, camisetas para os usuários.</w:t>
      </w:r>
    </w:p>
    <w:p w14:paraId="33A99840" w14:textId="0C429EAD" w:rsidR="00A92171" w:rsidRPr="00770190" w:rsidRDefault="00A92171" w:rsidP="00A92171">
      <w:pPr>
        <w:spacing w:before="12" w:line="290" w:lineRule="exact"/>
        <w:ind w:right="-1"/>
        <w:rPr>
          <w:rFonts w:eastAsia="Times New Roman"/>
          <w:szCs w:val="24"/>
          <w:lang w:eastAsia="en-CA"/>
        </w:rPr>
      </w:pPr>
    </w:p>
    <w:p w14:paraId="78534183" w14:textId="77777777" w:rsidR="00FE73D4" w:rsidRPr="00770190" w:rsidRDefault="00FE73D4" w:rsidP="00430320">
      <w:pPr>
        <w:spacing w:before="24" w:line="322" w:lineRule="exact"/>
        <w:rPr>
          <w:b/>
          <w:bCs/>
          <w:szCs w:val="24"/>
        </w:rPr>
      </w:pPr>
      <w:r w:rsidRPr="00770190">
        <w:rPr>
          <w:b/>
          <w:bCs/>
          <w:spacing w:val="1"/>
          <w:szCs w:val="24"/>
        </w:rPr>
        <w:t>6. Visão Geral dos Pré-Requisitos</w:t>
      </w:r>
    </w:p>
    <w:p w14:paraId="712FCA47" w14:textId="77777777" w:rsidR="00430320" w:rsidRPr="00770190" w:rsidRDefault="00430320" w:rsidP="00430320">
      <w:pPr>
        <w:pStyle w:val="NoSpacing"/>
        <w:rPr>
          <w:w w:val="103"/>
        </w:rPr>
      </w:pPr>
      <w:r w:rsidRPr="00770190">
        <w:rPr>
          <w:w w:val="103"/>
        </w:rPr>
        <w:t>O aplicativo deverá funcionar apenas no sistema Android, e deverá conter os principais itens:</w:t>
      </w:r>
    </w:p>
    <w:p w14:paraId="3C936CB9" w14:textId="77777777" w:rsidR="004927C7" w:rsidRPr="00770190" w:rsidRDefault="00430320" w:rsidP="00430320">
      <w:pPr>
        <w:pStyle w:val="NoSpacing"/>
        <w:numPr>
          <w:ilvl w:val="0"/>
          <w:numId w:val="5"/>
        </w:numPr>
      </w:pPr>
      <w:r w:rsidRPr="00770190">
        <w:rPr>
          <w:w w:val="103"/>
        </w:rPr>
        <w:t>Informações de requisitos mínimos para doação, como peso e idade</w:t>
      </w:r>
    </w:p>
    <w:p w14:paraId="12DD43EB" w14:textId="77777777" w:rsidR="004927C7" w:rsidRPr="00770190" w:rsidRDefault="00430320" w:rsidP="00430320">
      <w:pPr>
        <w:pStyle w:val="NoSpacing"/>
        <w:numPr>
          <w:ilvl w:val="0"/>
          <w:numId w:val="5"/>
        </w:numPr>
      </w:pPr>
      <w:r w:rsidRPr="00770190">
        <w:t>Cadastro usuário e entidades receptoras</w:t>
      </w:r>
    </w:p>
    <w:p w14:paraId="3E5A27D2" w14:textId="77777777" w:rsidR="004927C7" w:rsidRPr="00770190" w:rsidRDefault="00430320" w:rsidP="00430320">
      <w:pPr>
        <w:pStyle w:val="NoSpacing"/>
        <w:numPr>
          <w:ilvl w:val="0"/>
          <w:numId w:val="5"/>
        </w:numPr>
      </w:pPr>
      <w:r w:rsidRPr="00770190">
        <w:t>Agendamentos dos usuários</w:t>
      </w:r>
    </w:p>
    <w:p w14:paraId="1AEDE966" w14:textId="77777777" w:rsidR="004927C7" w:rsidRPr="00770190" w:rsidRDefault="00430320" w:rsidP="00430320">
      <w:pPr>
        <w:pStyle w:val="NoSpacing"/>
        <w:numPr>
          <w:ilvl w:val="0"/>
          <w:numId w:val="5"/>
        </w:numPr>
      </w:pPr>
      <w:r w:rsidRPr="00770190">
        <w:t>Compras de itens para ajudar entidade filantrópicas</w:t>
      </w:r>
    </w:p>
    <w:p w14:paraId="6E7F97FB" w14:textId="77777777" w:rsidR="004927C7" w:rsidRPr="00770190" w:rsidRDefault="00430320" w:rsidP="00430320">
      <w:pPr>
        <w:pStyle w:val="NoSpacing"/>
        <w:numPr>
          <w:ilvl w:val="0"/>
          <w:numId w:val="5"/>
        </w:numPr>
      </w:pPr>
      <w:r w:rsidRPr="00770190">
        <w:t>Notificação para o d</w:t>
      </w:r>
      <w:r w:rsidRPr="00770190">
        <w:rPr>
          <w:w w:val="105"/>
        </w:rPr>
        <w:t xml:space="preserve">oador quando estiver próximo da data prevista da </w:t>
      </w:r>
      <w:r w:rsidRPr="00770190">
        <w:t>coleta.</w:t>
      </w:r>
    </w:p>
    <w:p w14:paraId="561FE4C8" w14:textId="77777777" w:rsidR="004927C7" w:rsidRPr="00770190" w:rsidRDefault="00430320" w:rsidP="00430320">
      <w:pPr>
        <w:pStyle w:val="NoSpacing"/>
        <w:numPr>
          <w:ilvl w:val="0"/>
          <w:numId w:val="5"/>
        </w:numPr>
      </w:pPr>
      <w:r w:rsidRPr="00770190">
        <w:rPr>
          <w:w w:val="108"/>
        </w:rPr>
        <w:t xml:space="preserve">Informações sobre as doações do usuário - quantidade de doações </w:t>
      </w:r>
    </w:p>
    <w:p w14:paraId="15C79797" w14:textId="2098A06E" w:rsidR="00430320" w:rsidRPr="00770190" w:rsidRDefault="00430320" w:rsidP="00430320">
      <w:pPr>
        <w:pStyle w:val="NoSpacing"/>
        <w:numPr>
          <w:ilvl w:val="0"/>
          <w:numId w:val="5"/>
        </w:numPr>
      </w:pPr>
      <w:r w:rsidRPr="00770190">
        <w:rPr>
          <w:w w:val="108"/>
        </w:rPr>
        <w:t>Notificações das necessidades de sangue por tipo específico</w:t>
      </w:r>
      <w:r w:rsidR="004927C7" w:rsidRPr="00770190">
        <w:rPr>
          <w:w w:val="108"/>
        </w:rPr>
        <w:t>;</w:t>
      </w:r>
    </w:p>
    <w:p w14:paraId="1B33C11A" w14:textId="77777777" w:rsidR="00470FE0" w:rsidRPr="00770190" w:rsidRDefault="00470FE0" w:rsidP="00470FE0">
      <w:pPr>
        <w:pStyle w:val="NoSpacing"/>
        <w:rPr>
          <w:spacing w:val="2"/>
        </w:rPr>
      </w:pPr>
    </w:p>
    <w:p w14:paraId="7A73BCB2" w14:textId="1A326AB1" w:rsidR="00D07CCA" w:rsidRPr="00770190" w:rsidRDefault="00430320" w:rsidP="00470FE0">
      <w:pPr>
        <w:pStyle w:val="NoSpacing"/>
      </w:pPr>
      <w:r w:rsidRPr="00770190">
        <w:rPr>
          <w:spacing w:val="2"/>
        </w:rPr>
        <w:t>Também será realizada uma pesquisa com possíveis usuários através de</w:t>
      </w:r>
      <w:r w:rsidR="00C2066D" w:rsidRPr="00770190">
        <w:rPr>
          <w:spacing w:val="2"/>
        </w:rPr>
        <w:t xml:space="preserve"> </w:t>
      </w:r>
      <w:r w:rsidRPr="00770190">
        <w:rPr>
          <w:spacing w:val="2"/>
        </w:rPr>
        <w:t xml:space="preserve">Google </w:t>
      </w:r>
      <w:r w:rsidRPr="00770190">
        <w:br/>
      </w:r>
      <w:proofErr w:type="spellStart"/>
      <w:r w:rsidRPr="00770190">
        <w:t>Forms</w:t>
      </w:r>
      <w:proofErr w:type="spellEnd"/>
      <w:r w:rsidRPr="00770190">
        <w:t xml:space="preserve">, e distribuído de maneira digital, coletando dados como: </w:t>
      </w:r>
    </w:p>
    <w:p w14:paraId="32931C14" w14:textId="77777777" w:rsidR="00470FE0" w:rsidRPr="00770190" w:rsidRDefault="00430320" w:rsidP="00470FE0">
      <w:pPr>
        <w:pStyle w:val="NoSpacing"/>
        <w:numPr>
          <w:ilvl w:val="0"/>
          <w:numId w:val="7"/>
        </w:numPr>
      </w:pPr>
      <w:r w:rsidRPr="00770190">
        <w:t>Com qual frequência realizam a doação de sangue?</w:t>
      </w:r>
    </w:p>
    <w:p w14:paraId="327169BB" w14:textId="77777777" w:rsidR="007A16EC" w:rsidRPr="00770190" w:rsidRDefault="00430320" w:rsidP="00470FE0">
      <w:pPr>
        <w:pStyle w:val="NoSpacing"/>
        <w:numPr>
          <w:ilvl w:val="0"/>
          <w:numId w:val="7"/>
        </w:numPr>
      </w:pPr>
      <w:r w:rsidRPr="00770190">
        <w:t>Quais dificuldades enfrentam na hora de realizar o agendamento</w:t>
      </w:r>
      <w:r w:rsidR="00755CDA" w:rsidRPr="00770190">
        <w:t>?</w:t>
      </w:r>
    </w:p>
    <w:p w14:paraId="5E8059EA" w14:textId="77777777" w:rsidR="007A16EC" w:rsidRPr="00770190" w:rsidRDefault="00755CDA" w:rsidP="00470FE0">
      <w:pPr>
        <w:pStyle w:val="NoSpacing"/>
        <w:numPr>
          <w:ilvl w:val="0"/>
          <w:numId w:val="7"/>
        </w:numPr>
      </w:pPr>
      <w:r w:rsidRPr="00770190">
        <w:rPr>
          <w:szCs w:val="24"/>
        </w:rPr>
        <w:t>Quanto tempo demoram para agendar?</w:t>
      </w:r>
    </w:p>
    <w:p w14:paraId="0682649F" w14:textId="77777777" w:rsidR="007A16EC" w:rsidRPr="00770190" w:rsidRDefault="00755CDA" w:rsidP="00470FE0">
      <w:pPr>
        <w:pStyle w:val="NoSpacing"/>
        <w:numPr>
          <w:ilvl w:val="0"/>
          <w:numId w:val="7"/>
        </w:numPr>
      </w:pPr>
      <w:r w:rsidRPr="00770190">
        <w:rPr>
          <w:szCs w:val="24"/>
        </w:rPr>
        <w:t>Por onde fazem o agendamento (se já usam algum aplicativo/site ou se o fazem pessoalmente)?</w:t>
      </w:r>
    </w:p>
    <w:p w14:paraId="0773CE35" w14:textId="77777777" w:rsidR="007A16EC" w:rsidRPr="00770190" w:rsidRDefault="00755CDA" w:rsidP="00470FE0">
      <w:pPr>
        <w:pStyle w:val="NoSpacing"/>
        <w:numPr>
          <w:ilvl w:val="0"/>
          <w:numId w:val="7"/>
        </w:numPr>
      </w:pPr>
      <w:r w:rsidRPr="00770190">
        <w:rPr>
          <w:szCs w:val="24"/>
        </w:rPr>
        <w:t>Quais funcionalidades esperam do sistema?</w:t>
      </w:r>
    </w:p>
    <w:p w14:paraId="62943C6A" w14:textId="308F6072" w:rsidR="00755CDA" w:rsidRPr="00770190" w:rsidRDefault="00755CDA" w:rsidP="00470FE0">
      <w:pPr>
        <w:pStyle w:val="NoSpacing"/>
        <w:numPr>
          <w:ilvl w:val="0"/>
          <w:numId w:val="7"/>
        </w:numPr>
      </w:pPr>
      <w:r w:rsidRPr="00770190">
        <w:rPr>
          <w:szCs w:val="24"/>
        </w:rPr>
        <w:t>Se utilizariam um app para agendamento de coleta de sangue?</w:t>
      </w:r>
    </w:p>
    <w:p w14:paraId="4B1ED097" w14:textId="3DDC07F2" w:rsidR="00FE73D4" w:rsidRPr="00770190" w:rsidRDefault="00FE73D4" w:rsidP="00FE73D4">
      <w:pPr>
        <w:spacing w:before="304" w:line="322" w:lineRule="exact"/>
        <w:rPr>
          <w:b/>
          <w:bCs/>
          <w:szCs w:val="24"/>
        </w:rPr>
      </w:pPr>
      <w:r w:rsidRPr="00770190">
        <w:rPr>
          <w:b/>
          <w:bCs/>
          <w:szCs w:val="24"/>
        </w:rPr>
        <w:t>7. Conceitos e Tecnologias Envolvidos</w:t>
      </w:r>
    </w:p>
    <w:p w14:paraId="20F033B0" w14:textId="77777777" w:rsidR="00C11217" w:rsidRPr="00770190" w:rsidRDefault="00C11217" w:rsidP="00C11217">
      <w:pPr>
        <w:pStyle w:val="NoSpacing"/>
      </w:pPr>
      <w:r w:rsidRPr="00770190">
        <w:t>O aplicativo será desenvolvido utilizando as seguintes tecnologias:</w:t>
      </w:r>
    </w:p>
    <w:p w14:paraId="56F1A814" w14:textId="48A6925A" w:rsidR="00C11217" w:rsidRPr="00770190" w:rsidRDefault="00C11217" w:rsidP="5A040302">
      <w:pPr>
        <w:pStyle w:val="NoSpacing"/>
        <w:numPr>
          <w:ilvl w:val="0"/>
          <w:numId w:val="8"/>
        </w:numPr>
      </w:pPr>
      <w:r w:rsidRPr="00770190">
        <w:t xml:space="preserve">Framework </w:t>
      </w:r>
      <w:proofErr w:type="spellStart"/>
      <w:r w:rsidRPr="00770190">
        <w:t>React</w:t>
      </w:r>
      <w:proofErr w:type="spellEnd"/>
      <w:r w:rsidRPr="00770190">
        <w:t xml:space="preserve"> </w:t>
      </w:r>
      <w:proofErr w:type="spellStart"/>
      <w:r w:rsidRPr="00770190">
        <w:t>native</w:t>
      </w:r>
      <w:proofErr w:type="spellEnd"/>
      <w:r w:rsidRPr="00770190">
        <w:t xml:space="preserve"> – </w:t>
      </w:r>
    </w:p>
    <w:p w14:paraId="684E28BB" w14:textId="48B133D2" w:rsidR="128C16CC" w:rsidRPr="00770190" w:rsidRDefault="128C16CC" w:rsidP="5A040302">
      <w:pPr>
        <w:pStyle w:val="NoSpacing"/>
        <w:ind w:firstLine="708"/>
        <w:rPr>
          <w:rFonts w:eastAsia="Arial"/>
          <w:szCs w:val="24"/>
        </w:rPr>
      </w:pP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 xml:space="preserve"> </w:t>
      </w:r>
      <w:proofErr w:type="spellStart"/>
      <w:r w:rsidRPr="00770190">
        <w:rPr>
          <w:rFonts w:eastAsia="Arial"/>
          <w:szCs w:val="24"/>
        </w:rPr>
        <w:t>Native</w:t>
      </w:r>
      <w:proofErr w:type="spellEnd"/>
      <w:r w:rsidRPr="00770190">
        <w:rPr>
          <w:rFonts w:eastAsia="Arial"/>
          <w:szCs w:val="24"/>
        </w:rPr>
        <w:t xml:space="preserve"> é uma tecnologia popular para desenvolvimento de aplicativos móveis porque permite criar aplicativos para Android e iOS com um único código-fonte, o que significa que você não precisa escrever o mesmo aplicativo duas vezes em duas linguagens diferentes. Além disso, o </w:t>
      </w: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 xml:space="preserve"> </w:t>
      </w:r>
      <w:proofErr w:type="spellStart"/>
      <w:r w:rsidRPr="00770190">
        <w:rPr>
          <w:rFonts w:eastAsia="Arial"/>
          <w:szCs w:val="24"/>
        </w:rPr>
        <w:t>Native</w:t>
      </w:r>
      <w:proofErr w:type="spellEnd"/>
      <w:r w:rsidRPr="00770190">
        <w:rPr>
          <w:rFonts w:eastAsia="Arial"/>
          <w:szCs w:val="24"/>
        </w:rPr>
        <w:t xml:space="preserve"> usa o mesmo paradigma de programação do React.js, que é amplamente utilizado para desenvolvimento de aplicativos da web. Isso significa que, se você já conhece o React.js, a curva de aprendizado para o </w:t>
      </w: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 xml:space="preserve"> </w:t>
      </w:r>
      <w:proofErr w:type="spellStart"/>
      <w:r w:rsidRPr="00770190">
        <w:rPr>
          <w:rFonts w:eastAsia="Arial"/>
          <w:szCs w:val="24"/>
        </w:rPr>
        <w:t>Native</w:t>
      </w:r>
      <w:proofErr w:type="spellEnd"/>
      <w:r w:rsidRPr="00770190">
        <w:rPr>
          <w:rFonts w:eastAsia="Arial"/>
          <w:szCs w:val="24"/>
        </w:rPr>
        <w:t xml:space="preserve"> será mais suave.</w:t>
      </w:r>
    </w:p>
    <w:p w14:paraId="1D90383B" w14:textId="59FB324F" w:rsidR="128C16CC" w:rsidRPr="00770190" w:rsidRDefault="128C16CC" w:rsidP="5A040302">
      <w:pPr>
        <w:ind w:firstLine="708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Outra vantagem do </w:t>
      </w: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 xml:space="preserve"> </w:t>
      </w:r>
      <w:proofErr w:type="spellStart"/>
      <w:r w:rsidRPr="00770190">
        <w:rPr>
          <w:rFonts w:eastAsia="Arial"/>
          <w:szCs w:val="24"/>
        </w:rPr>
        <w:t>Native</w:t>
      </w:r>
      <w:proofErr w:type="spellEnd"/>
      <w:r w:rsidRPr="00770190">
        <w:rPr>
          <w:rFonts w:eastAsia="Arial"/>
          <w:szCs w:val="24"/>
        </w:rPr>
        <w:t xml:space="preserve"> é sua capacidade de criar aplicativos com uma aparência nativa e desempenho similar aos aplicativos nativos. Ele usa componentes nativos </w:t>
      </w:r>
      <w:proofErr w:type="spellStart"/>
      <w:r w:rsidRPr="00770190">
        <w:rPr>
          <w:rFonts w:eastAsia="Arial"/>
          <w:szCs w:val="24"/>
        </w:rPr>
        <w:t>pré</w:t>
      </w:r>
      <w:proofErr w:type="spellEnd"/>
      <w:r w:rsidRPr="00770190">
        <w:rPr>
          <w:rFonts w:eastAsia="Arial"/>
          <w:szCs w:val="24"/>
        </w:rPr>
        <w:t>-compilados que são facilmente integrados em seu aplicativo, proporcionando uma experiência de usuário consistente e de alta qualidade.</w:t>
      </w:r>
    </w:p>
    <w:p w14:paraId="69C77775" w14:textId="4E10AFE6" w:rsidR="128C16CC" w:rsidRPr="00770190" w:rsidRDefault="128C16CC" w:rsidP="5A040302">
      <w:pPr>
        <w:ind w:firstLine="708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Além disso, o </w:t>
      </w: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 xml:space="preserve"> </w:t>
      </w:r>
      <w:proofErr w:type="spellStart"/>
      <w:r w:rsidRPr="00770190">
        <w:rPr>
          <w:rFonts w:eastAsia="Arial"/>
          <w:szCs w:val="24"/>
        </w:rPr>
        <w:t>Native</w:t>
      </w:r>
      <w:proofErr w:type="spellEnd"/>
      <w:r w:rsidRPr="00770190">
        <w:rPr>
          <w:rFonts w:eastAsia="Arial"/>
          <w:szCs w:val="24"/>
        </w:rPr>
        <w:t xml:space="preserve"> tem uma comunidade ativa e em crescimento, o que significa que existem muitos recursos, bibliotecas e plugins disponíveis para ajudá-lo a desenvolver seus aplicativos de forma mais rápida e eficiente. Por todas essas razões, o </w:t>
      </w: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 xml:space="preserve"> </w:t>
      </w:r>
      <w:proofErr w:type="spellStart"/>
      <w:r w:rsidRPr="00770190">
        <w:rPr>
          <w:rFonts w:eastAsia="Arial"/>
          <w:szCs w:val="24"/>
        </w:rPr>
        <w:t>Native</w:t>
      </w:r>
      <w:proofErr w:type="spellEnd"/>
      <w:r w:rsidRPr="00770190">
        <w:rPr>
          <w:rFonts w:eastAsia="Arial"/>
          <w:szCs w:val="24"/>
        </w:rPr>
        <w:t xml:space="preserve"> é uma escolha popular para o desenvolvimento de aplicativos móveis.</w:t>
      </w:r>
    </w:p>
    <w:p w14:paraId="503DBE65" w14:textId="38D4CE6E" w:rsidR="5A040302" w:rsidRPr="00770190" w:rsidRDefault="5A040302" w:rsidP="5A040302">
      <w:pPr>
        <w:pStyle w:val="NoSpacing"/>
      </w:pPr>
    </w:p>
    <w:p w14:paraId="7005FDC0" w14:textId="77777777" w:rsidR="00C11217" w:rsidRPr="00770190" w:rsidRDefault="00C11217" w:rsidP="00C11217">
      <w:pPr>
        <w:pStyle w:val="NoSpacing"/>
        <w:numPr>
          <w:ilvl w:val="0"/>
          <w:numId w:val="8"/>
        </w:numPr>
      </w:pPr>
      <w:r w:rsidRPr="00770190">
        <w:t xml:space="preserve">Biblioteca de Componentes </w:t>
      </w:r>
      <w:proofErr w:type="spellStart"/>
      <w:r w:rsidRPr="00770190">
        <w:t>Materia</w:t>
      </w:r>
      <w:proofErr w:type="spellEnd"/>
      <w:r w:rsidRPr="00770190">
        <w:t xml:space="preserve"> UI –</w:t>
      </w:r>
    </w:p>
    <w:p w14:paraId="326D325E" w14:textId="04218E06" w:rsidR="78451FC8" w:rsidRPr="00770190" w:rsidRDefault="78451FC8" w:rsidP="5A040302">
      <w:pPr>
        <w:ind w:firstLine="708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Material UI é uma biblioteca de componentes de interface do usuário (UI) para </w:t>
      </w:r>
      <w:proofErr w:type="spellStart"/>
      <w:r w:rsidRPr="00770190">
        <w:rPr>
          <w:rFonts w:eastAsia="Arial"/>
          <w:szCs w:val="24"/>
        </w:rPr>
        <w:t>React</w:t>
      </w:r>
      <w:proofErr w:type="spellEnd"/>
      <w:r w:rsidRPr="00770190">
        <w:rPr>
          <w:rFonts w:eastAsia="Arial"/>
          <w:szCs w:val="24"/>
        </w:rPr>
        <w:t>, que é baseada no conceito de design do Material Design do Google. Material Design é um padrão de design moderno e popular que ajuda a criar interfaces de usuário intuitivas e agradáveis aos olhos. Aqui estão algumas razões pelas quais você deve considerar usar o Material UI em seus projetos:</w:t>
      </w:r>
    </w:p>
    <w:p w14:paraId="6004A081" w14:textId="6D295864" w:rsidR="78451FC8" w:rsidRPr="00770190" w:rsidRDefault="78451FC8" w:rsidP="5A040302">
      <w:pPr>
        <w:pStyle w:val="ListParagraph"/>
        <w:numPr>
          <w:ilvl w:val="0"/>
          <w:numId w:val="3"/>
        </w:numPr>
        <w:rPr>
          <w:rFonts w:eastAsia="Arial"/>
          <w:szCs w:val="24"/>
        </w:rPr>
      </w:pPr>
      <w:r w:rsidRPr="00770190">
        <w:rPr>
          <w:rFonts w:eastAsia="Arial"/>
          <w:szCs w:val="24"/>
        </w:rPr>
        <w:t>Design Consistente: Material UI oferece um conjunto consistente de componentes de interface do usuário que seguem as diretrizes de design do Material Design, o que significa que seus projetos terão um visual moderno e coeso.</w:t>
      </w:r>
    </w:p>
    <w:p w14:paraId="22664783" w14:textId="477D973A" w:rsidR="78451FC8" w:rsidRPr="00770190" w:rsidRDefault="78451FC8" w:rsidP="5A040302">
      <w:pPr>
        <w:pStyle w:val="ListParagraph"/>
        <w:numPr>
          <w:ilvl w:val="0"/>
          <w:numId w:val="3"/>
        </w:numPr>
        <w:rPr>
          <w:rFonts w:eastAsia="Arial"/>
          <w:szCs w:val="24"/>
        </w:rPr>
      </w:pPr>
      <w:r w:rsidRPr="00770190">
        <w:rPr>
          <w:rFonts w:eastAsia="Arial"/>
          <w:szCs w:val="24"/>
        </w:rPr>
        <w:t>Fácil Customização: A biblioteca do Material UI fornece uma ampla gama de temas e opções de personalização, o que torna mais fácil adaptar a aparência do seu aplicativo para a identidade visual da sua marca.</w:t>
      </w:r>
    </w:p>
    <w:p w14:paraId="0B50C29F" w14:textId="19400A5F" w:rsidR="78451FC8" w:rsidRPr="00770190" w:rsidRDefault="78451FC8" w:rsidP="5A040302">
      <w:pPr>
        <w:pStyle w:val="ListParagraph"/>
        <w:numPr>
          <w:ilvl w:val="0"/>
          <w:numId w:val="3"/>
        </w:numPr>
        <w:rPr>
          <w:rFonts w:eastAsia="Arial"/>
          <w:szCs w:val="24"/>
        </w:rPr>
      </w:pPr>
      <w:r w:rsidRPr="00770190">
        <w:rPr>
          <w:rFonts w:eastAsia="Arial"/>
          <w:szCs w:val="24"/>
        </w:rPr>
        <w:t>Responsividade: Os componentes do Material UI são projetados para serem responsivos, o que significa que eles se adaptam automaticamente a diferentes tamanhos de tela e dispositivos.</w:t>
      </w:r>
    </w:p>
    <w:p w14:paraId="7F117775" w14:textId="68B35F07" w:rsidR="78451FC8" w:rsidRPr="00770190" w:rsidRDefault="78451FC8" w:rsidP="5A040302">
      <w:pPr>
        <w:pStyle w:val="ListParagraph"/>
        <w:numPr>
          <w:ilvl w:val="0"/>
          <w:numId w:val="3"/>
        </w:numPr>
        <w:rPr>
          <w:rFonts w:eastAsia="Arial"/>
          <w:szCs w:val="24"/>
        </w:rPr>
      </w:pPr>
      <w:r w:rsidRPr="00770190">
        <w:rPr>
          <w:rFonts w:eastAsia="Arial"/>
          <w:szCs w:val="24"/>
        </w:rPr>
        <w:t>Compatibilidade: O Material UI é compatível com uma ampla gama de navegadores e dispositivos, garantindo que sua aplicação seja acessível para um público mais amplo.</w:t>
      </w:r>
    </w:p>
    <w:p w14:paraId="1D76AE06" w14:textId="71AA412A" w:rsidR="78451FC8" w:rsidRPr="00770190" w:rsidRDefault="78451FC8" w:rsidP="5A040302">
      <w:pPr>
        <w:pStyle w:val="ListParagraph"/>
        <w:numPr>
          <w:ilvl w:val="0"/>
          <w:numId w:val="3"/>
        </w:numPr>
        <w:rPr>
          <w:rFonts w:eastAsia="Arial"/>
          <w:szCs w:val="24"/>
        </w:rPr>
      </w:pPr>
      <w:r w:rsidRPr="00770190">
        <w:rPr>
          <w:rFonts w:eastAsia="Arial"/>
          <w:szCs w:val="24"/>
        </w:rPr>
        <w:lastRenderedPageBreak/>
        <w:t>Comunidade Ativa: O Material UI é mantido por uma comunidade ativa de desenvolvedores, o que significa que há uma grande quantidade de recursos, documentação e suporte disponíveis para ajudar você a aproveitar ao máximo a biblioteca.</w:t>
      </w:r>
    </w:p>
    <w:p w14:paraId="7CC0C1C5" w14:textId="5013F22E" w:rsidR="78451FC8" w:rsidRPr="00770190" w:rsidRDefault="78451FC8" w:rsidP="5A040302">
      <w:pPr>
        <w:ind w:firstLine="708"/>
        <w:rPr>
          <w:rFonts w:eastAsia="Arial"/>
          <w:szCs w:val="24"/>
        </w:rPr>
      </w:pPr>
      <w:r w:rsidRPr="00770190">
        <w:rPr>
          <w:rFonts w:eastAsia="Arial"/>
          <w:szCs w:val="24"/>
        </w:rPr>
        <w:t>No geral, o Material UI pode ajudar você a criar interfaces de usuário modernas e responsivas, economizando tempo e esforço no desenvolvimento de componentes personalizados do zero.</w:t>
      </w:r>
    </w:p>
    <w:p w14:paraId="012A27D6" w14:textId="01416E28" w:rsidR="5A040302" w:rsidRPr="00770190" w:rsidRDefault="5A040302" w:rsidP="5A040302">
      <w:pPr>
        <w:pStyle w:val="NoSpacing"/>
      </w:pPr>
    </w:p>
    <w:p w14:paraId="6251EDD2" w14:textId="6B6DD80B" w:rsidR="00C11217" w:rsidRPr="00770190" w:rsidRDefault="00C11217" w:rsidP="00C11217">
      <w:pPr>
        <w:pStyle w:val="NoSpacing"/>
        <w:numPr>
          <w:ilvl w:val="0"/>
          <w:numId w:val="8"/>
        </w:numPr>
      </w:pPr>
      <w:r w:rsidRPr="00770190">
        <w:t xml:space="preserve">Linguagem </w:t>
      </w:r>
      <w:proofErr w:type="spellStart"/>
      <w:r w:rsidRPr="00770190">
        <w:t>Typescript</w:t>
      </w:r>
      <w:proofErr w:type="spellEnd"/>
    </w:p>
    <w:p w14:paraId="31157A86" w14:textId="645210A8" w:rsidR="00FE73D4" w:rsidRPr="00770190" w:rsidRDefault="0D59E183" w:rsidP="5A040302">
      <w:pPr>
        <w:spacing w:line="322" w:lineRule="exact"/>
        <w:rPr>
          <w:rFonts w:eastAsia="Arial"/>
          <w:szCs w:val="24"/>
        </w:rPr>
      </w:pP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 é uma linguagem de programação </w:t>
      </w:r>
      <w:proofErr w:type="spellStart"/>
      <w:r w:rsidRPr="00770190">
        <w:rPr>
          <w:rFonts w:eastAsia="Arial"/>
          <w:szCs w:val="24"/>
        </w:rPr>
        <w:t>superset</w:t>
      </w:r>
      <w:proofErr w:type="spellEnd"/>
      <w:r w:rsidRPr="00770190">
        <w:rPr>
          <w:rFonts w:eastAsia="Arial"/>
          <w:szCs w:val="24"/>
        </w:rPr>
        <w:t xml:space="preserve"> do </w:t>
      </w:r>
      <w:proofErr w:type="spellStart"/>
      <w:r w:rsidRPr="00770190">
        <w:rPr>
          <w:rFonts w:eastAsia="Arial"/>
          <w:szCs w:val="24"/>
        </w:rPr>
        <w:t>JavaScript</w:t>
      </w:r>
      <w:proofErr w:type="spellEnd"/>
      <w:r w:rsidRPr="00770190">
        <w:rPr>
          <w:rFonts w:eastAsia="Arial"/>
          <w:szCs w:val="24"/>
        </w:rPr>
        <w:t xml:space="preserve"> que adiciona recursos de tipagem estática e outros recursos avançados à linguagem.</w:t>
      </w:r>
    </w:p>
    <w:p w14:paraId="6AF386E5" w14:textId="219793C6" w:rsidR="00FE73D4" w:rsidRPr="00770190" w:rsidRDefault="0D59E183" w:rsidP="5A040302">
      <w:pPr>
        <w:pStyle w:val="ListParagraph"/>
        <w:numPr>
          <w:ilvl w:val="0"/>
          <w:numId w:val="2"/>
        </w:numPr>
        <w:spacing w:line="322" w:lineRule="exact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Melhor manutenção de código: 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 permite definir tipos de dados para variáveis, parâmetros e outros elementos do seu código, o que ajuda a detectar erros de digitação e outros erros comuns durante a compilação em vez de em tempo de execução.</w:t>
      </w:r>
    </w:p>
    <w:p w14:paraId="0D3958DE" w14:textId="29C04077" w:rsidR="00FE73D4" w:rsidRPr="00770190" w:rsidRDefault="0D59E183" w:rsidP="5A040302">
      <w:pPr>
        <w:pStyle w:val="ListParagraph"/>
        <w:numPr>
          <w:ilvl w:val="0"/>
          <w:numId w:val="2"/>
        </w:numPr>
        <w:spacing w:line="322" w:lineRule="exact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Maior produtividade: Com 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>, é possível usar recursos como inferência de tipo, interfaces, genéricos e outros recursos avançados que tornam o desenvolvimento de aplicativos mais eficiente e fácil.</w:t>
      </w:r>
    </w:p>
    <w:p w14:paraId="1BAE4F91" w14:textId="5BB94548" w:rsidR="00FE73D4" w:rsidRPr="00770190" w:rsidRDefault="0D59E183" w:rsidP="5A040302">
      <w:pPr>
        <w:pStyle w:val="ListParagraph"/>
        <w:numPr>
          <w:ilvl w:val="0"/>
          <w:numId w:val="2"/>
        </w:numPr>
        <w:spacing w:line="322" w:lineRule="exact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Integração perfeita com o ecossistema </w:t>
      </w:r>
      <w:proofErr w:type="spellStart"/>
      <w:r w:rsidRPr="00770190">
        <w:rPr>
          <w:rFonts w:eastAsia="Arial"/>
          <w:szCs w:val="24"/>
        </w:rPr>
        <w:t>JavaScript</w:t>
      </w:r>
      <w:proofErr w:type="spellEnd"/>
      <w:r w:rsidRPr="00770190">
        <w:rPr>
          <w:rFonts w:eastAsia="Arial"/>
          <w:szCs w:val="24"/>
        </w:rPr>
        <w:t xml:space="preserve">: 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 é uma extensão do </w:t>
      </w:r>
      <w:proofErr w:type="spellStart"/>
      <w:r w:rsidRPr="00770190">
        <w:rPr>
          <w:rFonts w:eastAsia="Arial"/>
          <w:szCs w:val="24"/>
        </w:rPr>
        <w:t>JavaScript</w:t>
      </w:r>
      <w:proofErr w:type="spellEnd"/>
      <w:r w:rsidRPr="00770190">
        <w:rPr>
          <w:rFonts w:eastAsia="Arial"/>
          <w:szCs w:val="24"/>
        </w:rPr>
        <w:t xml:space="preserve">, o que significa que os desenvolvedores podem usar bibliotecas e frameworks </w:t>
      </w:r>
      <w:proofErr w:type="spellStart"/>
      <w:r w:rsidRPr="00770190">
        <w:rPr>
          <w:rFonts w:eastAsia="Arial"/>
          <w:szCs w:val="24"/>
        </w:rPr>
        <w:t>JavaScript</w:t>
      </w:r>
      <w:proofErr w:type="spellEnd"/>
      <w:r w:rsidRPr="00770190">
        <w:rPr>
          <w:rFonts w:eastAsia="Arial"/>
          <w:szCs w:val="24"/>
        </w:rPr>
        <w:t xml:space="preserve"> existentes em seus projetos do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 sem problemas.</w:t>
      </w:r>
    </w:p>
    <w:p w14:paraId="55AC68E1" w14:textId="0A0EB50C" w:rsidR="00FE73D4" w:rsidRPr="00770190" w:rsidRDefault="0D59E183" w:rsidP="5A040302">
      <w:pPr>
        <w:pStyle w:val="ListParagraph"/>
        <w:numPr>
          <w:ilvl w:val="0"/>
          <w:numId w:val="2"/>
        </w:numPr>
        <w:spacing w:line="322" w:lineRule="exact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Escalabilidade: Com 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, é possível criar aplicativos escaláveis e de alta qualidade com facilidade, graças às ferramentas de depuração, </w:t>
      </w:r>
      <w:proofErr w:type="spellStart"/>
      <w:r w:rsidRPr="00770190">
        <w:rPr>
          <w:rFonts w:eastAsia="Arial"/>
          <w:szCs w:val="24"/>
        </w:rPr>
        <w:t>refatoração</w:t>
      </w:r>
      <w:proofErr w:type="spellEnd"/>
      <w:r w:rsidRPr="00770190">
        <w:rPr>
          <w:rFonts w:eastAsia="Arial"/>
          <w:szCs w:val="24"/>
        </w:rPr>
        <w:t xml:space="preserve"> e outras ferramentas avançadas disponíveis na linguagem.</w:t>
      </w:r>
    </w:p>
    <w:p w14:paraId="4E17A05A" w14:textId="13A0F3E9" w:rsidR="00FE73D4" w:rsidRPr="00770190" w:rsidRDefault="0D59E183" w:rsidP="5A040302">
      <w:pPr>
        <w:pStyle w:val="ListParagraph"/>
        <w:numPr>
          <w:ilvl w:val="0"/>
          <w:numId w:val="2"/>
        </w:numPr>
        <w:spacing w:line="322" w:lineRule="exact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Comunidade ativa: 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 é mantido pela Microsoft e tem uma comunidade de desenvolvedores ativa e crescente, o que significa que há muitos recursos, bibliotecas e suporte disponíveis para ajudá-lo a aproveitar ao máximo a linguagem.</w:t>
      </w:r>
    </w:p>
    <w:p w14:paraId="2FD20823" w14:textId="1F32D5B6" w:rsidR="00FE73D4" w:rsidRPr="00770190" w:rsidRDefault="0D59E183" w:rsidP="5A040302">
      <w:pPr>
        <w:spacing w:line="322" w:lineRule="exact"/>
        <w:rPr>
          <w:rFonts w:eastAsia="Arial"/>
          <w:szCs w:val="24"/>
        </w:rPr>
      </w:pPr>
      <w:r w:rsidRPr="00770190">
        <w:rPr>
          <w:rFonts w:eastAsia="Arial"/>
          <w:szCs w:val="24"/>
        </w:rPr>
        <w:t xml:space="preserve">No geral, o </w:t>
      </w:r>
      <w:proofErr w:type="spellStart"/>
      <w:r w:rsidRPr="00770190">
        <w:rPr>
          <w:rFonts w:eastAsia="Arial"/>
          <w:szCs w:val="24"/>
        </w:rPr>
        <w:t>TypeScript</w:t>
      </w:r>
      <w:proofErr w:type="spellEnd"/>
      <w:r w:rsidRPr="00770190">
        <w:rPr>
          <w:rFonts w:eastAsia="Arial"/>
          <w:szCs w:val="24"/>
        </w:rPr>
        <w:t xml:space="preserve"> pode ajudar a melhorar a qualidade do código, aumentar a produtividade e escalabilidade, e simplificar o desenvolvimento de aplicativos web de alta qualidade, especialmente em projetos de grande escala.</w:t>
      </w:r>
    </w:p>
    <w:p w14:paraId="23F6D6B6" w14:textId="2C80B233" w:rsidR="00FE73D4" w:rsidRPr="00770190" w:rsidRDefault="00FE73D4" w:rsidP="5A040302">
      <w:pPr>
        <w:spacing w:line="322" w:lineRule="exact"/>
      </w:pPr>
    </w:p>
    <w:p w14:paraId="4F97CD9F" w14:textId="77777777" w:rsidR="00FE73D4" w:rsidRPr="00770190" w:rsidRDefault="00FE73D4" w:rsidP="00FE73D4">
      <w:pPr>
        <w:spacing w:before="68" w:line="322" w:lineRule="exact"/>
        <w:rPr>
          <w:b/>
          <w:bCs/>
          <w:spacing w:val="1"/>
          <w:szCs w:val="24"/>
        </w:rPr>
      </w:pPr>
      <w:r w:rsidRPr="00770190">
        <w:rPr>
          <w:b/>
          <w:bCs/>
          <w:spacing w:val="1"/>
          <w:szCs w:val="24"/>
        </w:rPr>
        <w:t>8. Situação atual (estado-da-arte)</w:t>
      </w:r>
    </w:p>
    <w:p w14:paraId="47B2E448" w14:textId="77777777" w:rsidR="00F3650C" w:rsidRPr="00770190" w:rsidRDefault="00F3650C" w:rsidP="00AF47CF">
      <w:pPr>
        <w:pStyle w:val="NoSpacing"/>
      </w:pPr>
      <w:r w:rsidRPr="00770190">
        <w:t xml:space="preserve">Apesar de existirem aplicativos similares disponíveis na Play Store, as atualizações </w:t>
      </w:r>
      <w:r w:rsidRPr="00770190">
        <w:rPr>
          <w:w w:val="108"/>
        </w:rPr>
        <w:t xml:space="preserve">não são frequentes, além disso, alguns não possuem vínculo com bancos de </w:t>
      </w:r>
      <w:r w:rsidRPr="00770190">
        <w:rPr>
          <w:spacing w:val="1"/>
        </w:rPr>
        <w:t>sangue, impossibilitando o agendamento pelo aplicativo.</w:t>
      </w:r>
    </w:p>
    <w:p w14:paraId="34EC6E7B" w14:textId="7C5B1633" w:rsidR="00F3650C" w:rsidRPr="00770190" w:rsidRDefault="00F3650C" w:rsidP="00AF47CF">
      <w:pPr>
        <w:pStyle w:val="NoSpacing"/>
      </w:pPr>
      <w:r w:rsidRPr="00770190">
        <w:t xml:space="preserve">O </w:t>
      </w:r>
      <w:proofErr w:type="spellStart"/>
      <w:r w:rsidRPr="00770190">
        <w:t>Colsan</w:t>
      </w:r>
      <w:proofErr w:type="spellEnd"/>
      <w:r w:rsidRPr="00770190">
        <w:t xml:space="preserve"> é um aplicativo de doação de sangue onde você pode agendar sua doação e </w:t>
      </w:r>
      <w:r w:rsidRPr="00770190">
        <w:rPr>
          <w:w w:val="103"/>
        </w:rPr>
        <w:t xml:space="preserve">visualizar </w:t>
      </w:r>
      <w:proofErr w:type="gramStart"/>
      <w:r w:rsidRPr="00770190">
        <w:rPr>
          <w:w w:val="103"/>
        </w:rPr>
        <w:t>quantas  vidas</w:t>
      </w:r>
      <w:proofErr w:type="gramEnd"/>
      <w:r w:rsidRPr="00770190">
        <w:rPr>
          <w:w w:val="103"/>
        </w:rPr>
        <w:t xml:space="preserve">   você   salvou, porém, atualmente   esse   aplicativo </w:t>
      </w:r>
      <w:r w:rsidRPr="00770190">
        <w:t>apresenta alguns erros e problemas.</w:t>
      </w:r>
    </w:p>
    <w:p w14:paraId="6D5733BB" w14:textId="3B695351" w:rsidR="00F3650C" w:rsidRPr="00770190" w:rsidRDefault="00F3650C" w:rsidP="00AF47CF">
      <w:pPr>
        <w:pStyle w:val="NoSpacing"/>
      </w:pPr>
      <w:r w:rsidRPr="00770190">
        <w:t>Apenas durante a pesquisa pela equipe, conseguimos identificar dois problemas distintos:</w:t>
      </w:r>
    </w:p>
    <w:p w14:paraId="45687EF9" w14:textId="1ACAD6FB" w:rsidR="00F3650C" w:rsidRPr="00770190" w:rsidRDefault="00F3650C" w:rsidP="00AF47CF">
      <w:pPr>
        <w:pStyle w:val="NoSpacing"/>
      </w:pPr>
      <w:r w:rsidRPr="00770190">
        <w:rPr>
          <w:w w:val="103"/>
        </w:rPr>
        <w:t xml:space="preserve">1 - Não é possível realizar o cadastro: O </w:t>
      </w:r>
      <w:proofErr w:type="spellStart"/>
      <w:r w:rsidRPr="00770190">
        <w:rPr>
          <w:w w:val="103"/>
        </w:rPr>
        <w:t>captcha</w:t>
      </w:r>
      <w:proofErr w:type="spellEnd"/>
      <w:r w:rsidRPr="00770190">
        <w:rPr>
          <w:w w:val="103"/>
        </w:rPr>
        <w:t xml:space="preserve"> não carrega, impossibilitando o </w:t>
      </w:r>
      <w:r w:rsidRPr="00770190">
        <w:rPr>
          <w:spacing w:val="1"/>
        </w:rPr>
        <w:t>término do cadastro.</w:t>
      </w:r>
    </w:p>
    <w:p w14:paraId="54DC01FA" w14:textId="33CD08A6" w:rsidR="00F3650C" w:rsidRPr="00770190" w:rsidRDefault="00F3650C" w:rsidP="00AF47CF">
      <w:pPr>
        <w:pStyle w:val="NoSpacing"/>
      </w:pPr>
      <w:r w:rsidRPr="00770190">
        <w:rPr>
          <w:w w:val="103"/>
        </w:rPr>
        <w:lastRenderedPageBreak/>
        <w:t>2 - Mesmo após a criação do cadastro, não é possível acessar a conta:</w:t>
      </w:r>
      <w:r w:rsidR="00AF47CF" w:rsidRPr="00770190">
        <w:rPr>
          <w:w w:val="103"/>
        </w:rPr>
        <w:t xml:space="preserve"> </w:t>
      </w:r>
      <w:r w:rsidRPr="00770190">
        <w:rPr>
          <w:w w:val="103"/>
        </w:rPr>
        <w:t>os dados constam como incorretos, porém ao solicitar novo acesso, nada acontece e o e-</w:t>
      </w:r>
      <w:r w:rsidRPr="00770190">
        <w:rPr>
          <w:spacing w:val="1"/>
        </w:rPr>
        <w:t>mail de recuperação não chega.</w:t>
      </w:r>
    </w:p>
    <w:p w14:paraId="6F28F747" w14:textId="77777777" w:rsidR="00FE73D4" w:rsidRPr="00770190" w:rsidRDefault="00FE73D4" w:rsidP="00FE73D4">
      <w:pPr>
        <w:spacing w:line="322" w:lineRule="exact"/>
        <w:rPr>
          <w:szCs w:val="24"/>
        </w:rPr>
      </w:pPr>
    </w:p>
    <w:p w14:paraId="11A35CC0" w14:textId="77777777" w:rsidR="00FE73D4" w:rsidRPr="00770190" w:rsidRDefault="00FE73D4" w:rsidP="00FE73D4">
      <w:pPr>
        <w:spacing w:before="82" w:line="322" w:lineRule="exact"/>
        <w:rPr>
          <w:b/>
          <w:bCs/>
          <w:szCs w:val="24"/>
        </w:rPr>
      </w:pPr>
      <w:r w:rsidRPr="00770190">
        <w:rPr>
          <w:b/>
          <w:bCs/>
          <w:spacing w:val="4"/>
          <w:szCs w:val="24"/>
        </w:rPr>
        <w:t>9. Glossário</w:t>
      </w:r>
    </w:p>
    <w:p w14:paraId="4329F243" w14:textId="77777777" w:rsidR="00FE73D4" w:rsidRPr="00770190" w:rsidRDefault="00FE73D4" w:rsidP="00FE73D4">
      <w:pPr>
        <w:spacing w:before="55" w:line="253" w:lineRule="exact"/>
        <w:rPr>
          <w:szCs w:val="24"/>
        </w:rPr>
      </w:pPr>
      <w:r w:rsidRPr="00770190">
        <w:rPr>
          <w:b/>
          <w:bCs/>
          <w:szCs w:val="24"/>
        </w:rPr>
        <w:t xml:space="preserve">- </w:t>
      </w:r>
      <w:proofErr w:type="spellStart"/>
      <w:r w:rsidRPr="00770190">
        <w:rPr>
          <w:b/>
          <w:bCs/>
          <w:szCs w:val="24"/>
        </w:rPr>
        <w:t>Colsan</w:t>
      </w:r>
      <w:proofErr w:type="spellEnd"/>
      <w:r w:rsidRPr="00770190">
        <w:rPr>
          <w:b/>
          <w:bCs/>
          <w:szCs w:val="24"/>
        </w:rPr>
        <w:t>:</w:t>
      </w:r>
      <w:r w:rsidRPr="00770190">
        <w:rPr>
          <w:szCs w:val="24"/>
        </w:rPr>
        <w:t xml:space="preserve"> Associação Beneficente de Coleta de Sangue</w:t>
      </w:r>
    </w:p>
    <w:p w14:paraId="3B3FDD3D" w14:textId="77777777" w:rsidR="00FE73D4" w:rsidRPr="00770190" w:rsidRDefault="00FE73D4" w:rsidP="005E1702">
      <w:pPr>
        <w:spacing w:line="260" w:lineRule="exact"/>
        <w:ind w:right="-1"/>
        <w:rPr>
          <w:spacing w:val="1"/>
          <w:szCs w:val="24"/>
        </w:rPr>
      </w:pPr>
      <w:r w:rsidRPr="00770190">
        <w:rPr>
          <w:b/>
          <w:bCs/>
          <w:szCs w:val="24"/>
        </w:rPr>
        <w:t xml:space="preserve">- </w:t>
      </w:r>
      <w:proofErr w:type="spellStart"/>
      <w:r w:rsidRPr="00770190">
        <w:rPr>
          <w:b/>
          <w:bCs/>
          <w:szCs w:val="24"/>
        </w:rPr>
        <w:t>Hemonúcleo</w:t>
      </w:r>
      <w:proofErr w:type="spellEnd"/>
      <w:r w:rsidRPr="00770190">
        <w:rPr>
          <w:b/>
          <w:bCs/>
          <w:szCs w:val="24"/>
        </w:rPr>
        <w:t xml:space="preserve">: </w:t>
      </w:r>
      <w:r w:rsidRPr="00770190">
        <w:rPr>
          <w:szCs w:val="24"/>
        </w:rPr>
        <w:t xml:space="preserve">local especializado em coleta, processamento e preparação de sangue. </w:t>
      </w:r>
      <w:r w:rsidRPr="00770190">
        <w:rPr>
          <w:spacing w:val="1"/>
          <w:szCs w:val="24"/>
        </w:rPr>
        <w:t>Banco de sangue.</w:t>
      </w:r>
    </w:p>
    <w:p w14:paraId="1C175264" w14:textId="77777777" w:rsidR="00FE73D4" w:rsidRPr="00770190" w:rsidRDefault="00FE73D4" w:rsidP="00FE73D4">
      <w:pPr>
        <w:spacing w:line="260" w:lineRule="exact"/>
        <w:ind w:right="1806"/>
        <w:rPr>
          <w:szCs w:val="24"/>
        </w:rPr>
      </w:pPr>
      <w:r w:rsidRPr="00770190">
        <w:rPr>
          <w:b/>
          <w:bCs/>
          <w:spacing w:val="1"/>
          <w:szCs w:val="24"/>
        </w:rPr>
        <w:t>- Hemocomponentes:</w:t>
      </w:r>
      <w:r w:rsidRPr="00770190">
        <w:rPr>
          <w:spacing w:val="1"/>
          <w:szCs w:val="24"/>
        </w:rPr>
        <w:t xml:space="preserve"> fracionamento da bolsa de sangue</w:t>
      </w:r>
    </w:p>
    <w:p w14:paraId="3EDBCCEA" w14:textId="1002992B" w:rsidR="00773451" w:rsidRPr="00770190" w:rsidRDefault="00082CD5" w:rsidP="00154567">
      <w:pPr>
        <w:spacing w:line="276" w:lineRule="exact"/>
        <w:jc w:val="left"/>
        <w:rPr>
          <w:rFonts w:eastAsia="Times New Roman"/>
          <w:szCs w:val="24"/>
          <w:lang w:eastAsia="en-CA"/>
        </w:rPr>
      </w:pPr>
      <w:r w:rsidRPr="00770190">
        <w:rPr>
          <w:rFonts w:eastAsia="Times New Roman"/>
          <w:b/>
          <w:bCs/>
          <w:szCs w:val="24"/>
          <w:lang w:eastAsia="en-CA"/>
        </w:rPr>
        <w:t xml:space="preserve">- </w:t>
      </w:r>
      <w:proofErr w:type="spellStart"/>
      <w:r w:rsidRPr="00770190">
        <w:rPr>
          <w:rFonts w:eastAsia="Times New Roman"/>
          <w:b/>
          <w:bCs/>
          <w:szCs w:val="24"/>
          <w:lang w:eastAsia="en-CA"/>
        </w:rPr>
        <w:t>Himuno</w:t>
      </w:r>
      <w:r w:rsidR="00A249BA" w:rsidRPr="00770190">
        <w:rPr>
          <w:rFonts w:eastAsia="Times New Roman"/>
          <w:b/>
          <w:bCs/>
          <w:szCs w:val="24"/>
          <w:lang w:eastAsia="en-CA"/>
        </w:rPr>
        <w:t>-h</w:t>
      </w:r>
      <w:r w:rsidRPr="00770190">
        <w:rPr>
          <w:rFonts w:eastAsia="Times New Roman"/>
          <w:b/>
          <w:bCs/>
          <w:szCs w:val="24"/>
          <w:lang w:eastAsia="en-CA"/>
        </w:rPr>
        <w:t>ematologia</w:t>
      </w:r>
      <w:proofErr w:type="spellEnd"/>
      <w:r w:rsidR="00535C61" w:rsidRPr="00770190">
        <w:rPr>
          <w:rFonts w:eastAsia="Times New Roman"/>
          <w:b/>
          <w:bCs/>
          <w:szCs w:val="24"/>
          <w:lang w:eastAsia="en-CA"/>
        </w:rPr>
        <w:t xml:space="preserve">: </w:t>
      </w:r>
      <w:r w:rsidR="00535C61" w:rsidRPr="00770190">
        <w:rPr>
          <w:rFonts w:eastAsia="Times New Roman"/>
          <w:szCs w:val="24"/>
          <w:lang w:eastAsia="en-CA"/>
        </w:rPr>
        <w:t xml:space="preserve">exame para a </w:t>
      </w:r>
      <w:r w:rsidR="00B8109B" w:rsidRPr="00770190">
        <w:rPr>
          <w:rFonts w:eastAsia="Times New Roman"/>
          <w:szCs w:val="24"/>
          <w:lang w:eastAsia="en-CA"/>
        </w:rPr>
        <w:t xml:space="preserve">qualificação do sangue do doador, </w:t>
      </w:r>
      <w:r w:rsidR="00B8109B" w:rsidRPr="00770190">
        <w:rPr>
          <w:shd w:val="clear" w:color="auto" w:fill="FFFFFF"/>
        </w:rPr>
        <w:t>a fim de garantir a eficácia terapêutica e a segurança da futura doação</w:t>
      </w:r>
    </w:p>
    <w:p w14:paraId="39AF1B1D" w14:textId="77777777" w:rsidR="00082CD5" w:rsidRPr="00770190" w:rsidRDefault="00082CD5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</w:p>
    <w:p w14:paraId="0EF22AB5" w14:textId="5BE31AA1" w:rsidR="00164ACB" w:rsidRPr="00770190" w:rsidRDefault="00F66B4F" w:rsidP="00154567">
      <w:pPr>
        <w:spacing w:line="276" w:lineRule="exact"/>
        <w:jc w:val="left"/>
        <w:rPr>
          <w:rFonts w:eastAsia="Times New Roman"/>
          <w:b/>
          <w:bCs/>
          <w:szCs w:val="24"/>
          <w:lang w:eastAsia="en-CA"/>
        </w:rPr>
      </w:pPr>
      <w:r w:rsidRPr="00770190">
        <w:rPr>
          <w:rFonts w:eastAsia="Times New Roman"/>
          <w:b/>
          <w:bCs/>
          <w:szCs w:val="24"/>
          <w:lang w:eastAsia="en-CA"/>
        </w:rPr>
        <w:t xml:space="preserve">10 - </w:t>
      </w:r>
      <w:r w:rsidR="00164ACB" w:rsidRPr="00770190">
        <w:rPr>
          <w:rFonts w:eastAsia="Times New Roman"/>
          <w:b/>
          <w:bCs/>
          <w:szCs w:val="24"/>
          <w:lang w:eastAsia="en-CA"/>
        </w:rPr>
        <w:t>Fontes</w:t>
      </w:r>
    </w:p>
    <w:p w14:paraId="705C3F23" w14:textId="00D95935" w:rsidR="00911DF0" w:rsidRPr="00770190" w:rsidRDefault="00617A02" w:rsidP="00154567">
      <w:pPr>
        <w:rPr>
          <w:szCs w:val="24"/>
        </w:rPr>
      </w:pPr>
      <w:hyperlink r:id="rId14" w:history="1">
        <w:r w:rsidR="00911DF0" w:rsidRPr="00770190">
          <w:rPr>
            <w:rStyle w:val="Hyperlink"/>
            <w:color w:val="auto"/>
            <w:szCs w:val="24"/>
          </w:rPr>
          <w:t>https://www.gov.br/anvisa/pt-br/assuntos/noticias-anvisa/2022/anvisa-divulga-9o-boletim-de-producao-hemoterapica</w:t>
        </w:r>
      </w:hyperlink>
    </w:p>
    <w:p w14:paraId="0C02D999" w14:textId="77777777" w:rsidR="00911DF0" w:rsidRPr="00770190" w:rsidRDefault="00911DF0" w:rsidP="00154567">
      <w:pPr>
        <w:rPr>
          <w:szCs w:val="24"/>
        </w:rPr>
      </w:pPr>
    </w:p>
    <w:p w14:paraId="4FC5B5B3" w14:textId="75C06143" w:rsidR="008C7ED4" w:rsidRPr="00770190" w:rsidRDefault="00617A02" w:rsidP="00770190">
      <w:pPr>
        <w:ind w:left="708" w:hanging="708"/>
        <w:rPr>
          <w:szCs w:val="24"/>
        </w:rPr>
      </w:pPr>
      <w:hyperlink r:id="rId15" w:history="1">
        <w:r w:rsidR="00911DF0" w:rsidRPr="00770190">
          <w:rPr>
            <w:rStyle w:val="Hyperlink"/>
            <w:color w:val="auto"/>
            <w:szCs w:val="24"/>
          </w:rPr>
          <w:t>https://colsan.org.br/</w:t>
        </w:r>
      </w:hyperlink>
    </w:p>
    <w:sectPr w:rsidR="008C7ED4" w:rsidRPr="00770190" w:rsidSect="005E1702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A477" w14:textId="77777777" w:rsidR="00617A02" w:rsidRDefault="00617A02">
      <w:r>
        <w:separator/>
      </w:r>
    </w:p>
  </w:endnote>
  <w:endnote w:type="continuationSeparator" w:id="0">
    <w:p w14:paraId="5969B1C5" w14:textId="77777777" w:rsidR="00617A02" w:rsidRDefault="0061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043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D298A" w14:textId="75688360" w:rsidR="00770190" w:rsidRDefault="007701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4DE6F" w14:textId="185CB1F4" w:rsidR="472A3E18" w:rsidRDefault="472A3E18" w:rsidP="472A3E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749A2CCD" w14:textId="77777777" w:rsidTr="472A3E18">
      <w:trPr>
        <w:trHeight w:val="300"/>
      </w:trPr>
      <w:tc>
        <w:tcPr>
          <w:tcW w:w="3020" w:type="dxa"/>
        </w:tcPr>
        <w:p w14:paraId="2FF41DD4" w14:textId="527E2D12" w:rsidR="472A3E18" w:rsidRDefault="472A3E18" w:rsidP="472A3E18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77937B8" w14:textId="028B521A" w:rsidR="472A3E18" w:rsidRDefault="472A3E18" w:rsidP="472A3E18">
          <w:pPr>
            <w:pStyle w:val="Header"/>
            <w:jc w:val="center"/>
          </w:pPr>
        </w:p>
      </w:tc>
      <w:tc>
        <w:tcPr>
          <w:tcW w:w="3020" w:type="dxa"/>
        </w:tcPr>
        <w:p w14:paraId="08C994D1" w14:textId="22C46183" w:rsidR="472A3E18" w:rsidRDefault="472A3E18" w:rsidP="472A3E18">
          <w:pPr>
            <w:pStyle w:val="Header"/>
            <w:ind w:right="-115"/>
            <w:jc w:val="right"/>
          </w:pPr>
        </w:p>
        <w:p w14:paraId="11442446" w14:textId="6B610358" w:rsidR="472A3E18" w:rsidRDefault="472A3E18" w:rsidP="472A3E18">
          <w:pPr>
            <w:pStyle w:val="Header"/>
            <w:ind w:right="-115"/>
            <w:jc w:val="right"/>
          </w:pPr>
        </w:p>
      </w:tc>
    </w:tr>
  </w:tbl>
  <w:p w14:paraId="18A5277E" w14:textId="2CF7AD72" w:rsidR="472A3E18" w:rsidRDefault="472A3E18" w:rsidP="472A3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F98B" w14:textId="77777777" w:rsidR="00617A02" w:rsidRDefault="00617A02">
      <w:r>
        <w:separator/>
      </w:r>
    </w:p>
  </w:footnote>
  <w:footnote w:type="continuationSeparator" w:id="0">
    <w:p w14:paraId="7C0066BD" w14:textId="77777777" w:rsidR="00617A02" w:rsidRDefault="0061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37970BD4" w14:textId="77777777" w:rsidTr="472A3E18">
      <w:trPr>
        <w:trHeight w:val="300"/>
      </w:trPr>
      <w:tc>
        <w:tcPr>
          <w:tcW w:w="3020" w:type="dxa"/>
        </w:tcPr>
        <w:p w14:paraId="35BD73B1" w14:textId="7E598EE3" w:rsidR="472A3E18" w:rsidRDefault="472A3E18" w:rsidP="472A3E18">
          <w:pPr>
            <w:pStyle w:val="Header"/>
            <w:ind w:left="-115"/>
            <w:jc w:val="left"/>
            <w:rPr>
              <w:rFonts w:eastAsia="Times New Roman"/>
              <w:b/>
              <w:bCs/>
              <w:color w:val="000000" w:themeColor="text1"/>
              <w:lang w:eastAsia="en-CA"/>
            </w:rPr>
          </w:pPr>
        </w:p>
      </w:tc>
      <w:tc>
        <w:tcPr>
          <w:tcW w:w="3020" w:type="dxa"/>
        </w:tcPr>
        <w:p w14:paraId="15E2B25E" w14:textId="175A760C" w:rsidR="472A3E18" w:rsidRDefault="472A3E18" w:rsidP="472A3E18">
          <w:pPr>
            <w:pStyle w:val="Header"/>
            <w:jc w:val="center"/>
          </w:pPr>
        </w:p>
      </w:tc>
      <w:tc>
        <w:tcPr>
          <w:tcW w:w="3020" w:type="dxa"/>
        </w:tcPr>
        <w:p w14:paraId="0F93A438" w14:textId="5E71D385" w:rsidR="472A3E18" w:rsidRDefault="472A3E18" w:rsidP="472A3E18">
          <w:pPr>
            <w:pStyle w:val="Header"/>
            <w:ind w:right="-115"/>
            <w:jc w:val="right"/>
          </w:pPr>
        </w:p>
      </w:tc>
    </w:tr>
  </w:tbl>
  <w:p w14:paraId="52B16E87" w14:textId="4CCBA442" w:rsidR="472A3E18" w:rsidRDefault="00770190" w:rsidP="472A3E18">
    <w:pPr>
      <w:pStyle w:val="Header"/>
    </w:pPr>
    <w:r w:rsidRPr="005E1702">
      <w:rPr>
        <w:noProof/>
        <w:szCs w:val="24"/>
      </w:rPr>
      <w:drawing>
        <wp:anchor distT="0" distB="0" distL="114300" distR="114300" simplePos="0" relativeHeight="251661312" behindDoc="1" locked="0" layoutInCell="0" allowOverlap="1" wp14:anchorId="3C7F9D51" wp14:editId="61354982">
          <wp:simplePos x="0" y="0"/>
          <wp:positionH relativeFrom="margin">
            <wp:posOffset>38100</wp:posOffset>
          </wp:positionH>
          <wp:positionV relativeFrom="topMargin">
            <wp:posOffset>10795</wp:posOffset>
          </wp:positionV>
          <wp:extent cx="5400040" cy="669925"/>
          <wp:effectExtent l="0" t="0" r="0" b="0"/>
          <wp:wrapNone/>
          <wp:docPr id="1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E3A3" w14:textId="276A39B2" w:rsidR="472A3E18" w:rsidRDefault="00770190" w:rsidP="472A3E18">
    <w:pPr>
      <w:pStyle w:val="Header"/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3134300A" wp14:editId="53B84D55">
          <wp:simplePos x="0" y="0"/>
          <wp:positionH relativeFrom="margin">
            <wp:align>left</wp:align>
          </wp:positionH>
          <wp:positionV relativeFrom="page">
            <wp:posOffset>212725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73B"/>
    <w:multiLevelType w:val="hybridMultilevel"/>
    <w:tmpl w:val="CAA0EA26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EF20"/>
    <w:multiLevelType w:val="hybridMultilevel"/>
    <w:tmpl w:val="CE147F78"/>
    <w:lvl w:ilvl="0" w:tplc="AECE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D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9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C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D720"/>
    <w:multiLevelType w:val="hybridMultilevel"/>
    <w:tmpl w:val="DD40A012"/>
    <w:lvl w:ilvl="0" w:tplc="630A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4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2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8A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028E2"/>
    <w:multiLevelType w:val="hybridMultilevel"/>
    <w:tmpl w:val="58A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10E76"/>
    <w:multiLevelType w:val="hybridMultilevel"/>
    <w:tmpl w:val="0096C572"/>
    <w:lvl w:ilvl="0" w:tplc="0416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5" w15:restartNumberingAfterBreak="0">
    <w:nsid w:val="542441C4"/>
    <w:multiLevelType w:val="hybridMultilevel"/>
    <w:tmpl w:val="EC0AF29C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DF977"/>
    <w:multiLevelType w:val="hybridMultilevel"/>
    <w:tmpl w:val="3458604E"/>
    <w:lvl w:ilvl="0" w:tplc="004E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C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6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C132C"/>
    <w:multiLevelType w:val="hybridMultilevel"/>
    <w:tmpl w:val="888E4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522D0"/>
    <w:rsid w:val="00064411"/>
    <w:rsid w:val="00082CD5"/>
    <w:rsid w:val="00127F3A"/>
    <w:rsid w:val="00154567"/>
    <w:rsid w:val="00164ACB"/>
    <w:rsid w:val="00177350"/>
    <w:rsid w:val="00181295"/>
    <w:rsid w:val="00184AFC"/>
    <w:rsid w:val="001C7538"/>
    <w:rsid w:val="001D55D0"/>
    <w:rsid w:val="001E385B"/>
    <w:rsid w:val="00222219"/>
    <w:rsid w:val="00293533"/>
    <w:rsid w:val="002E33A7"/>
    <w:rsid w:val="002F608B"/>
    <w:rsid w:val="00300811"/>
    <w:rsid w:val="003013E1"/>
    <w:rsid w:val="0031458F"/>
    <w:rsid w:val="003348DD"/>
    <w:rsid w:val="00386330"/>
    <w:rsid w:val="003E7E7B"/>
    <w:rsid w:val="003F7408"/>
    <w:rsid w:val="00430320"/>
    <w:rsid w:val="00470FE0"/>
    <w:rsid w:val="004927C7"/>
    <w:rsid w:val="004D45D2"/>
    <w:rsid w:val="004E019A"/>
    <w:rsid w:val="004E226A"/>
    <w:rsid w:val="00535C61"/>
    <w:rsid w:val="00573ECF"/>
    <w:rsid w:val="005A2476"/>
    <w:rsid w:val="005C0034"/>
    <w:rsid w:val="005E1702"/>
    <w:rsid w:val="005E4D75"/>
    <w:rsid w:val="0060DBA7"/>
    <w:rsid w:val="00617A02"/>
    <w:rsid w:val="00625385"/>
    <w:rsid w:val="00626F13"/>
    <w:rsid w:val="00670BDB"/>
    <w:rsid w:val="0067722B"/>
    <w:rsid w:val="0068451B"/>
    <w:rsid w:val="006B596F"/>
    <w:rsid w:val="00722580"/>
    <w:rsid w:val="00755CDA"/>
    <w:rsid w:val="00770190"/>
    <w:rsid w:val="0077079A"/>
    <w:rsid w:val="00773451"/>
    <w:rsid w:val="0078279D"/>
    <w:rsid w:val="007A16EC"/>
    <w:rsid w:val="007E0986"/>
    <w:rsid w:val="00817F6E"/>
    <w:rsid w:val="00884C61"/>
    <w:rsid w:val="008C7ED4"/>
    <w:rsid w:val="00904480"/>
    <w:rsid w:val="009076A5"/>
    <w:rsid w:val="00911DF0"/>
    <w:rsid w:val="00A249BA"/>
    <w:rsid w:val="00A34410"/>
    <w:rsid w:val="00A92171"/>
    <w:rsid w:val="00AA2EE8"/>
    <w:rsid w:val="00AE3E98"/>
    <w:rsid w:val="00AF47CF"/>
    <w:rsid w:val="00B34ECE"/>
    <w:rsid w:val="00B616B3"/>
    <w:rsid w:val="00B8109B"/>
    <w:rsid w:val="00BD36EC"/>
    <w:rsid w:val="00BF7D3A"/>
    <w:rsid w:val="00C11217"/>
    <w:rsid w:val="00C2066D"/>
    <w:rsid w:val="00C45F32"/>
    <w:rsid w:val="00C82A8D"/>
    <w:rsid w:val="00CE7FF9"/>
    <w:rsid w:val="00CF4888"/>
    <w:rsid w:val="00D07CCA"/>
    <w:rsid w:val="00D703B8"/>
    <w:rsid w:val="00D918D5"/>
    <w:rsid w:val="00DD2CF9"/>
    <w:rsid w:val="00DE0792"/>
    <w:rsid w:val="00DE2033"/>
    <w:rsid w:val="00DE607E"/>
    <w:rsid w:val="00E50A19"/>
    <w:rsid w:val="00E62DBF"/>
    <w:rsid w:val="00E803B9"/>
    <w:rsid w:val="00F3650C"/>
    <w:rsid w:val="00F45923"/>
    <w:rsid w:val="00F66B4F"/>
    <w:rsid w:val="00FE3956"/>
    <w:rsid w:val="00FE73D4"/>
    <w:rsid w:val="00FF17AF"/>
    <w:rsid w:val="0655855A"/>
    <w:rsid w:val="0BD6739A"/>
    <w:rsid w:val="0C3BA60B"/>
    <w:rsid w:val="0D59E183"/>
    <w:rsid w:val="0FD4C6F3"/>
    <w:rsid w:val="113314D5"/>
    <w:rsid w:val="128C16CC"/>
    <w:rsid w:val="17C0DB8B"/>
    <w:rsid w:val="286DD1EC"/>
    <w:rsid w:val="32173248"/>
    <w:rsid w:val="3383663B"/>
    <w:rsid w:val="3827F5F1"/>
    <w:rsid w:val="3A8A78E9"/>
    <w:rsid w:val="41B5AFDA"/>
    <w:rsid w:val="443D55A8"/>
    <w:rsid w:val="472A3E18"/>
    <w:rsid w:val="50B7F801"/>
    <w:rsid w:val="5522198F"/>
    <w:rsid w:val="57ADB804"/>
    <w:rsid w:val="5A040302"/>
    <w:rsid w:val="6120C1A3"/>
    <w:rsid w:val="62BC9204"/>
    <w:rsid w:val="6DBB2488"/>
    <w:rsid w:val="6EC88062"/>
    <w:rsid w:val="747673B5"/>
    <w:rsid w:val="78451FC8"/>
    <w:rsid w:val="785B456B"/>
    <w:rsid w:val="7874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13E1"/>
  </w:style>
  <w:style w:type="paragraph" w:styleId="ListParagraph">
    <w:name w:val="List Paragraph"/>
    <w:basedOn w:val="Normal"/>
    <w:uiPriority w:val="34"/>
    <w:qFormat/>
    <w:rsid w:val="00D07CC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olsan.org.br/" TargetMode="Externa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v.br/anvisa/pt-br/assuntos/noticias-anvisa/2022/anvisa-divulga-9o-boletim-de-producao-hemoterapi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9E27D-1528-42CF-8B6E-6AC1D5572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2F1DE-CE22-438E-BEA7-9473162F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1BA241-C1C8-489B-941C-ADA205B73E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1779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89</cp:revision>
  <dcterms:created xsi:type="dcterms:W3CDTF">2023-03-06T14:19:00Z</dcterms:created>
  <dcterms:modified xsi:type="dcterms:W3CDTF">2023-03-15T23:40:00Z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