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F1B" w:rsidP="004C0200" w:rsidRDefault="00527F1B" w14:paraId="1F687A09" w14:textId="77777777">
      <w:pPr>
        <w:pStyle w:val="Header"/>
        <w:jc w:val="center"/>
        <w:rPr>
          <w:b/>
          <w:bCs/>
          <w:sz w:val="32"/>
          <w:szCs w:val="32"/>
        </w:rPr>
      </w:pPr>
    </w:p>
    <w:p w:rsidRPr="00037043" w:rsidR="00260F4A" w:rsidP="004C0200" w:rsidRDefault="00260F4A" w14:paraId="6EE9AD0A" w14:textId="3930C7A9">
      <w:pPr>
        <w:pStyle w:val="Header"/>
        <w:jc w:val="center"/>
        <w:rPr>
          <w:b/>
          <w:bCs/>
          <w:sz w:val="32"/>
          <w:szCs w:val="32"/>
        </w:rPr>
      </w:pPr>
      <w:r w:rsidRPr="00037043">
        <w:rPr>
          <w:b/>
          <w:bCs/>
          <w:sz w:val="32"/>
          <w:szCs w:val="32"/>
        </w:rPr>
        <w:t>Grupo 02 – Conserta minha impressora</w:t>
      </w:r>
    </w:p>
    <w:p w:rsidRPr="00037043" w:rsidR="004833AA" w:rsidP="004C0200" w:rsidRDefault="009E72BE" w14:paraId="29B698E6" w14:textId="0FA603B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037043">
        <w:rPr>
          <w:b/>
          <w:bCs/>
          <w:sz w:val="32"/>
          <w:szCs w:val="32"/>
        </w:rPr>
        <w:t>REQUISITOS NÃO FUNCIONAIS</w:t>
      </w:r>
    </w:p>
    <w:p w:rsidRPr="00037043" w:rsidR="004C0200" w:rsidP="004C0200" w:rsidRDefault="004C0200" w14:paraId="2F273A5F" w14:noSpellErr="1" w14:textId="297D9D5D">
      <w:pPr>
        <w:pStyle w:val="Header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6A1E2605" w:rsidR="271C9EBE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Pr="00037043" w:rsidR="0047686A" w:rsidP="004C0200" w:rsidRDefault="004C0200" w14:paraId="4ABAA416" w14:textId="32BB555D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037043">
        <w:rPr>
          <w:rFonts w:ascii="Arial" w:hAnsi="Arial" w:cs="Arial"/>
          <w:b/>
          <w:bCs/>
          <w:sz w:val="28"/>
          <w:szCs w:val="28"/>
        </w:rPr>
        <w:t>Data:</w:t>
      </w:r>
      <w:r w:rsidRPr="00037043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37043" w:rsidR="00260F4A">
        <w:rPr>
          <w:rFonts w:ascii="Arial" w:hAnsi="Arial" w:cs="Arial"/>
          <w:b/>
          <w:bCs/>
          <w:sz w:val="28"/>
          <w:szCs w:val="28"/>
        </w:rPr>
        <w:t>2</w:t>
      </w:r>
      <w:r w:rsidRPr="00037043" w:rsidR="00037043">
        <w:rPr>
          <w:rFonts w:ascii="Arial" w:hAnsi="Arial" w:cs="Arial"/>
          <w:b/>
          <w:bCs/>
          <w:sz w:val="28"/>
          <w:szCs w:val="28"/>
        </w:rPr>
        <w:t>9</w:t>
      </w:r>
      <w:r w:rsidRPr="00037043" w:rsidR="00EB70AA">
        <w:rPr>
          <w:rFonts w:ascii="Arial" w:hAnsi="Arial" w:cs="Arial"/>
          <w:b/>
          <w:bCs/>
          <w:sz w:val="28"/>
          <w:szCs w:val="28"/>
        </w:rPr>
        <w:t>/</w:t>
      </w:r>
      <w:r w:rsidRPr="00037043" w:rsidR="002E7725">
        <w:rPr>
          <w:rFonts w:ascii="Arial" w:hAnsi="Arial" w:cs="Arial"/>
          <w:b/>
          <w:bCs/>
          <w:sz w:val="28"/>
          <w:szCs w:val="28"/>
        </w:rPr>
        <w:t>03</w:t>
      </w:r>
      <w:r w:rsidRPr="00037043" w:rsidR="00EB70AA">
        <w:rPr>
          <w:rFonts w:ascii="Arial" w:hAnsi="Arial" w:cs="Arial"/>
          <w:b/>
          <w:bCs/>
          <w:sz w:val="28"/>
          <w:szCs w:val="28"/>
        </w:rPr>
        <w:t>/</w:t>
      </w:r>
      <w:r w:rsidRPr="00037043" w:rsidR="002E7725">
        <w:rPr>
          <w:rFonts w:ascii="Arial" w:hAnsi="Arial" w:cs="Arial"/>
          <w:b/>
          <w:bCs/>
          <w:sz w:val="28"/>
          <w:szCs w:val="28"/>
        </w:rPr>
        <w:t>2023</w:t>
      </w:r>
    </w:p>
    <w:p w:rsidRPr="00037043" w:rsidR="007110E0" w:rsidP="00FF5EB5" w:rsidRDefault="007110E0" w14:paraId="07A0CC04" w14:textId="3EBAC9DB">
      <w:pPr>
        <w:pStyle w:val="Header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2535"/>
        <w:gridCol w:w="5388"/>
      </w:tblGrid>
      <w:tr w:rsidRPr="00037043" w:rsidR="004C0200" w:rsidTr="71D5775C" w14:paraId="01B43147" w14:textId="77777777">
        <w:trPr>
          <w:trHeight w:val="58"/>
        </w:trPr>
        <w:tc>
          <w:tcPr>
            <w:tcW w:w="1378" w:type="dxa"/>
            <w:shd w:val="clear" w:color="auto" w:fill="BDD6EE" w:themeFill="accent1" w:themeFillTint="66"/>
            <w:tcMar/>
            <w:vAlign w:val="center"/>
          </w:tcPr>
          <w:p w:rsidRPr="00037043" w:rsidR="004C0200" w:rsidP="00FF5EB5" w:rsidRDefault="009E72BE" w14:paraId="3BFE876E" w14:textId="1F4E3D4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535" w:type="dxa"/>
            <w:shd w:val="clear" w:color="auto" w:fill="BDD6EE" w:themeFill="accent1" w:themeFillTint="66"/>
            <w:tcMar/>
            <w:vAlign w:val="center"/>
          </w:tcPr>
          <w:p w:rsidRPr="00037043" w:rsidR="004C0200" w:rsidP="00FF5EB5" w:rsidRDefault="009E72BE" w14:paraId="2E9E6A18" w14:textId="5C4D7CC3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388" w:type="dxa"/>
            <w:shd w:val="clear" w:color="auto" w:fill="BDD6EE" w:themeFill="accent1" w:themeFillTint="66"/>
            <w:tcMar/>
            <w:vAlign w:val="center"/>
          </w:tcPr>
          <w:p w:rsidRPr="00037043" w:rsidR="004C0200" w:rsidP="00FF5EB5" w:rsidRDefault="009E72BE" w14:paraId="0E58DA1D" w14:textId="5A2A0252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Pr="00037043" w:rsidR="004C0200" w:rsidTr="71D5775C" w14:paraId="2FF197B7" w14:textId="77777777">
        <w:tc>
          <w:tcPr>
            <w:tcW w:w="1378" w:type="dxa"/>
            <w:tcMar/>
          </w:tcPr>
          <w:p w:rsidRPr="00037043" w:rsidR="004C0200" w:rsidP="00FF5EB5" w:rsidRDefault="009E72BE" w14:paraId="78D320BE" w14:textId="242BAB94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RNF01</w:t>
            </w:r>
          </w:p>
        </w:tc>
        <w:tc>
          <w:tcPr>
            <w:tcW w:w="2535" w:type="dxa"/>
            <w:tcMar/>
          </w:tcPr>
          <w:p w:rsidRPr="00037043" w:rsidR="004C0200" w:rsidP="00FF5EB5" w:rsidRDefault="00C21960" w14:paraId="569C22D1" w14:textId="187449C6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Usabilidade</w:t>
            </w:r>
          </w:p>
        </w:tc>
        <w:tc>
          <w:tcPr>
            <w:tcW w:w="5388" w:type="dxa"/>
            <w:tcMar/>
          </w:tcPr>
          <w:p w:rsidRPr="00037043" w:rsidR="004C0200" w:rsidP="00FF5EB5" w:rsidRDefault="000A3BD9" w14:paraId="3EF09E31" w14:textId="23E35EEF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ser </w:t>
            </w:r>
            <w:r w:rsidRPr="00037043" w:rsidR="00160515">
              <w:rPr>
                <w:rFonts w:ascii="Arial" w:hAnsi="Arial" w:cs="Arial"/>
                <w:color w:val="000000"/>
                <w:sz w:val="28"/>
                <w:szCs w:val="28"/>
              </w:rPr>
              <w:t xml:space="preserve">intuitivo, </w:t>
            </w:r>
            <w:r w:rsidRPr="00037043" w:rsidR="00710548">
              <w:rPr>
                <w:rFonts w:ascii="Arial" w:hAnsi="Arial" w:cs="Arial"/>
                <w:color w:val="000000"/>
                <w:sz w:val="28"/>
                <w:szCs w:val="28"/>
              </w:rPr>
              <w:t>tornando-s</w:t>
            </w: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e acessível a todas as pessoas, independentemente de sua familiaridade com tecnologia.</w:t>
            </w:r>
          </w:p>
        </w:tc>
      </w:tr>
      <w:tr w:rsidRPr="00037043" w:rsidR="004C0200" w:rsidTr="71D5775C" w14:paraId="25B4EEF6" w14:textId="77777777">
        <w:tc>
          <w:tcPr>
            <w:tcW w:w="1378" w:type="dxa"/>
            <w:tcMar/>
          </w:tcPr>
          <w:p w:rsidRPr="00037043" w:rsidR="004C0200" w:rsidP="00FF5EB5" w:rsidRDefault="009E72BE" w14:paraId="6256201E" w14:textId="092D94B6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RNF02</w:t>
            </w:r>
          </w:p>
        </w:tc>
        <w:tc>
          <w:tcPr>
            <w:tcW w:w="2535" w:type="dxa"/>
            <w:tcMar/>
          </w:tcPr>
          <w:p w:rsidRPr="00037043" w:rsidR="004C0200" w:rsidP="00FF5EB5" w:rsidRDefault="00C21960" w14:paraId="1D1B1A88" w14:textId="45C9877F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Segurança</w:t>
            </w:r>
          </w:p>
        </w:tc>
        <w:tc>
          <w:tcPr>
            <w:tcW w:w="5388" w:type="dxa"/>
            <w:tcMar/>
          </w:tcPr>
          <w:p w:rsidRPr="00037043" w:rsidR="00A075A5" w:rsidP="00FF5EB5" w:rsidRDefault="000A3BD9" w14:paraId="0C7059D3" w14:textId="77777777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 aplicativo deve garantir a privacidade dos dados dos doadores, bem como proteger as informações sensíveis de possíveis ataques cibernéticos.</w:t>
            </w:r>
            <w:r w:rsidRPr="00037043" w:rsidR="0030380F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Pr="00037043" w:rsidR="004C0200" w:rsidP="00FF5EB5" w:rsidRDefault="00A075A5" w14:paraId="33D5A202" w14:textId="521385C4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Os dados de usuário devem ser criptografados</w:t>
            </w:r>
            <w:r w:rsidRPr="00037043" w:rsidR="00115531">
              <w:rPr>
                <w:rFonts w:ascii="Arial" w:hAnsi="Arial" w:cs="Arial"/>
                <w:color w:val="000000"/>
                <w:sz w:val="28"/>
                <w:szCs w:val="28"/>
              </w:rPr>
              <w:t xml:space="preserve"> para maior segurança</w:t>
            </w: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Pr="00037043" w:rsidR="00015AE0" w:rsidTr="71D5775C" w14:paraId="1F8C3409" w14:textId="77777777">
        <w:trPr>
          <w:trHeight w:val="1724"/>
        </w:trPr>
        <w:tc>
          <w:tcPr>
            <w:tcW w:w="1378" w:type="dxa"/>
            <w:tcMar/>
          </w:tcPr>
          <w:p w:rsidRPr="00037043" w:rsidR="00015AE0" w:rsidP="00FF5EB5" w:rsidRDefault="00015AE0" w14:paraId="5D42FCC5" w14:textId="5E1B71CA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RNF03</w:t>
            </w:r>
          </w:p>
        </w:tc>
        <w:tc>
          <w:tcPr>
            <w:tcW w:w="2535" w:type="dxa"/>
            <w:tcMar/>
          </w:tcPr>
          <w:p w:rsidRPr="00037043" w:rsidR="00015AE0" w:rsidP="00FF5EB5" w:rsidRDefault="00015AE0" w14:paraId="1AFF6F28" w14:textId="0E789AFF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Armazenamento</w:t>
            </w:r>
          </w:p>
          <w:p w:rsidRPr="00037043" w:rsidR="00015AE0" w:rsidP="00FF5EB5" w:rsidRDefault="00015AE0" w14:paraId="6DE7F8D1" w14:textId="1025F39C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388" w:type="dxa"/>
            <w:tcMar/>
          </w:tcPr>
          <w:p w:rsidRPr="00037043" w:rsidR="00015AE0" w:rsidP="00FF5EB5" w:rsidRDefault="00015AE0" w14:paraId="77414F4D" w14:textId="0C5C3395">
            <w:pPr>
              <w:pStyle w:val="NormalWeb"/>
              <w:spacing w:before="0" w:after="0" w:line="360" w:lineRule="auto"/>
              <w:jc w:val="both"/>
              <w:textAlignment w:val="baseline"/>
              <w:rPr>
                <w:rFonts w:ascii="Arial" w:hAnsi="Arial" w:cs="Arial"/>
                <w:color w:val="FF0000"/>
                <w:sz w:val="28"/>
                <w:szCs w:val="28"/>
                <w:u w:val="single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 xml:space="preserve">O aplicativo deve ser confiável e ter um sistema de backup mensalmente para garantir a integridade dos dados. </w:t>
            </w:r>
          </w:p>
        </w:tc>
      </w:tr>
      <w:tr w:rsidRPr="00037043" w:rsidR="00015AE0" w:rsidTr="71D5775C" w14:paraId="116480D6" w14:textId="77777777">
        <w:trPr>
          <w:trHeight w:val="3589"/>
        </w:trPr>
        <w:tc>
          <w:tcPr>
            <w:tcW w:w="1378" w:type="dxa"/>
            <w:tcMar/>
          </w:tcPr>
          <w:p w:rsidRPr="00037043" w:rsidR="00015AE0" w:rsidP="00FF5EB5" w:rsidRDefault="00015AE0" w14:paraId="1F94A206" w14:textId="77EE5E20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RNF04</w:t>
            </w:r>
          </w:p>
        </w:tc>
        <w:tc>
          <w:tcPr>
            <w:tcW w:w="2535" w:type="dxa"/>
            <w:tcMar/>
          </w:tcPr>
          <w:p w:rsidRPr="00037043" w:rsidR="00015AE0" w:rsidP="00FF5EB5" w:rsidRDefault="00015AE0" w14:paraId="24187F45" w14:textId="4CCD2B46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Disponibilidade</w:t>
            </w:r>
          </w:p>
        </w:tc>
        <w:tc>
          <w:tcPr>
            <w:tcW w:w="5388" w:type="dxa"/>
            <w:tcMar/>
          </w:tcPr>
          <w:p w:rsidRPr="00037043" w:rsidR="00015AE0" w:rsidP="00015AE0" w:rsidRDefault="00015AE0" w14:paraId="5AD751A8" w14:textId="4ED03FD5">
            <w:pPr>
              <w:pStyle w:val="NormalWeb"/>
              <w:spacing w:before="0" w:after="0" w:line="360" w:lineRule="auto"/>
              <w:jc w:val="both"/>
              <w:textAlignment w:val="baseline"/>
              <w:rPr>
                <w:rFonts w:ascii="Arial" w:hAnsi="Arial" w:cs="Arial"/>
                <w:color w:val="2F5496" w:themeColor="accent5" w:themeShade="BF"/>
                <w:sz w:val="28"/>
                <w:szCs w:val="28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>O aplicativo também deve estar disponível 24 horas, por dia, 7 dias por semana, para que os usuários possam agendar doações a qualquer momento, sendo os backups realizados de preferência no horário noturno.</w:t>
            </w:r>
          </w:p>
        </w:tc>
      </w:tr>
      <w:tr w:rsidRPr="00037043" w:rsidR="00260F4A" w:rsidTr="71D5775C" w14:paraId="386E6CA2" w14:textId="77777777">
        <w:tc>
          <w:tcPr>
            <w:tcW w:w="1378" w:type="dxa"/>
            <w:tcMar/>
          </w:tcPr>
          <w:p w:rsidRPr="00037043" w:rsidR="00260F4A" w:rsidP="00FF5EB5" w:rsidRDefault="00260F4A" w14:paraId="1D3508A0" w14:textId="1EE29070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RNF0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16989873" w14:textId="2031E159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Portabilidade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771D41B3" w14:textId="7BDC2345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aplicativo deverá rodar em qualquer sistema operacional Android, a partir da versão 10</w:t>
            </w:r>
            <w:r w:rsidRPr="00037043" w:rsidR="00FF5EB5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.</w:t>
            </w:r>
          </w:p>
        </w:tc>
      </w:tr>
      <w:tr w:rsidRPr="00037043" w:rsidR="00260F4A" w:rsidTr="71D5775C" w14:paraId="1F2C4CAD" w14:textId="77777777">
        <w:tc>
          <w:tcPr>
            <w:tcW w:w="1378" w:type="dxa"/>
            <w:tcMar/>
          </w:tcPr>
          <w:p w:rsidRPr="00037043" w:rsidR="00260F4A" w:rsidP="00FF5EB5" w:rsidRDefault="00260F4A" w14:paraId="63FE957D" w14:textId="4CDC70F8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38B9BAAC" w14:textId="570759F0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Escalabilidade</w:t>
            </w:r>
          </w:p>
        </w:tc>
        <w:tc>
          <w:tcPr>
            <w:tcW w:w="5388" w:type="dxa"/>
            <w:tcMar/>
          </w:tcPr>
          <w:p w:rsidRPr="00037043" w:rsidR="00704718" w:rsidP="00FF5EB5" w:rsidRDefault="00260F4A" w14:paraId="7AEBA5FC" w14:textId="77777777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>O sistema deve ser capaz de crescer e se adaptar às mudanças de demanda sem afetar o desempenho ou a funcionalidade</w:t>
            </w:r>
            <w:r w:rsidRPr="00037043" w:rsidR="00A16300">
              <w:rPr>
                <w:rFonts w:ascii="Arial" w:hAnsi="Arial" w:cs="Arial"/>
                <w:sz w:val="28"/>
                <w:szCs w:val="28"/>
              </w:rPr>
              <w:t xml:space="preserve">, tendo atualizações frequentes. </w:t>
            </w:r>
            <w:r w:rsidRPr="00037043" w:rsidR="005418C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Pr="00037043" w:rsidR="00260F4A" w:rsidP="00FF5EB5" w:rsidRDefault="00704718" w14:paraId="483B1F4B" w14:textId="6CEBE7DD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1D5775C" w:rsidR="00704718">
              <w:rPr>
                <w:rFonts w:ascii="Arial" w:hAnsi="Arial" w:cs="Arial"/>
                <w:sz w:val="28"/>
                <w:szCs w:val="28"/>
              </w:rPr>
              <w:t xml:space="preserve">A princípio, </w:t>
            </w:r>
            <w:r w:rsidRPr="71D5775C" w:rsidR="278DF05E">
              <w:rPr>
                <w:rFonts w:ascii="Arial" w:hAnsi="Arial" w:cs="Arial"/>
                <w:sz w:val="28"/>
                <w:szCs w:val="28"/>
              </w:rPr>
              <w:t>o aplicativo atenderá 3 mil usuários, nem todos simultâneos, e caso a aplicação fique maior que 3 mil usuários, o banco de dados</w:t>
            </w:r>
            <w:r w:rsidRPr="71D5775C" w:rsidR="467C818C">
              <w:rPr>
                <w:rFonts w:ascii="Arial" w:hAnsi="Arial" w:cs="Arial"/>
                <w:sz w:val="28"/>
                <w:szCs w:val="28"/>
              </w:rPr>
              <w:t xml:space="preserve"> terá que ser atualizado</w:t>
            </w:r>
            <w:r w:rsidRPr="71D5775C" w:rsidR="278DF05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71D5775C" w:rsidR="278DF05E">
              <w:rPr>
                <w:rFonts w:ascii="Arial" w:hAnsi="Arial" w:cs="Arial"/>
                <w:sz w:val="28"/>
                <w:szCs w:val="28"/>
              </w:rPr>
              <w:t xml:space="preserve">para Oracle ou </w:t>
            </w:r>
            <w:r w:rsidRPr="71D5775C" w:rsidR="278DF05E">
              <w:rPr>
                <w:rFonts w:ascii="Arial" w:hAnsi="Arial" w:cs="Arial"/>
                <w:sz w:val="28"/>
                <w:szCs w:val="28"/>
              </w:rPr>
              <w:t>sq</w:t>
            </w:r>
            <w:r w:rsidRPr="71D5775C" w:rsidR="0B80F552">
              <w:rPr>
                <w:rFonts w:ascii="Arial" w:hAnsi="Arial" w:cs="Arial"/>
                <w:sz w:val="28"/>
                <w:szCs w:val="28"/>
              </w:rPr>
              <w:t>l</w:t>
            </w:r>
            <w:r w:rsidRPr="71D5775C" w:rsidR="0B80F552">
              <w:rPr>
                <w:rFonts w:ascii="Arial" w:hAnsi="Arial" w:cs="Arial"/>
                <w:sz w:val="28"/>
                <w:szCs w:val="28"/>
              </w:rPr>
              <w:t xml:space="preserve"> server, tendo em vista que o </w:t>
            </w:r>
            <w:r w:rsidRPr="71D5775C" w:rsidR="0B80F552">
              <w:rPr>
                <w:rFonts w:ascii="Arial" w:hAnsi="Arial" w:cs="Arial"/>
                <w:sz w:val="28"/>
                <w:szCs w:val="28"/>
              </w:rPr>
              <w:t>sqlite</w:t>
            </w:r>
            <w:r w:rsidRPr="71D5775C" w:rsidR="0B80F552">
              <w:rPr>
                <w:rFonts w:ascii="Arial" w:hAnsi="Arial" w:cs="Arial"/>
                <w:sz w:val="28"/>
                <w:szCs w:val="28"/>
              </w:rPr>
              <w:t xml:space="preserve"> não lida muito bem com grandes quantidades de dados</w:t>
            </w:r>
          </w:p>
        </w:tc>
      </w:tr>
      <w:tr w:rsidRPr="00037043" w:rsidR="00260F4A" w:rsidTr="71D5775C" w14:paraId="0413FB03" w14:textId="77777777">
        <w:tc>
          <w:tcPr>
            <w:tcW w:w="1378" w:type="dxa"/>
            <w:tcMar/>
          </w:tcPr>
          <w:p w:rsidRPr="00037043" w:rsidR="00260F4A" w:rsidP="00FF5EB5" w:rsidRDefault="00260F4A" w14:paraId="6512D3F1" w14:textId="0F66B6F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1E59AF1A" w14:textId="5D7BBF20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Desenvolvimento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719F3728" w14:textId="1B9168BB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as tecnologias framework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react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native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, biblioteca de componentes material UI e linguagem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typescript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Pr="00037043" w:rsidR="00260F4A" w:rsidTr="71D5775C" w14:paraId="2E55FEA9" w14:textId="77777777">
        <w:tc>
          <w:tcPr>
            <w:tcW w:w="1378" w:type="dxa"/>
            <w:tcMar/>
          </w:tcPr>
          <w:p w:rsidRPr="00037043" w:rsidR="00260F4A" w:rsidP="00FF5EB5" w:rsidRDefault="00260F4A" w14:paraId="06EDD07B" w14:textId="7D3DE22D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6C63BB73" w14:textId="45436A0A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Legais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491B1088" w14:textId="4DCCC1DA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 aplicativo deve atender às normas e regulamentações aplicáveis, como a Lei Geral de Proteção de Dados (LGPD) no Brasil.</w:t>
            </w:r>
          </w:p>
        </w:tc>
      </w:tr>
      <w:tr w:rsidRPr="00037043" w:rsidR="00260F4A" w:rsidTr="71D5775C" w14:paraId="1F67F4A2" w14:textId="77777777">
        <w:tc>
          <w:tcPr>
            <w:tcW w:w="1378" w:type="dxa"/>
            <w:tcMar/>
          </w:tcPr>
          <w:p w:rsidRPr="00037043" w:rsidR="00260F4A" w:rsidP="00FF5EB5" w:rsidRDefault="00260F4A" w14:paraId="6D3DA011" w14:textId="03FADF1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7032A256" w14:textId="77D81EE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Eficiência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618AA850" w14:textId="09CBF395">
            <w:pPr>
              <w:pStyle w:val="Header"/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deverá apresentar sua página inicial ao usuário em uma taxa de menos de 2 segundos, e as operações de </w:t>
            </w: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consulta de datas devem responder em até 3 segundos.</w:t>
            </w:r>
          </w:p>
        </w:tc>
      </w:tr>
      <w:tr w:rsidRPr="00037043" w:rsidR="00260F4A" w:rsidTr="71D5775C" w14:paraId="634352CE" w14:textId="77777777">
        <w:tc>
          <w:tcPr>
            <w:tcW w:w="1378" w:type="dxa"/>
            <w:tcMar/>
          </w:tcPr>
          <w:p w:rsidRPr="00037043" w:rsidR="00260F4A" w:rsidP="00FF5EB5" w:rsidRDefault="00260F4A" w14:paraId="5A5E0C58" w14:textId="3774DE4D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650C8041" w14:textId="1BECC3BF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Requisitos de Integração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2BA13A38" w14:textId="08232AB5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estar integrado com um banco de dados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SQLite</w:t>
            </w:r>
            <w:proofErr w:type="spellEnd"/>
            <w:r w:rsidRPr="00037043" w:rsidR="00FF5EB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Pr="00037043" w:rsidR="00260F4A" w:rsidTr="71D5775C" w14:paraId="7457E93C" w14:textId="77777777">
        <w:tc>
          <w:tcPr>
            <w:tcW w:w="1378" w:type="dxa"/>
            <w:tcMar/>
          </w:tcPr>
          <w:p w:rsidRPr="00037043" w:rsidR="00260F4A" w:rsidP="00FF5EB5" w:rsidRDefault="00260F4A" w14:paraId="4CBE2924" w14:textId="072E590E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363D305B" w14:textId="4D71DFB9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Acessibilidade</w:t>
            </w:r>
          </w:p>
        </w:tc>
        <w:tc>
          <w:tcPr>
            <w:tcW w:w="5388" w:type="dxa"/>
            <w:tcMar/>
          </w:tcPr>
          <w:p w:rsidRPr="00037043" w:rsidR="00260F4A" w:rsidP="00FF5EB5" w:rsidRDefault="00260F4A" w14:paraId="6474EA93" w14:textId="4318B475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Garantir que o sistema seja acessível e utilizável para pessoas com deficiências, incluindo deficiências visuais, auditivas, motoras ou cognitivas</w:t>
            </w:r>
            <w:r w:rsidRPr="00037043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</w:p>
        </w:tc>
      </w:tr>
      <w:tr w:rsidRPr="00B6308C" w:rsidR="00260F4A" w:rsidTr="71D5775C" w14:paraId="5A7B9ABC" w14:textId="77777777">
        <w:tc>
          <w:tcPr>
            <w:tcW w:w="1378" w:type="dxa"/>
            <w:tcMar/>
          </w:tcPr>
          <w:p w:rsidRPr="00037043" w:rsidR="00260F4A" w:rsidP="00FF5EB5" w:rsidRDefault="00260F4A" w14:paraId="0D484592" w14:textId="65F72B0F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Pr="00037043" w:rsidR="00015A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35" w:type="dxa"/>
            <w:tcMar/>
          </w:tcPr>
          <w:p w:rsidRPr="00037043" w:rsidR="00260F4A" w:rsidP="00FF5EB5" w:rsidRDefault="00260F4A" w14:paraId="28A1AA29" w14:textId="469BA77C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Manutenibilidade</w:t>
            </w:r>
          </w:p>
        </w:tc>
        <w:tc>
          <w:tcPr>
            <w:tcW w:w="5388" w:type="dxa"/>
            <w:tcMar/>
          </w:tcPr>
          <w:p w:rsidRPr="00260F4A" w:rsidR="00260F4A" w:rsidP="00FF5EB5" w:rsidRDefault="00260F4A" w14:paraId="5D09C29B" w14:textId="1426E2DD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sistema deve ser fácil de manter e atualizar, com código limpo e documentado e processos de implantação claros.</w:t>
            </w:r>
          </w:p>
        </w:tc>
      </w:tr>
    </w:tbl>
    <w:p w:rsidR="004C0200" w:rsidP="00527F1B" w:rsidRDefault="004C0200" w14:paraId="3561E543" w14:textId="476AE103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sectPr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4739" w:rsidRDefault="002F4739" w14:paraId="4B041B47" w14:textId="77777777">
      <w:r>
        <w:separator/>
      </w:r>
    </w:p>
  </w:endnote>
  <w:endnote w:type="continuationSeparator" w:id="0">
    <w:p w:rsidR="002F4739" w:rsidRDefault="002F4739" w14:paraId="0258350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4739" w:rsidRDefault="002F4739" w14:paraId="0F7826E0" w14:textId="77777777">
      <w:r>
        <w:separator/>
      </w:r>
    </w:p>
  </w:footnote>
  <w:footnote w:type="continuationSeparator" w:id="0">
    <w:p w:rsidR="002F4739" w:rsidRDefault="002F4739" w14:paraId="0C8C25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527F1B" w14:paraId="29B69954" w14:textId="4DA1A1DB">
    <w:pPr>
      <w:pStyle w:val="Header"/>
    </w:pPr>
    <w:r>
      <w:rPr>
        <w:noProof/>
      </w:rPr>
      <w:drawing>
        <wp:inline distT="0" distB="0" distL="0" distR="0" wp14:anchorId="591FCE8E" wp14:editId="3443FF5E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27F1B" w:rsidP="0083568F" w:rsidRDefault="00527F1B" w14:paraId="39BE2AEF" w14:textId="4CCB3A3B">
    <w:pPr>
      <w:pStyle w:val="Header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B85C3F3" wp14:editId="2FB8E09B">
          <wp:simplePos x="0" y="0"/>
          <wp:positionH relativeFrom="column">
            <wp:posOffset>1270</wp:posOffset>
          </wp:positionH>
          <wp:positionV relativeFrom="paragraph">
            <wp:posOffset>-5715</wp:posOffset>
          </wp:positionV>
          <wp:extent cx="5753100" cy="714375"/>
          <wp:effectExtent l="0" t="0" r="0" b="9525"/>
          <wp:wrapNone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27F1B" w:rsidP="0083568F" w:rsidRDefault="00527F1B" w14:paraId="4638C93D" w14:textId="77777777">
    <w:pPr>
      <w:pStyle w:val="Header"/>
      <w:rPr>
        <w:rFonts w:ascii="Arial" w:hAnsi="Arial" w:cs="Arial"/>
        <w:b/>
        <w:bCs/>
      </w:rPr>
    </w:pPr>
  </w:p>
  <w:p w:rsidR="00527F1B" w:rsidP="00527F1B" w:rsidRDefault="00527F1B" w14:paraId="3E8D4815" w14:textId="453B92C6">
    <w:pPr>
      <w:pStyle w:val="Header"/>
      <w:tabs>
        <w:tab w:val="clear" w:pos="8838"/>
        <w:tab w:val="left" w:pos="4419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292"/>
    <w:multiLevelType w:val="multilevel"/>
    <w:tmpl w:val="B154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CFA"/>
    <w:multiLevelType w:val="multilevel"/>
    <w:tmpl w:val="6EA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5AE0"/>
    <w:rsid w:val="0002646E"/>
    <w:rsid w:val="000276BE"/>
    <w:rsid w:val="00037043"/>
    <w:rsid w:val="000379A3"/>
    <w:rsid w:val="00057351"/>
    <w:rsid w:val="000579EE"/>
    <w:rsid w:val="00064314"/>
    <w:rsid w:val="00083F72"/>
    <w:rsid w:val="00094445"/>
    <w:rsid w:val="000A3BD9"/>
    <w:rsid w:val="000A4C82"/>
    <w:rsid w:val="000A5772"/>
    <w:rsid w:val="000A6843"/>
    <w:rsid w:val="000C368C"/>
    <w:rsid w:val="000E392C"/>
    <w:rsid w:val="00107D53"/>
    <w:rsid w:val="00115531"/>
    <w:rsid w:val="00125552"/>
    <w:rsid w:val="00137196"/>
    <w:rsid w:val="00140433"/>
    <w:rsid w:val="00145221"/>
    <w:rsid w:val="00153B25"/>
    <w:rsid w:val="00154B4B"/>
    <w:rsid w:val="00156E01"/>
    <w:rsid w:val="00160515"/>
    <w:rsid w:val="00167208"/>
    <w:rsid w:val="001760E9"/>
    <w:rsid w:val="00187C38"/>
    <w:rsid w:val="001B16F0"/>
    <w:rsid w:val="001B27BB"/>
    <w:rsid w:val="001B3C84"/>
    <w:rsid w:val="001E480B"/>
    <w:rsid w:val="002028B1"/>
    <w:rsid w:val="002173DD"/>
    <w:rsid w:val="00222D3D"/>
    <w:rsid w:val="002269E2"/>
    <w:rsid w:val="002304C8"/>
    <w:rsid w:val="00252755"/>
    <w:rsid w:val="0025730B"/>
    <w:rsid w:val="00260F4A"/>
    <w:rsid w:val="00266490"/>
    <w:rsid w:val="00271B49"/>
    <w:rsid w:val="00271C76"/>
    <w:rsid w:val="00285372"/>
    <w:rsid w:val="00295DF2"/>
    <w:rsid w:val="002A2912"/>
    <w:rsid w:val="002B02FB"/>
    <w:rsid w:val="002B07F2"/>
    <w:rsid w:val="002D6DD9"/>
    <w:rsid w:val="002E7725"/>
    <w:rsid w:val="002F4739"/>
    <w:rsid w:val="0030380F"/>
    <w:rsid w:val="00312C3E"/>
    <w:rsid w:val="0033503F"/>
    <w:rsid w:val="00336052"/>
    <w:rsid w:val="00336B55"/>
    <w:rsid w:val="00353D64"/>
    <w:rsid w:val="003651C0"/>
    <w:rsid w:val="003670F8"/>
    <w:rsid w:val="00384AF7"/>
    <w:rsid w:val="003C127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235"/>
    <w:rsid w:val="004833AA"/>
    <w:rsid w:val="00495D50"/>
    <w:rsid w:val="004A65DA"/>
    <w:rsid w:val="004B2EB3"/>
    <w:rsid w:val="004C0200"/>
    <w:rsid w:val="004D1B29"/>
    <w:rsid w:val="004D37EB"/>
    <w:rsid w:val="004F1394"/>
    <w:rsid w:val="004F2569"/>
    <w:rsid w:val="00527F1B"/>
    <w:rsid w:val="00536042"/>
    <w:rsid w:val="005418C4"/>
    <w:rsid w:val="0055144E"/>
    <w:rsid w:val="00597406"/>
    <w:rsid w:val="005A1608"/>
    <w:rsid w:val="005A27F2"/>
    <w:rsid w:val="005A7368"/>
    <w:rsid w:val="005B4DE0"/>
    <w:rsid w:val="005B6640"/>
    <w:rsid w:val="005C32BB"/>
    <w:rsid w:val="005F5E32"/>
    <w:rsid w:val="00605C79"/>
    <w:rsid w:val="006112CF"/>
    <w:rsid w:val="006220E9"/>
    <w:rsid w:val="006239A1"/>
    <w:rsid w:val="006274C7"/>
    <w:rsid w:val="00647D6D"/>
    <w:rsid w:val="00660055"/>
    <w:rsid w:val="00662D80"/>
    <w:rsid w:val="00666855"/>
    <w:rsid w:val="0067537B"/>
    <w:rsid w:val="00677AEF"/>
    <w:rsid w:val="006C34E0"/>
    <w:rsid w:val="006D3FFC"/>
    <w:rsid w:val="006D6906"/>
    <w:rsid w:val="006E77DC"/>
    <w:rsid w:val="00704718"/>
    <w:rsid w:val="00710548"/>
    <w:rsid w:val="007110E0"/>
    <w:rsid w:val="007116DA"/>
    <w:rsid w:val="007522B7"/>
    <w:rsid w:val="00755FC9"/>
    <w:rsid w:val="007862DB"/>
    <w:rsid w:val="007A741B"/>
    <w:rsid w:val="007E3B66"/>
    <w:rsid w:val="007E694A"/>
    <w:rsid w:val="007F6DF2"/>
    <w:rsid w:val="00804B43"/>
    <w:rsid w:val="0083172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0FF4"/>
    <w:rsid w:val="00916A49"/>
    <w:rsid w:val="00917553"/>
    <w:rsid w:val="009210DC"/>
    <w:rsid w:val="00932FF8"/>
    <w:rsid w:val="009516B9"/>
    <w:rsid w:val="009552F3"/>
    <w:rsid w:val="00956041"/>
    <w:rsid w:val="00957EBA"/>
    <w:rsid w:val="00961D3D"/>
    <w:rsid w:val="00971787"/>
    <w:rsid w:val="00975813"/>
    <w:rsid w:val="009A39D3"/>
    <w:rsid w:val="009B24A0"/>
    <w:rsid w:val="009B4DAD"/>
    <w:rsid w:val="009C6DC4"/>
    <w:rsid w:val="009E72BE"/>
    <w:rsid w:val="009F4261"/>
    <w:rsid w:val="00A075A5"/>
    <w:rsid w:val="00A16300"/>
    <w:rsid w:val="00A21973"/>
    <w:rsid w:val="00A42727"/>
    <w:rsid w:val="00A43506"/>
    <w:rsid w:val="00A4633C"/>
    <w:rsid w:val="00A54E01"/>
    <w:rsid w:val="00A61713"/>
    <w:rsid w:val="00A7381C"/>
    <w:rsid w:val="00A80C2C"/>
    <w:rsid w:val="00A86096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35D10"/>
    <w:rsid w:val="00B523B2"/>
    <w:rsid w:val="00B619A3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C1DFC"/>
    <w:rsid w:val="00BF2367"/>
    <w:rsid w:val="00BF3B8A"/>
    <w:rsid w:val="00C21960"/>
    <w:rsid w:val="00C51D39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1937"/>
    <w:rsid w:val="00DA4232"/>
    <w:rsid w:val="00DA6C12"/>
    <w:rsid w:val="00DC7D54"/>
    <w:rsid w:val="00DD5FB1"/>
    <w:rsid w:val="00DE586A"/>
    <w:rsid w:val="00DF03AE"/>
    <w:rsid w:val="00DF6651"/>
    <w:rsid w:val="00DF7D33"/>
    <w:rsid w:val="00E41F02"/>
    <w:rsid w:val="00E54919"/>
    <w:rsid w:val="00E75174"/>
    <w:rsid w:val="00E83C0B"/>
    <w:rsid w:val="00E840DF"/>
    <w:rsid w:val="00E975BD"/>
    <w:rsid w:val="00EA0120"/>
    <w:rsid w:val="00EA4A8A"/>
    <w:rsid w:val="00EB3C73"/>
    <w:rsid w:val="00EB70A8"/>
    <w:rsid w:val="00EB70AA"/>
    <w:rsid w:val="00EF1128"/>
    <w:rsid w:val="00EF6834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2D93"/>
    <w:rsid w:val="00FA696A"/>
    <w:rsid w:val="00FB1900"/>
    <w:rsid w:val="00FC70A9"/>
    <w:rsid w:val="00FD377B"/>
    <w:rsid w:val="00FE7EF8"/>
    <w:rsid w:val="00FF5EB5"/>
    <w:rsid w:val="0B80F552"/>
    <w:rsid w:val="2091AEE2"/>
    <w:rsid w:val="271C9EBE"/>
    <w:rsid w:val="278DF05E"/>
    <w:rsid w:val="467C818C"/>
    <w:rsid w:val="4F86855F"/>
    <w:rsid w:val="557BDA5D"/>
    <w:rsid w:val="6A1E2605"/>
    <w:rsid w:val="71D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A3B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89570-AD66-4DFE-9B12-C4AACE76C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FABIO ESFERRA SIMOES</lastModifiedBy>
  <revision>49</revision>
  <lastPrinted>2004-02-18T23:29:00.0000000Z</lastPrinted>
  <dcterms:created xsi:type="dcterms:W3CDTF">2023-03-19T20:09:00.0000000Z</dcterms:created>
  <dcterms:modified xsi:type="dcterms:W3CDTF">2023-03-29T23:13:58.1438190Z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