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Contexto da aplicação ManageOp</w:t>
      </w:r>
    </w:p>
    <w:p/>
    <w:p>
      <w:pPr>
        <w:pStyle w:val="Heading2"/>
      </w:pPr>
      <w:r>
        <w:t xml:space="preserve">Objetivo</w:t>
      </w:r>
    </w:p>
    <w:p/>
    <w:p>
      <w:pPr>
        <w:spacing w:after="100"/>
      </w:pPr>
      <w:r>
        <w:t xml:space="preserve">A **ManageOp** é uma aplicação de apoio à gestão operacional da produção, concebida para centralizar informação de operadores, linhas de produção, materiais, stock, planeamento, horários e tarefas.</w:t>
      </w:r>
    </w:p>
    <w:p/>
    <w:p>
      <w:pPr>
        <w:pStyle w:val="Heading2"/>
      </w:pPr>
      <w:r>
        <w:t xml:space="preserve">Link da aplicação</w:t>
      </w:r>
    </w:p>
    <w:p/>
    <w:p>
      <w:pPr>
        <w:spacing w:after="100"/>
      </w:pPr>
      <w:r>
        <w:t xml:space="preserve">`[inserir link da aplicação]`</w:t>
      </w:r>
    </w:p>
    <w:p/>
    <w:p>
      <w:pPr>
        <w:pStyle w:val="Heading2"/>
      </w:pPr>
      <w:r>
        <w:t xml:space="preserve">Funcionalidades principais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Gestão de operadores, trabalhadores e respetivas valências.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Gestão e acompanhamento das linhas de produção.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Gestão de matérias-primas e materiais de embalagem.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Identificação interna de materiais através dos códigos `MP` e `ME`.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Registo de lotes, validades, quantidades e unidades de medida.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Requisições entre armazém, fase intermédia e produção.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Transferência de materiais e registo de devoluções ao armazém.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Atualização do stock após transferências e devoluções.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Gestão de produtos acabados, incluindo: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Número da palete;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Produto;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Quantidade e unidade;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Lote;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Validade;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Dia de produção;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Classificação `HQ` ou `B2B`.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Importação de planeamento através de ficheiros Excel/CSV por URL.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Conferência das necessidades de produção face ao stock disponível.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Geração automática de horários semanais.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Rotação semanal de operadores de acordo com as suas valências.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Geração mensal de tarefas com rotação de operadores.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Resumo das linhas de produção em funcionamento na semana corrente.</w:t>
      </w:r>
    </w:p>
    <w:p/>
    <w:p>
      <w:pPr>
        <w:pStyle w:val="Heading2"/>
      </w:pPr>
      <w:r>
        <w:t xml:space="preserve">Integração com planilhas empresariais</w:t>
      </w:r>
    </w:p>
    <w:p/>
    <w:p>
      <w:pPr>
        <w:spacing w:after="100"/>
      </w:pPr>
      <w:r>
        <w:t xml:space="preserve">Está prevista a utilização de uma planilha empresarial Excel ou CSV disponibilizada através de um URL.</w:t>
      </w:r>
    </w:p>
    <w:p/>
    <w:p>
      <w:pPr>
        <w:spacing w:after="100"/>
      </w:pPr>
      <w:r>
        <w:t xml:space="preserve">O link será configurado centralmente nas **Definições da aplicação** e a aplicação deverá, futuramente, utilizar essa fonte para alimentar: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Planeamento;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Horário;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Férias;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Suporte;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Tarefas.</w:t>
      </w:r>
    </w:p>
    <w:p/>
    <w:p>
      <w:pPr>
        <w:spacing w:after="100"/>
      </w:pPr>
      <w:r>
        <w:t xml:space="preserve">A integração será inicialmente realizada em **modo apenas leitura**, sem alteração dos ficheiros originais.</w:t>
      </w:r>
    </w:p>
    <w:p/>
    <w:p>
      <w:pPr>
        <w:pStyle w:val="Heading2"/>
      </w:pPr>
      <w:r>
        <w:t xml:space="preserve">Validações solicitadas à equipa de IT</w:t>
      </w:r>
    </w:p>
    <w:p/>
    <w:p>
      <w:pPr>
        <w:spacing w:after="100"/>
      </w:pPr>
      <w:r>
        <w:t xml:space="preserve">Solicita-se a validação dos seguintes pontos:</w:t>
      </w:r>
    </w:p>
    <w:p/>
    <w:p>
      <w:pPr>
        <w:pStyle w:val="ListParagraph"/>
        <w:numPr>
          <w:ilvl w:val="0"/>
          <w:numId w:val="2"/>
        </w:numPr>
        <w:spacing w:after="80"/>
      </w:pPr>
      <w:r>
        <w:t xml:space="preserve">Acessos e permissões dos utilizadores.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Modelo de autenticação e segurança aplicável.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Disponibilidade do link da aplicação na rede empresarial.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Possibilidade de disponibilizar ficheiros Excel/CSV através de URLs acessíveis pela aplicação.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Necessidade de autenticação para aceder às planilhas.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Compatibilidade com as políticas internas de segurança e infraestrutura.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Regras de firewall, proxy ou CORS que possam impedir a leitura dos ficheiros.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Estratégia de cópias de segurança e retenção dos dados.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Gestão de permissões por perfil de utilizador.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Necessidade de auditoria das operações de stock, transferências e devoluções.</w:t>
      </w:r>
    </w:p>
    <w:p/>
    <w:p>
      <w:pPr>
        <w:pStyle w:val="Heading2"/>
      </w:pPr>
      <w:r>
        <w:t xml:space="preserve">Considerações técnicas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Os dados operacionais da aplicação são persistidos numa base de dados.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 planilhas empresariais serão tratadas como fontes externas de leitura.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aplicação deverá validar o formato, disponibilidade e estrutura dos ficheiros importados.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Recomenda-se definir previamente os nomes das colunas obrigatórias para cada planilha.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Deve ser confirmado se os URLs serão públicos, internos ou protegidos por autenticação.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acesso às planilhas não deverá expor credenciais ou informação sensível no código da aplicação.</w:t>
      </w:r>
    </w:p>
    <w:p/>
    <w:p>
      <w:pPr>
        <w:pStyle w:val="Heading2"/>
      </w:pPr>
      <w:r>
        <w:t xml:space="preserve">Estrutura recomendada das planilhas</w:t>
      </w:r>
    </w:p>
    <w:p/>
    <w:p>
      <w:pPr>
        <w:spacing w:after="100"/>
      </w:pPr>
      <w:r>
        <w:t xml:space="preserve">As colunas e formatos deverão ser acordados com a equipa de IT e os responsáveis operacionais. Como referência:</w:t>
      </w:r>
    </w:p>
    <w:p/>
    <w:p>
      <w:pPr>
        <w:pStyle w:val="Heading3"/>
      </w:pPr>
      <w:r>
        <w:t xml:space="preserve">Planeamento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Data;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Linha de produção;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Produto;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Código do produto;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Quantidade planeada;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Unidade;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Turno;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Estado.</w:t>
      </w:r>
    </w:p>
    <w:p/>
    <w:p>
      <w:pPr>
        <w:pStyle w:val="Heading3"/>
      </w:pPr>
      <w:r>
        <w:t xml:space="preserve">Horário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Data;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Operador;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Linha ou posto;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Valência;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Hora de entrada;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Hora de saída;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Hora de almoço.</w:t>
      </w:r>
    </w:p>
    <w:p/>
    <w:p>
      <w:pPr>
        <w:pStyle w:val="Heading3"/>
      </w:pPr>
      <w:r>
        <w:t xml:space="preserve">Férias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Operador;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de início;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de fim;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Tipo de ausência;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Estado.</w:t>
      </w:r>
    </w:p>
    <w:p/>
    <w:p>
      <w:pPr>
        <w:pStyle w:val="Heading3"/>
      </w:pPr>
      <w:r>
        <w:t xml:space="preserve">Suporte e tarefas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Data;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Tarefa;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Área;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Operador responsável;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Frequência;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Estado;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Observações.</w:t>
      </w:r>
    </w:p>
    <w:p/>
    <w:p>
      <w:pPr>
        <w:pStyle w:val="Heading2"/>
      </w:pPr>
      <w:r>
        <w:t xml:space="preserve">Próximos passos</w:t>
      </w:r>
    </w:p>
    <w:p/>
    <w:p>
      <w:pPr>
        <w:pStyle w:val="ListParagraph"/>
        <w:numPr>
          <w:ilvl w:val="0"/>
          <w:numId w:val="2"/>
        </w:numPr>
        <w:spacing w:after="80"/>
      </w:pPr>
      <w:r>
        <w:t xml:space="preserve">Confirmar o ambiente de alojamento e o URL oficial da aplicação.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Definir os responsáveis pela manutenção das planilhas.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o formato e as colunas de cada ficheiro.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Validar o método de autenticação e acesso aos URLs.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Definir a frequência de sincronização dos dados.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perfis de acesso e requisitos de auditoria.</w:t>
      </w:r>
    </w:p>
    <w:p/>
    <w:p>
      <w:pPr>
        <w:spacing w:after="100"/>
      </w:pPr>
      <w:r>
        <w:t xml:space="preserve">---</w:t>
      </w:r>
    </w:p>
    <w:p/>
    <w:p>
      <w:pPr>
        <w:spacing w:after="100"/>
      </w:pPr>
      <w:r>
        <w:t xml:space="preserve">**Documento preparado para análise da equipa de IT.**</w:t>
      </w:r>
    </w:p>
    <w:p/>
    <w:p>
      <w:pPr>
        <w:spacing w:after="100"/>
      </w:pPr>
      <w:r>
        <w:t xml:space="preserve">**Aplicação:** ManageOp</w:t>
      </w:r>
    </w:p>
    <w:p>
      <w:pPr>
        <w:spacing w:after="100"/>
      </w:pPr>
      <w:r>
        <w:t xml:space="preserve">**Data:** 11/09/2026</w:t>
      </w:r>
    </w:p>
    <w:p/>
    <w:p/>
    <w:p>
      <w:pPr>
        <w:pStyle w:val="Heading2"/>
      </w:pPr>
      <w:r>
        <w:t xml:space="preserve">Mapa de interligações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Planeamento alimenta a BOM com necessidades de materiais e alimenta Linhas de Produção com linha, produto e quantidade prevista.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BOM controla o ciclo Stock → Requisição → Fase intermédia → Produção → Devolução, atualizando quantidades e registando operador, data e hora.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Operadores e valências alimentam a geração automática de Horários e Tarefas.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Férias e indisponibilidades devem bloquear a atribuição do operador a horários e tarefas.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Produto acabado recebe os dados da produção e mantém a rastreabilidade por palete, lote, validade, quantidade, data e canal HQ/B2B.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link Excel/CSV configurado em Definições será a fonte externa de leitura para Planeamento, Horário, Férias, Suporte e Tarefas.</w:t>
      </w:r>
    </w:p>
    <w:p/>
    <w:p>
      <w:pPr>
        <w:pStyle w:val="Heading2"/>
      </w:pPr>
      <w:r>
        <w:t xml:space="preserve">Requisitos técnicos da fonte Excel/CSV</w:t>
      </w:r>
    </w:p>
    <w:p/>
    <w:p>
      <w:pPr>
        <w:spacing w:after="100"/>
      </w:pPr>
      <w:r>
        <w:t xml:space="preserve">A equipa de IT deverá confirmar o URL, autenticação, permissões, frequência de leitura, estrutura das folhas, nomes das colunas, unidades de medida, tratamento de erros, timeouts, proxy, firewall, CORS e política de cópias de segurança. A aplicação não deverá escrever na planilha original.</w:t>
      </w:r>
    </w:p>
    <w:p/>
    <w:p>
      <w:pPr>
        <w:pStyle w:val="Heading2"/>
      </w:pPr>
      <w:r>
        <w:t xml:space="preserve">Fluxo operacional</w:t>
      </w:r>
    </w:p>
    <w:p/>
    <w:p>
      <w:pPr>
        <w:spacing w:after="100"/>
      </w:pPr>
      <w:r>
        <w:t xml:space="preserve">Planilha de planeamento → validação de necessidades → requisição → transferência do armazém para fase intermédia → consumo pela produção → devolução de sobras → atualização do stock → registo de produto acabado.</w:t>
      </w:r>
    </w:p>
    <w:p/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2026-09-11T12:38:58.191Z</dcterms:created>
  <dcterms:modified xsi:type="dcterms:W3CDTF">2026-09-11T12:38:58.194Z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