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34"/>
          <w:szCs w:val="34"/>
        </w:rPr>
        <w:t xml:space="preserve">MANAGEOP</w:t>
      </w:r>
    </w:p>
    <w:p>
      <w:pPr>
        <w:spacing w:after="260"/>
        <w:jc w:val="center"/>
      </w:pPr>
      <w:r>
        <w:rPr>
          <w:i/>
          <w:iCs/>
          <w:sz w:val="22"/>
          <w:szCs w:val="22"/>
        </w:rPr>
        <w:t xml:space="preserve">Fundamento da aplicação e guia de utilização</w:t>
      </w:r>
    </w:p>
    <w:p>
      <w:pPr>
        <w:spacing w:after="360"/>
        <w:jc w:val="center"/>
      </w:pPr>
      <w:r>
        <w:rPr>
          <w:color w:val="666666"/>
          <w:sz w:val="18"/>
          <w:szCs w:val="18"/>
        </w:rPr>
        <w:t xml:space="preserve">Documento de apresentação à chefia</w:t>
      </w:r>
    </w:p>
    <w:p>
      <w:pPr>
        <w:pStyle w:val="Heading1"/>
        <w:spacing w:after="100" w:before="240"/>
      </w:pPr>
      <w:r>
        <w:t xml:space="preserve">1. Enquadramento e fundamento</w:t>
      </w:r>
    </w:p>
    <w:p>
      <w:pPr>
        <w:spacing w:after="120" w:line="276"/>
      </w:pPr>
      <w:r>
        <w:t xml:space="preserve">O ManageOp é uma aplicação de apoio à gestão operacional da produção, dos recursos humanos, dos materiais e da expedição. A sua finalidade é concentrar num único ambiente a informação que atualmente pode estar dispersa por folhas de cálculo, comunicações informais e registos manuais.</w:t>
      </w:r>
    </w:p>
    <w:p>
      <w:pPr>
        <w:spacing w:after="120" w:line="276"/>
      </w:pPr>
      <w:r>
        <w:t xml:space="preserve">A aplicação foi concebida para melhorar a rastreabilidade, reduzir erros de comunicação e permitir que produção, armazém, coordenação e administração trabalhem sobre informação atualizada e partilhada.</w:t>
      </w:r>
    </w:p>
    <w:p>
      <w:pPr>
        <w:pStyle w:val="Heading2"/>
        <w:spacing w:after="100" w:before="240"/>
      </w:pPr>
      <w:r>
        <w:t xml:space="preserve">Objetivos principais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Centralizar a informação operacional num único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Acompanhar a produção, as salas/linhas e os trabalhadores.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Controlar materiais, stock de embalagens e necessidades de suporte.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Garantir dupla confirmação entre produção, armazém e expedição.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Criar histórico consultável das operações e das saídas de produto acabado.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Apoiar decisões da chefia através de informação organizada e rastreável.</w:t>
      </w:r>
    </w:p>
    <w:p>
      <w:pPr>
        <w:pStyle w:val="Heading1"/>
        <w:spacing w:after="100" w:before="240"/>
      </w:pPr>
      <w:r>
        <w:t xml:space="preserve">2. Áreas disponíveis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</w:rPr>
              <w:t xml:space="preserve">Área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Finalidade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Visão geral da operação, indicadores e acesso rápido aos módulos.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Planeamento e produção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Organização de planos, horários, linhas e acompanhamento da produção.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Trabalhadores / RH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Consulta e gestão de trabalhadores, estados, ausências e organização das equipas.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BOM e stock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Gestão de materiais, embalagens, referências internas ME e quantidades disponíveis.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Suporte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Registo de produtos a colar, quantidades executadas, operador e desperdício.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Saída de produto acabado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Entrada da palete pela produção, validação do armazém e registo da expedição.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Auditoria e definições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Consulta de atividade e configuração dos parâmetros da aplicação.</w:t>
            </w:r>
          </w:p>
        </w:tc>
      </w:tr>
    </w:tbl>
    <w:p>
      <w:pPr>
        <w:pStyle w:val="Heading1"/>
        <w:spacing w:after="100" w:before="240"/>
      </w:pPr>
      <w:r>
        <w:t xml:space="preserve">3. Como utilizar — fluxo diário</w:t>
      </w:r>
    </w:p>
    <w:p>
      <w:pPr>
        <w:pStyle w:val="Heading2"/>
        <w:spacing w:after="100" w:before="240"/>
      </w:pPr>
      <w:r>
        <w:t xml:space="preserve">3.1. Início do 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Entrar na aplicação com o utilizador autorizado.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Consultar o Dashboard para verificar o estado das salas, linhas, produção e pendências.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trabalhadores disponíveis e eventuais ausências na área de RH.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Verificar no stock se existem materiais e embalagens suficientes para o plano do dia.</w:t>
      </w:r>
    </w:p>
    <w:p>
      <w:pPr>
        <w:pStyle w:val="Heading2"/>
        <w:spacing w:after="100" w:before="240"/>
      </w:pPr>
      <w:r>
        <w:t xml:space="preserve">3.2. Registo de suporte</w:t>
      </w:r>
    </w:p>
    <w:p>
      <w:pPr>
        <w:spacing w:after="120" w:line="276"/>
      </w:pPr>
      <w:r>
        <w:t xml:space="preserve">O módulo Suporte deve ser utilizado para registar produtos que necessitam de ser colados. A criação começa com os dados necessários para executar a tarefa; a execução é completada posteriormente na mesma linha.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Selecionar a referência interna ME do material de embalagem.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campo Medida do saco é preenchido automaticamente a partir do stock.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Indicar o produto e a quantidade a colar.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Depois de criada a tarefa, indicar na própria linha a quantidade já colada e o operador que executou.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Registar a quantidade de desperdício, quando aplicável.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Validar a tarefa quando estiver concluída. A tarefa validada fica identificada a verde.</w:t>
      </w:r>
    </w:p>
    <w:p>
      <w:pPr>
        <w:spacing w:after="120" w:line="276"/>
      </w:pPr>
      <w:r>
        <w:t xml:space="preserve">Quando a tarefa é concluída, o sistema desconta do stock a quantidade já colada mais o desperdício registado. O desconto é feito através da referência ME e existe validação para evitar consumo acima do stock disponível.</w:t>
      </w:r>
    </w:p>
    <w:p>
      <w:pPr>
        <w:pStyle w:val="Heading2"/>
        <w:spacing w:after="100" w:before="240"/>
      </w:pPr>
      <w:r>
        <w:t xml:space="preserve">3.3. Entrada e expedição de produto acabado</w:t>
      </w:r>
    </w:p>
    <w:p>
      <w:pPr>
        <w:spacing w:after="120" w:line="276"/>
      </w:pPr>
      <w:r>
        <w:t xml:space="preserve">O módulo Saída de produto acabado cria uma dupla confirmação diária: a produção regista o que foi produzido e o armazém confirma o material antes da expedição.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produção regista produto, quantidade em unidades, lote, validade e número da palete.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armazém verifica fisicamente a palete e valida o registo.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Só depois da validação do armazém é possível registar a expedição.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expedição indicar data, quantidade em unidades, lote e número da palete expedida.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Consultar a barra de pesquisa para localizar rapidamente produto, lote ou palete.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Utilizar o histórico para confirmar saídas anteriores do armazém.</w:t>
      </w:r>
    </w:p>
    <w:p>
      <w:pPr>
        <w:pStyle w:val="Heading1"/>
        <w:spacing w:after="100" w:before="240"/>
      </w:pPr>
      <w:r>
        <w:t xml:space="preserve">4. Responsabilidades por função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</w:rPr>
              <w:t xml:space="preserve">Função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Responsabilidades principais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Produção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Registar produção, paletes, quantidades, lotes e validades; executar e atualizar tarefas de suporte.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Armazém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Validar produto acabado, acompanhar stock, confirmar materiais e registar expedições.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Coordenação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Acompanhar salas/linhas, equipas, planeamento e pendências operacionais.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Administração / Chefia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Consultar indicadores, histórico, auditoria e apoiar decisões de gestão.</w:t>
            </w:r>
          </w:p>
        </w:tc>
      </w:tr>
    </w:tbl>
    <w:p>
      <w:pPr>
        <w:pStyle w:val="Heading1"/>
        <w:spacing w:after="100" w:before="240"/>
      </w:pPr>
      <w:r>
        <w:t xml:space="preserve">5. Benefícios para a organização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Maior controlo sobre o que é produzido, validado e expedido.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Rastreabilidade por produto, lote, validade e palete.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Redução de duplicação de registos e de erros manuais.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Visibilidade imediata sobre stock, desperdícios e necessidades operacionais.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Responsabilização clara através do registo do operador e da validação do armazém.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Histórico disponível para conferências, auditorias e análise de desempenho.</w:t>
      </w:r>
    </w:p>
    <w:p>
      <w:pPr>
        <w:pStyle w:val="Heading1"/>
        <w:spacing w:after="100" w:before="240"/>
      </w:pPr>
      <w:r>
        <w:t xml:space="preserve">6. Recomendações de utilização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Registar os movimentos no momento em que acontecem, evitando atualizações no final do turno.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sempre as referências ME oficiais do stock.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unidades, lotes, validades e números de palete antes de guardar.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validar uma tarefa ou palete sem confirmação física.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Consultar o histórico sempre que exista dúvida sobre uma expedição.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Comunicar à chefia qualquer divergência entre o registo e a realidade física.</w:t>
      </w:r>
    </w:p>
    <w:p>
      <w:pPr>
        <w:pStyle w:val="Heading1"/>
        <w:spacing w:after="100" w:before="240"/>
      </w:pPr>
      <w:r>
        <w:t xml:space="preserve">7. Mensagem para apresentação à chefia</w:t>
      </w:r>
    </w:p>
    <w:p>
      <w:pPr>
        <w:spacing w:after="120" w:line="276"/>
      </w:pPr>
      <w:r>
        <w:t xml:space="preserve">O ManageOp permite transformar os principais movimentos da operação num processo digital, partilhado e rastreável. A solução liga produção, armazém e coordenação, garantindo que cada entrada, tarefa, validação e saída fica registada com os dados necessários para controlo e tomada de decisão. O resultado esperado é uma operação mais transparente, com menos erros, melhor controlo de stock e uma base sólida para evolução futura.</w:t>
      </w:r>
    </w:p>
    <w:p>
      <w:pPr>
        <w:spacing w:before="320"/>
      </w:pPr>
      <w:r>
        <w:rPr>
          <w:i/>
          <w:iCs/>
          <w:color w:val="666666"/>
        </w:rPr>
        <w:t xml:space="preserve">Documento preparado para apresentação interna — ManageOp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ManageOp — Fundamento e Guia de Utilização</dc:title>
  <dc:creator>ManageOp</dc:creator>
  <dc:description>Documento de apresentação da aplicação ManageOp à chefia.</dc:description>
  <cp:lastModifiedBy>Un-named</cp:lastModifiedBy>
  <cp:revision>1</cp:revision>
  <dcterms:created xsi:type="dcterms:W3CDTF">2026-09-11T17:14:16.116Z</dcterms:created>
  <dcterms:modified xsi:type="dcterms:W3CDTF">2026-09-11T17:14:16.120Z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