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Arial" w:cs="Arial" w:eastAsia="Arial" w:hAnsi="Arial"/>
          <w:b/>
          <w:bCs/>
          <w:sz w:val="24"/>
          <w:szCs w:val="24"/>
        </w:rPr>
        <w:t xml:space="preserve">[NOME DA INSTITUIÇÃO]</w:t>
      </w:r>
    </w:p>
    <w:p>
      <w:pPr>
        <w:spacing w:after="0" w:before="0" w:line="360"/>
        <w:jc w:val="center"/>
      </w:pPr>
      <w:r>
        <w:rPr>
          <w:rFonts w:ascii="Arial" w:cs="Arial" w:eastAsia="Arial" w:hAnsi="Arial"/>
          <w:b/>
          <w:bCs/>
          <w:sz w:val="24"/>
          <w:szCs w:val="24"/>
        </w:rPr>
        <w:t xml:space="preserve">[PROGRAMA DE PÓS-GRADUAÇÃO]</w:t>
      </w:r>
    </w:p>
    <w:p>
      <w:pPr>
        <w:spacing w:after="0" w:before="2400" w:line="360"/>
        <w:jc w:val="center"/>
      </w:pPr>
      <w:r>
        <w:rPr>
          <w:rFonts w:ascii="Arial" w:cs="Arial" w:eastAsia="Arial" w:hAnsi="Arial"/>
          <w:b w:val="false"/>
          <w:bCs w:val="false"/>
          <w:sz w:val="24"/>
          <w:szCs w:val="24"/>
        </w:rPr>
        <w:t xml:space="preserve">[NOME DO AUTOR]</w:t>
      </w:r>
    </w:p>
    <w:p>
      <w:pPr>
        <w:spacing w:after="0" w:before="3000" w:line="360"/>
        <w:jc w:val="center"/>
      </w:pPr>
      <w:r>
        <w:rPr>
          <w:rFonts w:ascii="Arial" w:cs="Arial" w:eastAsia="Arial" w:hAnsi="Arial"/>
          <w:b/>
          <w:bCs/>
          <w:sz w:val="24"/>
          <w:szCs w:val="24"/>
        </w:rPr>
        <w:t xml:space="preserve">CIOP – CENTRAL INTELIGENTE DE OCORRÊNCIAS PÚBLICAS:</w:t>
      </w:r>
    </w:p>
    <w:p>
      <w:pPr>
        <w:spacing w:after="0" w:before="0" w:line="360"/>
        <w:jc w:val="center"/>
      </w:pPr>
      <w:r>
        <w:rPr>
          <w:rFonts w:ascii="Arial" w:cs="Arial" w:eastAsia="Arial" w:hAnsi="Arial"/>
          <w:b/>
          <w:bCs/>
          <w:sz w:val="24"/>
          <w:szCs w:val="24"/>
        </w:rPr>
        <w:t xml:space="preserve">documentação funcional, requisitos e tecnologias de uma plataforma web e móvel de zeladoria urbana</w:t>
      </w:r>
    </w:p>
    <w:p>
      <w:pPr>
        <w:spacing w:after="0" w:before="4600" w:line="360"/>
        <w:jc w:val="center"/>
      </w:pPr>
      <w:r>
        <w:rPr>
          <w:rFonts w:ascii="Arial" w:cs="Arial" w:eastAsia="Arial" w:hAnsi="Arial"/>
          <w:b w:val="false"/>
          <w:bCs w:val="false"/>
          <w:sz w:val="24"/>
          <w:szCs w:val="24"/>
        </w:rPr>
        <w:t xml:space="preserve">[CIDADE]</w:t>
      </w:r>
    </w:p>
    <w:p>
      <w:pPr>
        <w:spacing w:after="0" w:before="0" w:line="360"/>
        <w:jc w:val="center"/>
        <w:sectPr>
          <w:headerReference w:type="default" r:id="rId6"/>
          <w:pgSz w:w="11906" w:h="16838" w:orient="portrait"/>
          <w:pgMar w:top="1701" w:right="1134" w:bottom="1134" w:left="1701" w:header="720" w:footer="708" w:gutter="0"/>
          <w:pgNumType/>
          <w:docGrid w:linePitch="360"/>
        </w:sectPr>
      </w:pPr>
      <w:r>
        <w:rPr>
          <w:rFonts w:ascii="Arial" w:cs="Arial" w:eastAsia="Arial" w:hAnsi="Arial"/>
          <w:b w:val="false"/>
          <w:bCs w:val="false"/>
          <w:sz w:val="24"/>
          <w:szCs w:val="24"/>
        </w:rPr>
        <w:t xml:space="preserve">2026</w:t>
      </w:r>
    </w:p>
    <w:p>
      <w:pPr>
        <w:spacing w:after="0" w:before="0" w:line="360"/>
        <w:jc w:val="center"/>
      </w:pPr>
      <w:r>
        <w:rPr>
          <w:rFonts w:ascii="Arial" w:cs="Arial" w:eastAsia="Arial" w:hAnsi="Arial"/>
          <w:b w:val="false"/>
          <w:bCs w:val="false"/>
          <w:sz w:val="24"/>
          <w:szCs w:val="24"/>
        </w:rPr>
        <w:t xml:space="preserve">[NOME DO AUTOR]</w:t>
      </w:r>
    </w:p>
    <w:p>
      <w:pPr>
        <w:spacing w:after="0" w:before="3200" w:line="360"/>
        <w:jc w:val="center"/>
      </w:pPr>
      <w:r>
        <w:rPr>
          <w:rFonts w:ascii="Arial" w:cs="Arial" w:eastAsia="Arial" w:hAnsi="Arial"/>
          <w:b/>
          <w:bCs/>
          <w:sz w:val="24"/>
          <w:szCs w:val="24"/>
        </w:rPr>
        <w:t xml:space="preserve">CIOP – CENTRAL INTELIGENTE DE OCORRÊNCIAS PÚBLICAS:</w:t>
      </w:r>
    </w:p>
    <w:p>
      <w:pPr>
        <w:spacing w:after="0" w:before="0" w:line="360"/>
        <w:jc w:val="center"/>
      </w:pPr>
      <w:r>
        <w:rPr>
          <w:rFonts w:ascii="Arial" w:cs="Arial" w:eastAsia="Arial" w:hAnsi="Arial"/>
          <w:b/>
          <w:bCs/>
          <w:sz w:val="24"/>
          <w:szCs w:val="24"/>
        </w:rPr>
        <w:t xml:space="preserve">documentação funcional, requisitos e tecnologias de uma plataforma web e móvel de zeladoria urbana</w:t>
      </w:r>
    </w:p>
    <w:p>
      <w:pPr>
        <w:spacing w:after="0" w:before="1400" w:line="240"/>
        <w:ind w:left="4536"/>
        <w:jc w:val="both"/>
      </w:pPr>
      <w:r>
        <w:rPr>
          <w:rFonts w:ascii="Arial" w:cs="Arial" w:eastAsia="Arial" w:hAnsi="Arial"/>
          <w:sz w:val="20"/>
          <w:szCs w:val="20"/>
        </w:rPr>
        <w:t xml:space="preserve">Documento técnico apresentado ao Programa de Pós-Graduação em [NOME DO PROGRAMA] da [NOME DA INSTITUIÇÃO], como parte dos requisitos para obtenção do título de Mestre em [ÁREA].</w:t>
      </w:r>
    </w:p>
    <w:p>
      <w:pPr>
        <w:spacing w:after="0" w:before="360" w:line="240"/>
        <w:ind w:left="4536"/>
        <w:jc w:val="left"/>
      </w:pPr>
      <w:r>
        <w:rPr>
          <w:rFonts w:ascii="Arial" w:cs="Arial" w:eastAsia="Arial" w:hAnsi="Arial"/>
          <w:sz w:val="20"/>
          <w:szCs w:val="20"/>
        </w:rPr>
        <w:t xml:space="preserve">Orientador(a): [NOME DO ORIENTADOR]</w:t>
      </w:r>
    </w:p>
    <w:p>
      <w:pPr>
        <w:spacing w:after="0" w:before="3600" w:line="360"/>
        <w:jc w:val="center"/>
      </w:pPr>
      <w:r>
        <w:rPr>
          <w:rFonts w:ascii="Arial" w:cs="Arial" w:eastAsia="Arial" w:hAnsi="Arial"/>
          <w:b w:val="false"/>
          <w:bCs w:val="false"/>
          <w:sz w:val="24"/>
          <w:szCs w:val="24"/>
        </w:rPr>
        <w:t xml:space="preserve">[CIDADE]</w:t>
      </w:r>
    </w:p>
    <w:p>
      <w:pPr>
        <w:spacing w:after="0" w:before="0" w:line="360"/>
        <w:jc w:val="center"/>
      </w:pPr>
      <w:r>
        <w:rPr>
          <w:rFonts w:ascii="Arial" w:cs="Arial" w:eastAsia="Arial" w:hAnsi="Arial"/>
          <w:b w:val="false"/>
          <w:bCs w:val="false"/>
          <w:sz w:val="24"/>
          <w:szCs w:val="24"/>
        </w:rPr>
        <w:t xml:space="preserve">2026</w:t>
      </w:r>
    </w:p>
    <w:p>
      <w:pPr>
        <w:pageBreakBefore/>
        <w:spacing w:after="360" w:before="0" w:line="360"/>
        <w:jc w:val="center"/>
      </w:pPr>
      <w:r>
        <w:rPr>
          <w:rFonts w:ascii="Arial" w:cs="Arial" w:eastAsia="Arial" w:hAnsi="Arial"/>
          <w:b/>
          <w:bCs/>
          <w:sz w:val="24"/>
          <w:szCs w:val="24"/>
        </w:rPr>
        <w:t xml:space="preserve">RESUMO</w:t>
      </w:r>
    </w:p>
    <w:p>
      <w:pPr>
        <w:spacing w:line="360"/>
        <w:jc w:val="both"/>
      </w:pPr>
      <w:r>
        <w:rPr>
          <w:rFonts w:ascii="Arial" w:cs="Arial" w:eastAsia="Arial" w:hAnsi="Arial"/>
          <w:sz w:val="24"/>
          <w:szCs w:val="24"/>
        </w:rPr>
        <w:t xml:space="preserve">Este documento descreve a Central Inteligente de Ocorrências Públicas (CIOP), plataforma de zeladoria urbana composta por uma aplicação web e por um aplicativo móvel. A aplicação web oferece painel administrativo para gestão de ocorrências, despacho de equipes de campo com sugestão de agentes por proximidade, acompanhamento de rota em tempo real, indicadores operacionais, busca textual, relatórios, pesquisas de opinião e controle de acesso por papéis e permissões, além de painel do motorista e de uma interface de programação no padrão REST. O aplicativo móvel permite ao cidadão, com ou sem cadastro, registrar ocorrências com localização obtida por GPS ou escolhida em mapa, foto e opção de anonimato, e acompanhar o atendimento; aos gestores de órgãos públicos, permite analisar as ocorrências de sua competência, alterar o status e receber notificações. São apresentados os atores, a arquitetura, as tecnologias utilizadas (Laravel, PostgreSQL, React Native, Expo, OpenStreetMap e Fly.io), 26 requisitos funcionais, 10 requisitos não funcionais e 10 regras de negócio, bem como os mecanismos de proteção de dados pessoais adotados em conformidade com a Lei Geral de Proteção de Dados Pessoais. A verificação combinou testes automatizados, execução em emulador Android e medições em produção, que registraram redução do tempo típico de resposta de 2,5 s a 3,5 s para menos de 0,5 s. Conclui-se que a plataforma integra o registro cidadão, a análise pelos órgãos e a operação de campo, e são indicadas limitações e trabalhos futuros.</w:t>
      </w:r>
    </w:p>
    <w:p>
      <w:pPr>
        <w:spacing w:before="360" w:line="360"/>
        <w:jc w:val="both"/>
      </w:pPr>
      <w:r>
        <w:rPr>
          <w:rFonts w:ascii="Arial" w:cs="Arial" w:eastAsia="Arial" w:hAnsi="Arial"/>
          <w:b/>
          <w:bCs/>
          <w:sz w:val="24"/>
          <w:szCs w:val="24"/>
        </w:rPr>
        <w:t xml:space="preserve">Palavras-chave: </w:t>
      </w:r>
      <w:r>
        <w:rPr>
          <w:rFonts w:ascii="Arial" w:cs="Arial" w:eastAsia="Arial" w:hAnsi="Arial"/>
          <w:sz w:val="24"/>
          <w:szCs w:val="24"/>
        </w:rPr>
        <w:t xml:space="preserve">zeladoria urbana; ocorrências públicas; aplicativo móvel; governo digital; LGPD.</w:t>
      </w:r>
    </w:p>
    <w:p>
      <w:pPr>
        <w:pageBreakBefore/>
        <w:spacing w:after="360" w:before="0" w:line="360"/>
        <w:jc w:val="center"/>
      </w:pPr>
      <w:r>
        <w:rPr>
          <w:rFonts w:ascii="Arial" w:cs="Arial" w:eastAsia="Arial" w:hAnsi="Arial"/>
          <w:b/>
          <w:bCs/>
          <w:sz w:val="24"/>
          <w:szCs w:val="24"/>
        </w:rPr>
        <w:t xml:space="preserve">ABSTRACT</w:t>
      </w:r>
    </w:p>
    <w:p>
      <w:pPr>
        <w:spacing w:line="360"/>
        <w:jc w:val="both"/>
      </w:pPr>
      <w:r>
        <w:rPr>
          <w:rFonts w:ascii="Arial" w:cs="Arial" w:eastAsia="Arial" w:hAnsi="Arial"/>
          <w:sz w:val="24"/>
          <w:szCs w:val="24"/>
        </w:rPr>
        <w:t xml:space="preserve">This document describes the Intelligent Public Occurrences Center (CIOP), an urban maintenance platform composed of a web application and a mobile application. The web application provides an administrative panel for occurrence management, dispatch of field teams with proximity-based agent suggestions, real-time route tracking, operational indicators, full-text search, reports, opinion surveys and role- and permission-based access control, as well as a driver panel and a REST application programming interface. The mobile application allows citizens, with or without an account, to report occurrences with location obtained by GPS or chosen on a map, a photo and an anonymity option, and to follow up on the service; it allows managers of public agencies to analyze the occurrences under their responsibility, change their status and receive notifications. The document presents the actors, the architecture, the technologies used (Laravel, PostgreSQL, React Native, Expo, OpenStreetMap and Fly.io), 26 functional requirements, 10 non-functional requirements and 10 business rules, as well as the personal data protection mechanisms adopted in compliance with the Brazilian General Data Protection Law. Verification combined automated tests, execution on an Android emulator and production measurements, which recorded a reduction in typical response time from 2.5–3.5 s to less than 0.5 s. The platform integrates citizen reporting, agency analysis and field operations, and limitations and future work are indicated.</w:t>
      </w:r>
    </w:p>
    <w:p>
      <w:pPr>
        <w:spacing w:before="360" w:line="360"/>
        <w:jc w:val="both"/>
      </w:pPr>
      <w:r>
        <w:rPr>
          <w:rFonts w:ascii="Arial" w:cs="Arial" w:eastAsia="Arial" w:hAnsi="Arial"/>
          <w:b/>
          <w:bCs/>
          <w:sz w:val="24"/>
          <w:szCs w:val="24"/>
        </w:rPr>
        <w:t xml:space="preserve">Keywords: </w:t>
      </w:r>
      <w:r>
        <w:rPr>
          <w:rFonts w:ascii="Arial" w:cs="Arial" w:eastAsia="Arial" w:hAnsi="Arial"/>
          <w:sz w:val="24"/>
          <w:szCs w:val="24"/>
        </w:rPr>
        <w:t xml:space="preserve">urban maintenance; public occurrences; mobile application; digital government; data protection.</w:t>
      </w:r>
    </w:p>
    <w:p>
      <w:pPr>
        <w:pageBreakBefore/>
        <w:spacing w:after="360" w:before="0" w:line="360"/>
        <w:jc w:val="center"/>
      </w:pPr>
      <w:r>
        <w:rPr>
          <w:rFonts w:ascii="Arial" w:cs="Arial" w:eastAsia="Arial" w:hAnsi="Arial"/>
          <w:b/>
          <w:bCs/>
          <w:sz w:val="24"/>
          <w:szCs w:val="24"/>
        </w:rPr>
        <w:t xml:space="preserve">LISTA DE QUADROS</w:t>
      </w:r>
    </w:p>
    <w:p>
      <w:pPr>
        <w:tabs>
          <w:tab w:val="right" w:pos="9071" w:leader="dot"/>
        </w:tabs>
        <w:spacing w:after="0" w:before="0" w:line="360"/>
      </w:pPr>
      <w:r>
        <w:rPr>
          <w:rFonts w:ascii="Arial" w:cs="Arial" w:eastAsia="Arial" w:hAnsi="Arial"/>
          <w:sz w:val="24"/>
          <w:szCs w:val="24"/>
        </w:rPr>
        <w:t xml:space="preserve">Quadro 1 – Atores do sistema e respectivas atribuições</w:t>
      </w:r>
      <w:r>
        <w:rPr>
          <w:rFonts w:ascii="Arial" w:cs="Arial" w:eastAsia="Arial" w:hAnsi="Arial"/>
          <w:sz w:val="24"/>
          <w:szCs w:val="24"/>
        </w:rPr>
        <w:t xml:space="preserve">	10</w:t>
      </w:r>
    </w:p>
    <w:p>
      <w:pPr>
        <w:tabs>
          <w:tab w:val="right" w:pos="9071" w:leader="dot"/>
        </w:tabs>
        <w:spacing w:after="0" w:before="0" w:line="360"/>
      </w:pPr>
      <w:r>
        <w:rPr>
          <w:rFonts w:ascii="Arial" w:cs="Arial" w:eastAsia="Arial" w:hAnsi="Arial"/>
          <w:sz w:val="24"/>
          <w:szCs w:val="24"/>
        </w:rPr>
        <w:t xml:space="preserve">Quadro 2 – Componentes da arquitetura</w:t>
      </w:r>
      <w:r>
        <w:rPr>
          <w:rFonts w:ascii="Arial" w:cs="Arial" w:eastAsia="Arial" w:hAnsi="Arial"/>
          <w:sz w:val="24"/>
          <w:szCs w:val="24"/>
        </w:rPr>
        <w:t xml:space="preserve">	11</w:t>
      </w:r>
    </w:p>
    <w:p>
      <w:pPr>
        <w:tabs>
          <w:tab w:val="right" w:pos="9071" w:leader="dot"/>
        </w:tabs>
        <w:spacing w:after="0" w:before="0" w:line="360"/>
      </w:pPr>
      <w:r>
        <w:rPr>
          <w:rFonts w:ascii="Arial" w:cs="Arial" w:eastAsia="Arial" w:hAnsi="Arial"/>
          <w:sz w:val="24"/>
          <w:szCs w:val="24"/>
        </w:rPr>
        <w:t xml:space="preserve">Quadro 3 – Tecnologias do servidor</w:t>
      </w:r>
      <w:r>
        <w:rPr>
          <w:rFonts w:ascii="Arial" w:cs="Arial" w:eastAsia="Arial" w:hAnsi="Arial"/>
          <w:sz w:val="24"/>
          <w:szCs w:val="24"/>
        </w:rPr>
        <w:t xml:space="preserve">	13</w:t>
      </w:r>
    </w:p>
    <w:p>
      <w:pPr>
        <w:tabs>
          <w:tab w:val="right" w:pos="9071" w:leader="dot"/>
        </w:tabs>
        <w:spacing w:after="0" w:before="0" w:line="360"/>
      </w:pPr>
      <w:r>
        <w:rPr>
          <w:rFonts w:ascii="Arial" w:cs="Arial" w:eastAsia="Arial" w:hAnsi="Arial"/>
          <w:sz w:val="24"/>
          <w:szCs w:val="24"/>
        </w:rPr>
        <w:t xml:space="preserve">Quadro 4 – Tecnologias da interface web</w:t>
      </w:r>
      <w:r>
        <w:rPr>
          <w:rFonts w:ascii="Arial" w:cs="Arial" w:eastAsia="Arial" w:hAnsi="Arial"/>
          <w:sz w:val="24"/>
          <w:szCs w:val="24"/>
        </w:rPr>
        <w:t xml:space="preserve">	13</w:t>
      </w:r>
    </w:p>
    <w:p>
      <w:pPr>
        <w:tabs>
          <w:tab w:val="right" w:pos="9071" w:leader="dot"/>
        </w:tabs>
        <w:spacing w:after="0" w:before="0" w:line="360"/>
      </w:pPr>
      <w:r>
        <w:rPr>
          <w:rFonts w:ascii="Arial" w:cs="Arial" w:eastAsia="Arial" w:hAnsi="Arial"/>
          <w:sz w:val="24"/>
          <w:szCs w:val="24"/>
        </w:rPr>
        <w:t xml:space="preserve">Quadro 5 – Tecnologias do aplicativo móvel</w:t>
      </w:r>
      <w:r>
        <w:rPr>
          <w:rFonts w:ascii="Arial" w:cs="Arial" w:eastAsia="Arial" w:hAnsi="Arial"/>
          <w:sz w:val="24"/>
          <w:szCs w:val="24"/>
        </w:rPr>
        <w:t xml:space="preserve">	14</w:t>
      </w:r>
    </w:p>
    <w:p>
      <w:pPr>
        <w:tabs>
          <w:tab w:val="right" w:pos="9071" w:leader="dot"/>
        </w:tabs>
        <w:spacing w:after="0" w:before="0" w:line="360"/>
      </w:pPr>
      <w:r>
        <w:rPr>
          <w:rFonts w:ascii="Arial" w:cs="Arial" w:eastAsia="Arial" w:hAnsi="Arial"/>
          <w:sz w:val="24"/>
          <w:szCs w:val="24"/>
        </w:rPr>
        <w:t xml:space="preserve">Quadro 6 – Infraestrutura e implantação</w:t>
      </w:r>
      <w:r>
        <w:rPr>
          <w:rFonts w:ascii="Arial" w:cs="Arial" w:eastAsia="Arial" w:hAnsi="Arial"/>
          <w:sz w:val="24"/>
          <w:szCs w:val="24"/>
        </w:rPr>
        <w:t xml:space="preserve">	15</w:t>
      </w:r>
    </w:p>
    <w:p>
      <w:pPr>
        <w:tabs>
          <w:tab w:val="right" w:pos="9071" w:leader="dot"/>
        </w:tabs>
        <w:spacing w:after="0" w:before="0" w:line="360"/>
      </w:pPr>
      <w:r>
        <w:rPr>
          <w:rFonts w:ascii="Arial" w:cs="Arial" w:eastAsia="Arial" w:hAnsi="Arial"/>
          <w:sz w:val="24"/>
          <w:szCs w:val="24"/>
        </w:rPr>
        <w:t xml:space="preserve">Quadro 7 – Principais grupos de rotas da API</w:t>
      </w:r>
      <w:r>
        <w:rPr>
          <w:rFonts w:ascii="Arial" w:cs="Arial" w:eastAsia="Arial" w:hAnsi="Arial"/>
          <w:sz w:val="24"/>
          <w:szCs w:val="24"/>
        </w:rPr>
        <w:t xml:space="preserve">	18</w:t>
      </w:r>
    </w:p>
    <w:p>
      <w:pPr>
        <w:tabs>
          <w:tab w:val="right" w:pos="9071" w:leader="dot"/>
        </w:tabs>
        <w:spacing w:after="0" w:before="0" w:line="360"/>
      </w:pPr>
      <w:r>
        <w:rPr>
          <w:rFonts w:ascii="Arial" w:cs="Arial" w:eastAsia="Arial" w:hAnsi="Arial"/>
          <w:sz w:val="24"/>
          <w:szCs w:val="24"/>
        </w:rPr>
        <w:t xml:space="preserve">Quadro 8 – Rotinas executadas pelo agendador</w:t>
      </w:r>
      <w:r>
        <w:rPr>
          <w:rFonts w:ascii="Arial" w:cs="Arial" w:eastAsia="Arial" w:hAnsi="Arial"/>
          <w:sz w:val="24"/>
          <w:szCs w:val="24"/>
        </w:rPr>
        <w:t xml:space="preserve">	19</w:t>
      </w:r>
    </w:p>
    <w:p>
      <w:pPr>
        <w:tabs>
          <w:tab w:val="right" w:pos="9071" w:leader="dot"/>
        </w:tabs>
        <w:spacing w:after="0" w:before="0" w:line="360"/>
      </w:pPr>
      <w:r>
        <w:rPr>
          <w:rFonts w:ascii="Arial" w:cs="Arial" w:eastAsia="Arial" w:hAnsi="Arial"/>
          <w:sz w:val="24"/>
          <w:szCs w:val="24"/>
        </w:rPr>
        <w:t xml:space="preserve">Quadro 9 – Requisitos funcionais</w:t>
      </w:r>
      <w:r>
        <w:rPr>
          <w:rFonts w:ascii="Arial" w:cs="Arial" w:eastAsia="Arial" w:hAnsi="Arial"/>
          <w:sz w:val="24"/>
          <w:szCs w:val="24"/>
        </w:rPr>
        <w:t xml:space="preserve">	22</w:t>
      </w:r>
    </w:p>
    <w:p>
      <w:pPr>
        <w:tabs>
          <w:tab w:val="right" w:pos="9071" w:leader="dot"/>
        </w:tabs>
        <w:spacing w:after="0" w:before="0" w:line="360"/>
      </w:pPr>
      <w:r>
        <w:rPr>
          <w:rFonts w:ascii="Arial" w:cs="Arial" w:eastAsia="Arial" w:hAnsi="Arial"/>
          <w:sz w:val="24"/>
          <w:szCs w:val="24"/>
        </w:rPr>
        <w:t xml:space="preserve">Quadro 10 – Requisitos não funcionais</w:t>
      </w:r>
      <w:r>
        <w:rPr>
          <w:rFonts w:ascii="Arial" w:cs="Arial" w:eastAsia="Arial" w:hAnsi="Arial"/>
          <w:sz w:val="24"/>
          <w:szCs w:val="24"/>
        </w:rPr>
        <w:t xml:space="preserve">	23</w:t>
      </w:r>
    </w:p>
    <w:p>
      <w:pPr>
        <w:tabs>
          <w:tab w:val="right" w:pos="9071" w:leader="dot"/>
        </w:tabs>
        <w:spacing w:after="0" w:before="0" w:line="360"/>
      </w:pPr>
      <w:r>
        <w:rPr>
          <w:rFonts w:ascii="Arial" w:cs="Arial" w:eastAsia="Arial" w:hAnsi="Arial"/>
          <w:sz w:val="24"/>
          <w:szCs w:val="24"/>
        </w:rPr>
        <w:t xml:space="preserve">Quadro 11 – Regras de negócio</w:t>
      </w:r>
      <w:r>
        <w:rPr>
          <w:rFonts w:ascii="Arial" w:cs="Arial" w:eastAsia="Arial" w:hAnsi="Arial"/>
          <w:sz w:val="24"/>
          <w:szCs w:val="24"/>
        </w:rPr>
        <w:t xml:space="preserve">	24</w:t>
      </w:r>
    </w:p>
    <w:p>
      <w:pPr>
        <w:tabs>
          <w:tab w:val="right" w:pos="9071" w:leader="dot"/>
        </w:tabs>
        <w:spacing w:after="0" w:before="0" w:line="360"/>
      </w:pPr>
      <w:r>
        <w:rPr>
          <w:rFonts w:ascii="Arial" w:cs="Arial" w:eastAsia="Arial" w:hAnsi="Arial"/>
          <w:sz w:val="24"/>
          <w:szCs w:val="24"/>
        </w:rPr>
        <w:t xml:space="preserve">Quadro 12 – Testes automatizados</w:t>
      </w:r>
      <w:r>
        <w:rPr>
          <w:rFonts w:ascii="Arial" w:cs="Arial" w:eastAsia="Arial" w:hAnsi="Arial"/>
          <w:sz w:val="24"/>
          <w:szCs w:val="24"/>
        </w:rPr>
        <w:t xml:space="preserve">	26</w:t>
      </w:r>
    </w:p>
    <w:p>
      <w:pPr>
        <w:tabs>
          <w:tab w:val="right" w:pos="9071" w:leader="dot"/>
        </w:tabs>
        <w:spacing w:after="0" w:before="0" w:line="360"/>
      </w:pPr>
      <w:r>
        <w:rPr>
          <w:rFonts w:ascii="Arial" w:cs="Arial" w:eastAsia="Arial" w:hAnsi="Arial"/>
          <w:sz w:val="24"/>
          <w:szCs w:val="24"/>
        </w:rPr>
        <w:t xml:space="preserve">Quadro 13 – Medições de desempenho em produção</w:t>
      </w:r>
      <w:r>
        <w:rPr>
          <w:rFonts w:ascii="Arial" w:cs="Arial" w:eastAsia="Arial" w:hAnsi="Arial"/>
          <w:sz w:val="24"/>
          <w:szCs w:val="24"/>
        </w:rPr>
        <w:t xml:space="preserve">	26</w:t>
      </w:r>
    </w:p>
    <w:p>
      <w:pPr>
        <w:pageBreakBefore/>
        <w:spacing w:after="360" w:before="0" w:line="360"/>
        <w:jc w:val="center"/>
      </w:pPr>
      <w:r>
        <w:rPr>
          <w:rFonts w:ascii="Arial" w:cs="Arial" w:eastAsia="Arial" w:hAnsi="Arial"/>
          <w:b/>
          <w:bCs/>
          <w:sz w:val="24"/>
          <w:szCs w:val="24"/>
        </w:rPr>
        <w:t xml:space="preserve">LISTA DE ABREVIATURAS E SIGLAS</w:t>
      </w:r>
    </w:p>
    <w:p>
      <w:pPr>
        <w:tabs>
          <w:tab w:val="left" w:pos="1134"/>
        </w:tabs>
        <w:spacing w:line="360"/>
      </w:pPr>
      <w:r>
        <w:rPr>
          <w:rFonts w:ascii="Arial" w:cs="Arial" w:eastAsia="Arial" w:hAnsi="Arial"/>
          <w:sz w:val="24"/>
          <w:szCs w:val="24"/>
        </w:rPr>
        <w:t xml:space="preserve">ABNT	Associação Brasileira de Normas Técnicas</w:t>
      </w:r>
    </w:p>
    <w:p>
      <w:pPr>
        <w:tabs>
          <w:tab w:val="left" w:pos="1134"/>
        </w:tabs>
        <w:spacing w:line="360"/>
      </w:pPr>
      <w:r>
        <w:rPr>
          <w:rFonts w:ascii="Arial" w:cs="Arial" w:eastAsia="Arial" w:hAnsi="Arial"/>
          <w:sz w:val="24"/>
          <w:szCs w:val="24"/>
        </w:rPr>
        <w:t xml:space="preserve">API	Application Programming Interface</w:t>
      </w:r>
    </w:p>
    <w:p>
      <w:pPr>
        <w:tabs>
          <w:tab w:val="left" w:pos="1134"/>
        </w:tabs>
        <w:spacing w:line="360"/>
      </w:pPr>
      <w:r>
        <w:rPr>
          <w:rFonts w:ascii="Arial" w:cs="Arial" w:eastAsia="Arial" w:hAnsi="Arial"/>
          <w:sz w:val="24"/>
          <w:szCs w:val="24"/>
        </w:rPr>
        <w:t xml:space="preserve">CPF	Cadastro de Pessoas Físicas</w:t>
      </w:r>
    </w:p>
    <w:p>
      <w:pPr>
        <w:tabs>
          <w:tab w:val="left" w:pos="1134"/>
        </w:tabs>
        <w:spacing w:line="360"/>
      </w:pPr>
      <w:r>
        <w:rPr>
          <w:rFonts w:ascii="Arial" w:cs="Arial" w:eastAsia="Arial" w:hAnsi="Arial"/>
          <w:sz w:val="24"/>
          <w:szCs w:val="24"/>
        </w:rPr>
        <w:t xml:space="preserve">GPS	Global Positioning System</w:t>
      </w:r>
    </w:p>
    <w:p>
      <w:pPr>
        <w:tabs>
          <w:tab w:val="left" w:pos="1134"/>
        </w:tabs>
        <w:spacing w:line="360"/>
      </w:pPr>
      <w:r>
        <w:rPr>
          <w:rFonts w:ascii="Arial" w:cs="Arial" w:eastAsia="Arial" w:hAnsi="Arial"/>
          <w:sz w:val="24"/>
          <w:szCs w:val="24"/>
        </w:rPr>
        <w:t xml:space="preserve">HTTP	Hypertext Transfer Protocol</w:t>
      </w:r>
    </w:p>
    <w:p>
      <w:pPr>
        <w:tabs>
          <w:tab w:val="left" w:pos="1134"/>
        </w:tabs>
        <w:spacing w:line="360"/>
      </w:pPr>
      <w:r>
        <w:rPr>
          <w:rFonts w:ascii="Arial" w:cs="Arial" w:eastAsia="Arial" w:hAnsi="Arial"/>
          <w:sz w:val="24"/>
          <w:szCs w:val="24"/>
        </w:rPr>
        <w:t xml:space="preserve">HTTPS	Hypertext Transfer Protocol Secure</w:t>
      </w:r>
    </w:p>
    <w:p>
      <w:pPr>
        <w:tabs>
          <w:tab w:val="left" w:pos="1134"/>
        </w:tabs>
        <w:spacing w:line="360"/>
      </w:pPr>
      <w:r>
        <w:rPr>
          <w:rFonts w:ascii="Arial" w:cs="Arial" w:eastAsia="Arial" w:hAnsi="Arial"/>
          <w:sz w:val="24"/>
          <w:szCs w:val="24"/>
        </w:rPr>
        <w:t xml:space="preserve">LGPD	Lei Geral de Proteção de Dados Pessoais</w:t>
      </w:r>
    </w:p>
    <w:p>
      <w:pPr>
        <w:tabs>
          <w:tab w:val="left" w:pos="1134"/>
        </w:tabs>
        <w:spacing w:line="360"/>
      </w:pPr>
      <w:r>
        <w:rPr>
          <w:rFonts w:ascii="Arial" w:cs="Arial" w:eastAsia="Arial" w:hAnsi="Arial"/>
          <w:sz w:val="24"/>
          <w:szCs w:val="24"/>
        </w:rPr>
        <w:t xml:space="preserve">ORM	Object-Relational Mapping</w:t>
      </w:r>
    </w:p>
    <w:p>
      <w:pPr>
        <w:tabs>
          <w:tab w:val="left" w:pos="1134"/>
        </w:tabs>
        <w:spacing w:line="360"/>
      </w:pPr>
      <w:r>
        <w:rPr>
          <w:rFonts w:ascii="Arial" w:cs="Arial" w:eastAsia="Arial" w:hAnsi="Arial"/>
          <w:sz w:val="24"/>
          <w:szCs w:val="24"/>
        </w:rPr>
        <w:t xml:space="preserve">PDF	Portable Document Format</w:t>
      </w:r>
    </w:p>
    <w:p>
      <w:pPr>
        <w:tabs>
          <w:tab w:val="left" w:pos="1134"/>
        </w:tabs>
        <w:spacing w:line="360"/>
      </w:pPr>
      <w:r>
        <w:rPr>
          <w:rFonts w:ascii="Arial" w:cs="Arial" w:eastAsia="Arial" w:hAnsi="Arial"/>
          <w:sz w:val="24"/>
          <w:szCs w:val="24"/>
        </w:rPr>
        <w:t xml:space="preserve">REST	Representational State Transfer</w:t>
      </w:r>
    </w:p>
    <w:p>
      <w:pPr>
        <w:tabs>
          <w:tab w:val="left" w:pos="1134"/>
        </w:tabs>
        <w:spacing w:line="360"/>
      </w:pPr>
      <w:r>
        <w:rPr>
          <w:rFonts w:ascii="Arial" w:cs="Arial" w:eastAsia="Arial" w:hAnsi="Arial"/>
          <w:sz w:val="24"/>
          <w:szCs w:val="24"/>
        </w:rPr>
        <w:t xml:space="preserve">RF	Requisito Funcional</w:t>
      </w:r>
    </w:p>
    <w:p>
      <w:pPr>
        <w:tabs>
          <w:tab w:val="left" w:pos="1134"/>
        </w:tabs>
        <w:spacing w:line="360"/>
      </w:pPr>
      <w:r>
        <w:rPr>
          <w:rFonts w:ascii="Arial" w:cs="Arial" w:eastAsia="Arial" w:hAnsi="Arial"/>
          <w:sz w:val="24"/>
          <w:szCs w:val="24"/>
        </w:rPr>
        <w:t xml:space="preserve">RG	Registro Geral</w:t>
      </w:r>
    </w:p>
    <w:p>
      <w:pPr>
        <w:tabs>
          <w:tab w:val="left" w:pos="1134"/>
        </w:tabs>
        <w:spacing w:line="360"/>
      </w:pPr>
      <w:r>
        <w:rPr>
          <w:rFonts w:ascii="Arial" w:cs="Arial" w:eastAsia="Arial" w:hAnsi="Arial"/>
          <w:sz w:val="24"/>
          <w:szCs w:val="24"/>
        </w:rPr>
        <w:t xml:space="preserve">RN	Regra de Negócio</w:t>
      </w:r>
    </w:p>
    <w:p>
      <w:pPr>
        <w:tabs>
          <w:tab w:val="left" w:pos="1134"/>
        </w:tabs>
        <w:spacing w:line="360"/>
      </w:pPr>
      <w:r>
        <w:rPr>
          <w:rFonts w:ascii="Arial" w:cs="Arial" w:eastAsia="Arial" w:hAnsi="Arial"/>
          <w:sz w:val="24"/>
          <w:szCs w:val="24"/>
        </w:rPr>
        <w:t xml:space="preserve">RNF	Requisito Não Funcional</w:t>
      </w:r>
    </w:p>
    <w:p>
      <w:pPr>
        <w:tabs>
          <w:tab w:val="left" w:pos="1134"/>
        </w:tabs>
        <w:spacing w:line="360"/>
      </w:pPr>
      <w:r>
        <w:rPr>
          <w:rFonts w:ascii="Arial" w:cs="Arial" w:eastAsia="Arial" w:hAnsi="Arial"/>
          <w:sz w:val="24"/>
          <w:szCs w:val="24"/>
        </w:rPr>
        <w:t xml:space="preserve">SLA	Service Level Agreement (prazo de atendimento)</w:t>
      </w:r>
    </w:p>
    <w:p>
      <w:pPr>
        <w:tabs>
          <w:tab w:val="left" w:pos="1134"/>
        </w:tabs>
        <w:spacing w:line="360"/>
      </w:pPr>
      <w:r>
        <w:rPr>
          <w:rFonts w:ascii="Arial" w:cs="Arial" w:eastAsia="Arial" w:hAnsi="Arial"/>
          <w:sz w:val="24"/>
          <w:szCs w:val="24"/>
        </w:rPr>
        <w:t xml:space="preserve">SSL	Secure Sockets Layer</w:t>
      </w:r>
    </w:p>
    <w:p>
      <w:pPr>
        <w:pageBreakBefore/>
        <w:spacing w:after="360" w:before="0" w:line="360"/>
        <w:jc w:val="center"/>
      </w:pPr>
      <w:r>
        <w:rPr>
          <w:rFonts w:ascii="Arial" w:cs="Arial" w:eastAsia="Arial" w:hAnsi="Arial"/>
          <w:b/>
          <w:bCs/>
          <w:sz w:val="24"/>
          <w:szCs w:val="24"/>
        </w:rPr>
        <w:t xml:space="preserve">SUMÁRIO</w:t>
      </w:r>
    </w:p>
    <w:p>
      <w:pPr>
        <w:tabs>
          <w:tab w:val="right" w:pos="9071" w:leader="dot"/>
        </w:tabs>
        <w:spacing w:after="0" w:before="0" w:line="360"/>
      </w:pPr>
      <w:r>
        <w:rPr>
          <w:rFonts w:ascii="Arial" w:cs="Arial" w:eastAsia="Arial" w:hAnsi="Arial"/>
          <w:b/>
          <w:bCs/>
          <w:sz w:val="24"/>
          <w:szCs w:val="24"/>
        </w:rPr>
        <w:t xml:space="preserve">1 INTRODUÇÃO</w:t>
      </w:r>
      <w:r>
        <w:rPr>
          <w:rFonts w:ascii="Arial" w:cs="Arial" w:eastAsia="Arial" w:hAnsi="Arial"/>
          <w:sz w:val="24"/>
          <w:szCs w:val="24"/>
        </w:rPr>
        <w:t xml:space="preserve">	8</w:t>
      </w:r>
    </w:p>
    <w:p>
      <w:pPr>
        <w:tabs>
          <w:tab w:val="right" w:pos="9071" w:leader="dot"/>
        </w:tabs>
        <w:spacing w:after="0" w:before="0" w:line="360"/>
      </w:pPr>
      <w:r>
        <w:rPr>
          <w:rFonts w:ascii="Arial" w:cs="Arial" w:eastAsia="Arial" w:hAnsi="Arial"/>
          <w:sz w:val="24"/>
          <w:szCs w:val="24"/>
        </w:rPr>
        <w:t xml:space="preserve">1.1 OBJETIVOS</w:t>
      </w:r>
      <w:r>
        <w:rPr>
          <w:rFonts w:ascii="Arial" w:cs="Arial" w:eastAsia="Arial" w:hAnsi="Arial"/>
          <w:sz w:val="24"/>
          <w:szCs w:val="24"/>
        </w:rPr>
        <w:t xml:space="preserve">	8</w:t>
      </w:r>
    </w:p>
    <w:p>
      <w:pPr>
        <w:tabs>
          <w:tab w:val="right" w:pos="9071" w:leader="dot"/>
        </w:tabs>
        <w:spacing w:after="0" w:before="0" w:line="360"/>
      </w:pPr>
      <w:r>
        <w:rPr>
          <w:rFonts w:ascii="Arial" w:cs="Arial" w:eastAsia="Arial" w:hAnsi="Arial"/>
          <w:b/>
          <w:bCs/>
          <w:sz w:val="24"/>
          <w:szCs w:val="24"/>
        </w:rPr>
        <w:t xml:space="preserve">1.1.1 Objetivo geral</w:t>
      </w:r>
      <w:r>
        <w:rPr>
          <w:rFonts w:ascii="Arial" w:cs="Arial" w:eastAsia="Arial" w:hAnsi="Arial"/>
          <w:sz w:val="24"/>
          <w:szCs w:val="24"/>
        </w:rPr>
        <w:t xml:space="preserve">	8</w:t>
      </w:r>
    </w:p>
    <w:p>
      <w:pPr>
        <w:tabs>
          <w:tab w:val="right" w:pos="9071" w:leader="dot"/>
        </w:tabs>
        <w:spacing w:after="0" w:before="0" w:line="360"/>
      </w:pPr>
      <w:r>
        <w:rPr>
          <w:rFonts w:ascii="Arial" w:cs="Arial" w:eastAsia="Arial" w:hAnsi="Arial"/>
          <w:b/>
          <w:bCs/>
          <w:sz w:val="24"/>
          <w:szCs w:val="24"/>
        </w:rPr>
        <w:t xml:space="preserve">1.1.2 Objetivos específicos</w:t>
      </w:r>
      <w:r>
        <w:rPr>
          <w:rFonts w:ascii="Arial" w:cs="Arial" w:eastAsia="Arial" w:hAnsi="Arial"/>
          <w:sz w:val="24"/>
          <w:szCs w:val="24"/>
        </w:rPr>
        <w:t xml:space="preserve">	8</w:t>
      </w:r>
    </w:p>
    <w:p>
      <w:pPr>
        <w:tabs>
          <w:tab w:val="right" w:pos="9071" w:leader="dot"/>
        </w:tabs>
        <w:spacing w:after="0" w:before="0" w:line="360"/>
      </w:pPr>
      <w:r>
        <w:rPr>
          <w:rFonts w:ascii="Arial" w:cs="Arial" w:eastAsia="Arial" w:hAnsi="Arial"/>
          <w:sz w:val="24"/>
          <w:szCs w:val="24"/>
        </w:rPr>
        <w:t xml:space="preserve">1.2 MÉTODO DE LEVANTAMENTO</w:t>
      </w:r>
      <w:r>
        <w:rPr>
          <w:rFonts w:ascii="Arial" w:cs="Arial" w:eastAsia="Arial" w:hAnsi="Arial"/>
          <w:sz w:val="24"/>
          <w:szCs w:val="24"/>
        </w:rPr>
        <w:t xml:space="preserve">	9</w:t>
      </w:r>
    </w:p>
    <w:p>
      <w:pPr>
        <w:tabs>
          <w:tab w:val="right" w:pos="9071" w:leader="dot"/>
        </w:tabs>
        <w:spacing w:after="0" w:before="0" w:line="360"/>
      </w:pPr>
      <w:r>
        <w:rPr>
          <w:rFonts w:ascii="Arial" w:cs="Arial" w:eastAsia="Arial" w:hAnsi="Arial"/>
          <w:sz w:val="24"/>
          <w:szCs w:val="24"/>
        </w:rPr>
        <w:t xml:space="preserve">1.3 ESTRUTURA DO DOCUMENTO</w:t>
      </w:r>
      <w:r>
        <w:rPr>
          <w:rFonts w:ascii="Arial" w:cs="Arial" w:eastAsia="Arial" w:hAnsi="Arial"/>
          <w:sz w:val="24"/>
          <w:szCs w:val="24"/>
        </w:rPr>
        <w:t xml:space="preserve">	9</w:t>
      </w:r>
    </w:p>
    <w:p>
      <w:pPr>
        <w:tabs>
          <w:tab w:val="right" w:pos="9071" w:leader="dot"/>
        </w:tabs>
        <w:spacing w:after="0" w:before="0" w:line="360"/>
      </w:pPr>
      <w:r>
        <w:rPr>
          <w:rFonts w:ascii="Arial" w:cs="Arial" w:eastAsia="Arial" w:hAnsi="Arial"/>
          <w:b/>
          <w:bCs/>
          <w:sz w:val="24"/>
          <w:szCs w:val="24"/>
        </w:rPr>
        <w:t xml:space="preserve">2 VISÃO GERAL DO SISTEMA</w:t>
      </w:r>
      <w:r>
        <w:rPr>
          <w:rFonts w:ascii="Arial" w:cs="Arial" w:eastAsia="Arial" w:hAnsi="Arial"/>
          <w:sz w:val="24"/>
          <w:szCs w:val="24"/>
        </w:rPr>
        <w:t xml:space="preserve">	10</w:t>
      </w:r>
    </w:p>
    <w:p>
      <w:pPr>
        <w:tabs>
          <w:tab w:val="right" w:pos="9071" w:leader="dot"/>
        </w:tabs>
        <w:spacing w:after="0" w:before="0" w:line="360"/>
      </w:pPr>
      <w:r>
        <w:rPr>
          <w:rFonts w:ascii="Arial" w:cs="Arial" w:eastAsia="Arial" w:hAnsi="Arial"/>
          <w:sz w:val="24"/>
          <w:szCs w:val="24"/>
        </w:rPr>
        <w:t xml:space="preserve">2.1 ATORES E PERFIS DE ACESSO</w:t>
      </w:r>
      <w:r>
        <w:rPr>
          <w:rFonts w:ascii="Arial" w:cs="Arial" w:eastAsia="Arial" w:hAnsi="Arial"/>
          <w:sz w:val="24"/>
          <w:szCs w:val="24"/>
        </w:rPr>
        <w:t xml:space="preserve">	10</w:t>
      </w:r>
    </w:p>
    <w:p>
      <w:pPr>
        <w:tabs>
          <w:tab w:val="right" w:pos="9071" w:leader="dot"/>
        </w:tabs>
        <w:spacing w:after="0" w:before="0" w:line="360"/>
      </w:pPr>
      <w:r>
        <w:rPr>
          <w:rFonts w:ascii="Arial" w:cs="Arial" w:eastAsia="Arial" w:hAnsi="Arial"/>
          <w:sz w:val="24"/>
          <w:szCs w:val="24"/>
        </w:rPr>
        <w:t xml:space="preserve">2.2 ARQUITETURA</w:t>
      </w:r>
      <w:r>
        <w:rPr>
          <w:rFonts w:ascii="Arial" w:cs="Arial" w:eastAsia="Arial" w:hAnsi="Arial"/>
          <w:sz w:val="24"/>
          <w:szCs w:val="24"/>
        </w:rPr>
        <w:t xml:space="preserve">	10</w:t>
      </w:r>
    </w:p>
    <w:p>
      <w:pPr>
        <w:tabs>
          <w:tab w:val="right" w:pos="9071" w:leader="dot"/>
        </w:tabs>
        <w:spacing w:after="0" w:before="0" w:line="360"/>
      </w:pPr>
      <w:r>
        <w:rPr>
          <w:rFonts w:ascii="Arial" w:cs="Arial" w:eastAsia="Arial" w:hAnsi="Arial"/>
          <w:sz w:val="24"/>
          <w:szCs w:val="24"/>
        </w:rPr>
        <w:t xml:space="preserve">2.3 CICLO DE VIDA DE UMA OCORRÊNCIA</w:t>
      </w:r>
      <w:r>
        <w:rPr>
          <w:rFonts w:ascii="Arial" w:cs="Arial" w:eastAsia="Arial" w:hAnsi="Arial"/>
          <w:sz w:val="24"/>
          <w:szCs w:val="24"/>
        </w:rPr>
        <w:t xml:space="preserve">	11</w:t>
      </w:r>
    </w:p>
    <w:p>
      <w:pPr>
        <w:tabs>
          <w:tab w:val="right" w:pos="9071" w:leader="dot"/>
        </w:tabs>
        <w:spacing w:after="0" w:before="0" w:line="360"/>
      </w:pPr>
      <w:r>
        <w:rPr>
          <w:rFonts w:ascii="Arial" w:cs="Arial" w:eastAsia="Arial" w:hAnsi="Arial"/>
          <w:b/>
          <w:bCs/>
          <w:sz w:val="24"/>
          <w:szCs w:val="24"/>
        </w:rPr>
        <w:t xml:space="preserve">3 TECNOLOGIAS UTILIZADAS</w:t>
      </w:r>
      <w:r>
        <w:rPr>
          <w:rFonts w:ascii="Arial" w:cs="Arial" w:eastAsia="Arial" w:hAnsi="Arial"/>
          <w:sz w:val="24"/>
          <w:szCs w:val="24"/>
        </w:rPr>
        <w:t xml:space="preserve">	13</w:t>
      </w:r>
    </w:p>
    <w:p>
      <w:pPr>
        <w:tabs>
          <w:tab w:val="right" w:pos="9071" w:leader="dot"/>
        </w:tabs>
        <w:spacing w:after="0" w:before="0" w:line="360"/>
      </w:pPr>
      <w:r>
        <w:rPr>
          <w:rFonts w:ascii="Arial" w:cs="Arial" w:eastAsia="Arial" w:hAnsi="Arial"/>
          <w:sz w:val="24"/>
          <w:szCs w:val="24"/>
        </w:rPr>
        <w:t xml:space="preserve">3.1 SERVIDOR (BACKEND)</w:t>
      </w:r>
      <w:r>
        <w:rPr>
          <w:rFonts w:ascii="Arial" w:cs="Arial" w:eastAsia="Arial" w:hAnsi="Arial"/>
          <w:sz w:val="24"/>
          <w:szCs w:val="24"/>
        </w:rPr>
        <w:t xml:space="preserve">	13</w:t>
      </w:r>
    </w:p>
    <w:p>
      <w:pPr>
        <w:tabs>
          <w:tab w:val="right" w:pos="9071" w:leader="dot"/>
        </w:tabs>
        <w:spacing w:after="0" w:before="0" w:line="360"/>
      </w:pPr>
      <w:r>
        <w:rPr>
          <w:rFonts w:ascii="Arial" w:cs="Arial" w:eastAsia="Arial" w:hAnsi="Arial"/>
          <w:sz w:val="24"/>
          <w:szCs w:val="24"/>
        </w:rPr>
        <w:t xml:space="preserve">3.2 INTERFACE WEB (FRONTEND)</w:t>
      </w:r>
      <w:r>
        <w:rPr>
          <w:rFonts w:ascii="Arial" w:cs="Arial" w:eastAsia="Arial" w:hAnsi="Arial"/>
          <w:sz w:val="24"/>
          <w:szCs w:val="24"/>
        </w:rPr>
        <w:t xml:space="preserve">	13</w:t>
      </w:r>
    </w:p>
    <w:p>
      <w:pPr>
        <w:tabs>
          <w:tab w:val="right" w:pos="9071" w:leader="dot"/>
        </w:tabs>
        <w:spacing w:after="0" w:before="0" w:line="360"/>
      </w:pPr>
      <w:r>
        <w:rPr>
          <w:rFonts w:ascii="Arial" w:cs="Arial" w:eastAsia="Arial" w:hAnsi="Arial"/>
          <w:sz w:val="24"/>
          <w:szCs w:val="24"/>
        </w:rPr>
        <w:t xml:space="preserve">3.3 APLICATIVO MÓVEL</w:t>
      </w:r>
      <w:r>
        <w:rPr>
          <w:rFonts w:ascii="Arial" w:cs="Arial" w:eastAsia="Arial" w:hAnsi="Arial"/>
          <w:sz w:val="24"/>
          <w:szCs w:val="24"/>
        </w:rPr>
        <w:t xml:space="preserve">	14</w:t>
      </w:r>
    </w:p>
    <w:p>
      <w:pPr>
        <w:tabs>
          <w:tab w:val="right" w:pos="9071" w:leader="dot"/>
        </w:tabs>
        <w:spacing w:after="0" w:before="0" w:line="360"/>
      </w:pPr>
      <w:r>
        <w:rPr>
          <w:rFonts w:ascii="Arial" w:cs="Arial" w:eastAsia="Arial" w:hAnsi="Arial"/>
          <w:sz w:val="24"/>
          <w:szCs w:val="24"/>
        </w:rPr>
        <w:t xml:space="preserve">3.4 INFRAESTRUTURA E IMPLANTAÇÃO</w:t>
      </w:r>
      <w:r>
        <w:rPr>
          <w:rFonts w:ascii="Arial" w:cs="Arial" w:eastAsia="Arial" w:hAnsi="Arial"/>
          <w:sz w:val="24"/>
          <w:szCs w:val="24"/>
        </w:rPr>
        <w:t xml:space="preserve">	15</w:t>
      </w:r>
    </w:p>
    <w:p>
      <w:pPr>
        <w:tabs>
          <w:tab w:val="right" w:pos="9071" w:leader="dot"/>
        </w:tabs>
        <w:spacing w:after="0" w:before="0" w:line="360"/>
      </w:pPr>
      <w:r>
        <w:rPr>
          <w:rFonts w:ascii="Arial" w:cs="Arial" w:eastAsia="Arial" w:hAnsi="Arial"/>
          <w:sz w:val="24"/>
          <w:szCs w:val="24"/>
        </w:rPr>
        <w:t xml:space="preserve">3.5 DECISÕES DE PROJETO</w:t>
      </w:r>
      <w:r>
        <w:rPr>
          <w:rFonts w:ascii="Arial" w:cs="Arial" w:eastAsia="Arial" w:hAnsi="Arial"/>
          <w:sz w:val="24"/>
          <w:szCs w:val="24"/>
        </w:rPr>
        <w:t xml:space="preserve">	15</w:t>
      </w:r>
    </w:p>
    <w:p>
      <w:pPr>
        <w:tabs>
          <w:tab w:val="right" w:pos="9071" w:leader="dot"/>
        </w:tabs>
        <w:spacing w:after="0" w:before="0" w:line="360"/>
      </w:pPr>
      <w:r>
        <w:rPr>
          <w:rFonts w:ascii="Arial" w:cs="Arial" w:eastAsia="Arial" w:hAnsi="Arial"/>
          <w:b/>
          <w:bCs/>
          <w:sz w:val="24"/>
          <w:szCs w:val="24"/>
        </w:rPr>
        <w:t xml:space="preserve">4 FUNCIONALIDADES DA APLICAÇÃO WEB</w:t>
      </w:r>
      <w:r>
        <w:rPr>
          <w:rFonts w:ascii="Arial" w:cs="Arial" w:eastAsia="Arial" w:hAnsi="Arial"/>
          <w:sz w:val="24"/>
          <w:szCs w:val="24"/>
        </w:rPr>
        <w:t xml:space="preserve">	16</w:t>
      </w:r>
    </w:p>
    <w:p>
      <w:pPr>
        <w:tabs>
          <w:tab w:val="right" w:pos="9071" w:leader="dot"/>
        </w:tabs>
        <w:spacing w:after="0" w:before="0" w:line="360"/>
      </w:pPr>
      <w:r>
        <w:rPr>
          <w:rFonts w:ascii="Arial" w:cs="Arial" w:eastAsia="Arial" w:hAnsi="Arial"/>
          <w:sz w:val="24"/>
          <w:szCs w:val="24"/>
        </w:rPr>
        <w:t xml:space="preserve">4.1 AUTENTICAÇÃO, CONVITES E CONTROLE DE ACESSO</w:t>
      </w:r>
      <w:r>
        <w:rPr>
          <w:rFonts w:ascii="Arial" w:cs="Arial" w:eastAsia="Arial" w:hAnsi="Arial"/>
          <w:sz w:val="24"/>
          <w:szCs w:val="24"/>
        </w:rPr>
        <w:t xml:space="preserve">	16</w:t>
      </w:r>
    </w:p>
    <w:p>
      <w:pPr>
        <w:tabs>
          <w:tab w:val="right" w:pos="9071" w:leader="dot"/>
        </w:tabs>
        <w:spacing w:after="0" w:before="0" w:line="360"/>
      </w:pPr>
      <w:r>
        <w:rPr>
          <w:rFonts w:ascii="Arial" w:cs="Arial" w:eastAsia="Arial" w:hAnsi="Arial"/>
          <w:sz w:val="24"/>
          <w:szCs w:val="24"/>
        </w:rPr>
        <w:t xml:space="preserve">4.2 GESTÃO DE OCORRÊNCIAS</w:t>
      </w:r>
      <w:r>
        <w:rPr>
          <w:rFonts w:ascii="Arial" w:cs="Arial" w:eastAsia="Arial" w:hAnsi="Arial"/>
          <w:sz w:val="24"/>
          <w:szCs w:val="24"/>
        </w:rPr>
        <w:t xml:space="preserve">	16</w:t>
      </w:r>
    </w:p>
    <w:p>
      <w:pPr>
        <w:tabs>
          <w:tab w:val="right" w:pos="9071" w:leader="dot"/>
        </w:tabs>
        <w:spacing w:after="0" w:before="0" w:line="360"/>
      </w:pPr>
      <w:r>
        <w:rPr>
          <w:rFonts w:ascii="Arial" w:cs="Arial" w:eastAsia="Arial" w:hAnsi="Arial"/>
          <w:sz w:val="24"/>
          <w:szCs w:val="24"/>
        </w:rPr>
        <w:t xml:space="preserve">4.3 DESPACHO E ACOMPANHAMENTO DE CAMPO</w:t>
      </w:r>
      <w:r>
        <w:rPr>
          <w:rFonts w:ascii="Arial" w:cs="Arial" w:eastAsia="Arial" w:hAnsi="Arial"/>
          <w:sz w:val="24"/>
          <w:szCs w:val="24"/>
        </w:rPr>
        <w:t xml:space="preserve">	16</w:t>
      </w:r>
    </w:p>
    <w:p>
      <w:pPr>
        <w:tabs>
          <w:tab w:val="right" w:pos="9071" w:leader="dot"/>
        </w:tabs>
        <w:spacing w:after="0" w:before="0" w:line="360"/>
      </w:pPr>
      <w:r>
        <w:rPr>
          <w:rFonts w:ascii="Arial" w:cs="Arial" w:eastAsia="Arial" w:hAnsi="Arial"/>
          <w:sz w:val="24"/>
          <w:szCs w:val="24"/>
        </w:rPr>
        <w:t xml:space="preserve">4.4 PAINEL DE CONTROLE E MAPA OPERACIONAL</w:t>
      </w:r>
      <w:r>
        <w:rPr>
          <w:rFonts w:ascii="Arial" w:cs="Arial" w:eastAsia="Arial" w:hAnsi="Arial"/>
          <w:sz w:val="24"/>
          <w:szCs w:val="24"/>
        </w:rPr>
        <w:t xml:space="preserve">	17</w:t>
      </w:r>
    </w:p>
    <w:p>
      <w:pPr>
        <w:tabs>
          <w:tab w:val="right" w:pos="9071" w:leader="dot"/>
        </w:tabs>
        <w:spacing w:after="0" w:before="0" w:line="360"/>
      </w:pPr>
      <w:r>
        <w:rPr>
          <w:rFonts w:ascii="Arial" w:cs="Arial" w:eastAsia="Arial" w:hAnsi="Arial"/>
          <w:sz w:val="24"/>
          <w:szCs w:val="24"/>
        </w:rPr>
        <w:t xml:space="preserve">4.5 BUSCA GLOBAL, RELATÓRIOS E PESQUISAS DE OPINIÃO</w:t>
      </w:r>
      <w:r>
        <w:rPr>
          <w:rFonts w:ascii="Arial" w:cs="Arial" w:eastAsia="Arial" w:hAnsi="Arial"/>
          <w:sz w:val="24"/>
          <w:szCs w:val="24"/>
        </w:rPr>
        <w:t xml:space="preserve">	17</w:t>
      </w:r>
    </w:p>
    <w:p>
      <w:pPr>
        <w:tabs>
          <w:tab w:val="right" w:pos="9071" w:leader="dot"/>
        </w:tabs>
        <w:spacing w:after="0" w:before="0" w:line="360"/>
      </w:pPr>
      <w:r>
        <w:rPr>
          <w:rFonts w:ascii="Arial" w:cs="Arial" w:eastAsia="Arial" w:hAnsi="Arial"/>
          <w:sz w:val="24"/>
          <w:szCs w:val="24"/>
        </w:rPr>
        <w:t xml:space="preserve">4.6 NOTIFICAÇÕES</w:t>
      </w:r>
      <w:r>
        <w:rPr>
          <w:rFonts w:ascii="Arial" w:cs="Arial" w:eastAsia="Arial" w:hAnsi="Arial"/>
          <w:sz w:val="24"/>
          <w:szCs w:val="24"/>
        </w:rPr>
        <w:t xml:space="preserve">	17</w:t>
      </w:r>
    </w:p>
    <w:p>
      <w:pPr>
        <w:tabs>
          <w:tab w:val="right" w:pos="9071" w:leader="dot"/>
        </w:tabs>
        <w:spacing w:after="0" w:before="0" w:line="360"/>
      </w:pPr>
      <w:r>
        <w:rPr>
          <w:rFonts w:ascii="Arial" w:cs="Arial" w:eastAsia="Arial" w:hAnsi="Arial"/>
          <w:sz w:val="24"/>
          <w:szCs w:val="24"/>
        </w:rPr>
        <w:t xml:space="preserve">4.7 CADASTROS DE APOIO, AUDITORIA E CONFIGURAÇÕES</w:t>
      </w:r>
      <w:r>
        <w:rPr>
          <w:rFonts w:ascii="Arial" w:cs="Arial" w:eastAsia="Arial" w:hAnsi="Arial"/>
          <w:sz w:val="24"/>
          <w:szCs w:val="24"/>
        </w:rPr>
        <w:t xml:space="preserve">	18</w:t>
      </w:r>
    </w:p>
    <w:p>
      <w:pPr>
        <w:tabs>
          <w:tab w:val="right" w:pos="9071" w:leader="dot"/>
        </w:tabs>
        <w:spacing w:after="0" w:before="0" w:line="360"/>
      </w:pPr>
      <w:r>
        <w:rPr>
          <w:rFonts w:ascii="Arial" w:cs="Arial" w:eastAsia="Arial" w:hAnsi="Arial"/>
          <w:sz w:val="24"/>
          <w:szCs w:val="24"/>
        </w:rPr>
        <w:t xml:space="preserve">4.8 SITE PÚBLICO</w:t>
      </w:r>
      <w:r>
        <w:rPr>
          <w:rFonts w:ascii="Arial" w:cs="Arial" w:eastAsia="Arial" w:hAnsi="Arial"/>
          <w:sz w:val="24"/>
          <w:szCs w:val="24"/>
        </w:rPr>
        <w:t xml:space="preserve">	18</w:t>
      </w:r>
    </w:p>
    <w:p>
      <w:pPr>
        <w:tabs>
          <w:tab w:val="right" w:pos="9071" w:leader="dot"/>
        </w:tabs>
        <w:spacing w:after="0" w:before="0" w:line="360"/>
      </w:pPr>
      <w:r>
        <w:rPr>
          <w:rFonts w:ascii="Arial" w:cs="Arial" w:eastAsia="Arial" w:hAnsi="Arial"/>
          <w:sz w:val="24"/>
          <w:szCs w:val="24"/>
        </w:rPr>
        <w:t xml:space="preserve">4.9 INTERFACE DE PROGRAMAÇÃO (API REST)</w:t>
      </w:r>
      <w:r>
        <w:rPr>
          <w:rFonts w:ascii="Arial" w:cs="Arial" w:eastAsia="Arial" w:hAnsi="Arial"/>
          <w:sz w:val="24"/>
          <w:szCs w:val="24"/>
        </w:rPr>
        <w:t xml:space="preserve">	18</w:t>
      </w:r>
    </w:p>
    <w:p>
      <w:pPr>
        <w:tabs>
          <w:tab w:val="right" w:pos="9071" w:leader="dot"/>
        </w:tabs>
        <w:spacing w:after="0" w:before="0" w:line="360"/>
      </w:pPr>
      <w:r>
        <w:rPr>
          <w:rFonts w:ascii="Arial" w:cs="Arial" w:eastAsia="Arial" w:hAnsi="Arial"/>
          <w:sz w:val="24"/>
          <w:szCs w:val="24"/>
        </w:rPr>
        <w:t xml:space="preserve">4.10 ROTINAS AGENDADAS</w:t>
      </w:r>
      <w:r>
        <w:rPr>
          <w:rFonts w:ascii="Arial" w:cs="Arial" w:eastAsia="Arial" w:hAnsi="Arial"/>
          <w:sz w:val="24"/>
          <w:szCs w:val="24"/>
        </w:rPr>
        <w:t xml:space="preserve">	19</w:t>
      </w:r>
    </w:p>
    <w:p>
      <w:pPr>
        <w:tabs>
          <w:tab w:val="right" w:pos="9071" w:leader="dot"/>
        </w:tabs>
        <w:spacing w:after="0" w:before="0" w:line="360"/>
      </w:pPr>
      <w:r>
        <w:rPr>
          <w:rFonts w:ascii="Arial" w:cs="Arial" w:eastAsia="Arial" w:hAnsi="Arial"/>
          <w:b/>
          <w:bCs/>
          <w:sz w:val="24"/>
          <w:szCs w:val="24"/>
        </w:rPr>
        <w:t xml:space="preserve">5 FUNCIONALIDADES DO APLICATIVO MÓVEL</w:t>
      </w:r>
      <w:r>
        <w:rPr>
          <w:rFonts w:ascii="Arial" w:cs="Arial" w:eastAsia="Arial" w:hAnsi="Arial"/>
          <w:sz w:val="24"/>
          <w:szCs w:val="24"/>
        </w:rPr>
        <w:t xml:space="preserve">	20</w:t>
      </w:r>
    </w:p>
    <w:p>
      <w:pPr>
        <w:tabs>
          <w:tab w:val="right" w:pos="9071" w:leader="dot"/>
        </w:tabs>
        <w:spacing w:after="0" w:before="0" w:line="360"/>
      </w:pPr>
      <w:r>
        <w:rPr>
          <w:rFonts w:ascii="Arial" w:cs="Arial" w:eastAsia="Arial" w:hAnsi="Arial"/>
          <w:sz w:val="24"/>
          <w:szCs w:val="24"/>
        </w:rPr>
        <w:t xml:space="preserve">5.1 ENTRADA NO APLICATIVO</w:t>
      </w:r>
      <w:r>
        <w:rPr>
          <w:rFonts w:ascii="Arial" w:cs="Arial" w:eastAsia="Arial" w:hAnsi="Arial"/>
          <w:sz w:val="24"/>
          <w:szCs w:val="24"/>
        </w:rPr>
        <w:t xml:space="preserve">	20</w:t>
      </w:r>
    </w:p>
    <w:p>
      <w:pPr>
        <w:tabs>
          <w:tab w:val="right" w:pos="9071" w:leader="dot"/>
        </w:tabs>
        <w:spacing w:after="0" w:before="0" w:line="360"/>
      </w:pPr>
      <w:r>
        <w:rPr>
          <w:rFonts w:ascii="Arial" w:cs="Arial" w:eastAsia="Arial" w:hAnsi="Arial"/>
          <w:sz w:val="24"/>
          <w:szCs w:val="24"/>
        </w:rPr>
        <w:t xml:space="preserve">5.2 MAPA DE OCORRÊNCIAS</w:t>
      </w:r>
      <w:r>
        <w:rPr>
          <w:rFonts w:ascii="Arial" w:cs="Arial" w:eastAsia="Arial" w:hAnsi="Arial"/>
          <w:sz w:val="24"/>
          <w:szCs w:val="24"/>
        </w:rPr>
        <w:t xml:space="preserve">	20</w:t>
      </w:r>
    </w:p>
    <w:p>
      <w:pPr>
        <w:tabs>
          <w:tab w:val="right" w:pos="9071" w:leader="dot"/>
        </w:tabs>
        <w:spacing w:after="0" w:before="0" w:line="360"/>
      </w:pPr>
      <w:r>
        <w:rPr>
          <w:rFonts w:ascii="Arial" w:cs="Arial" w:eastAsia="Arial" w:hAnsi="Arial"/>
          <w:sz w:val="24"/>
          <w:szCs w:val="24"/>
        </w:rPr>
        <w:t xml:space="preserve">5.3 REGISTRO DE OCORRÊNCIA</w:t>
      </w:r>
      <w:r>
        <w:rPr>
          <w:rFonts w:ascii="Arial" w:cs="Arial" w:eastAsia="Arial" w:hAnsi="Arial"/>
          <w:sz w:val="24"/>
          <w:szCs w:val="24"/>
        </w:rPr>
        <w:t xml:space="preserve">	20</w:t>
      </w:r>
    </w:p>
    <w:p>
      <w:pPr>
        <w:tabs>
          <w:tab w:val="right" w:pos="9071" w:leader="dot"/>
        </w:tabs>
        <w:spacing w:after="0" w:before="0" w:line="360"/>
      </w:pPr>
      <w:r>
        <w:rPr>
          <w:rFonts w:ascii="Arial" w:cs="Arial" w:eastAsia="Arial" w:hAnsi="Arial"/>
          <w:sz w:val="24"/>
          <w:szCs w:val="24"/>
        </w:rPr>
        <w:t xml:space="preserve">5.4 ACOMPANHAMENTO DAS OCORRÊNCIAS</w:t>
      </w:r>
      <w:r>
        <w:rPr>
          <w:rFonts w:ascii="Arial" w:cs="Arial" w:eastAsia="Arial" w:hAnsi="Arial"/>
          <w:sz w:val="24"/>
          <w:szCs w:val="24"/>
        </w:rPr>
        <w:t xml:space="preserve">	21</w:t>
      </w:r>
    </w:p>
    <w:p>
      <w:pPr>
        <w:tabs>
          <w:tab w:val="right" w:pos="9071" w:leader="dot"/>
        </w:tabs>
        <w:spacing w:after="0" w:before="0" w:line="360"/>
      </w:pPr>
      <w:r>
        <w:rPr>
          <w:rFonts w:ascii="Arial" w:cs="Arial" w:eastAsia="Arial" w:hAnsi="Arial"/>
          <w:sz w:val="24"/>
          <w:szCs w:val="24"/>
        </w:rPr>
        <w:t xml:space="preserve">5.5 PESQUISAS, PERFIL E FUNCIONAMENTO SEM CONEXÃO</w:t>
      </w:r>
      <w:r>
        <w:rPr>
          <w:rFonts w:ascii="Arial" w:cs="Arial" w:eastAsia="Arial" w:hAnsi="Arial"/>
          <w:sz w:val="24"/>
          <w:szCs w:val="24"/>
        </w:rPr>
        <w:t xml:space="preserve">	21</w:t>
      </w:r>
    </w:p>
    <w:p>
      <w:pPr>
        <w:tabs>
          <w:tab w:val="right" w:pos="9071" w:leader="dot"/>
        </w:tabs>
        <w:spacing w:after="0" w:before="0" w:line="360"/>
      </w:pPr>
      <w:r>
        <w:rPr>
          <w:rFonts w:ascii="Arial" w:cs="Arial" w:eastAsia="Arial" w:hAnsi="Arial"/>
          <w:sz w:val="24"/>
          <w:szCs w:val="24"/>
        </w:rPr>
        <w:t xml:space="preserve">5.6 MÓDULO DO GESTOR DE ÓRGÃO</w:t>
      </w:r>
      <w:r>
        <w:rPr>
          <w:rFonts w:ascii="Arial" w:cs="Arial" w:eastAsia="Arial" w:hAnsi="Arial"/>
          <w:sz w:val="24"/>
          <w:szCs w:val="24"/>
        </w:rPr>
        <w:t xml:space="preserve">	21</w:t>
      </w:r>
    </w:p>
    <w:p>
      <w:pPr>
        <w:tabs>
          <w:tab w:val="right" w:pos="9071" w:leader="dot"/>
        </w:tabs>
        <w:spacing w:after="0" w:before="0" w:line="360"/>
      </w:pPr>
      <w:r>
        <w:rPr>
          <w:rFonts w:ascii="Arial" w:cs="Arial" w:eastAsia="Arial" w:hAnsi="Arial"/>
          <w:b/>
          <w:bCs/>
          <w:sz w:val="24"/>
          <w:szCs w:val="24"/>
        </w:rPr>
        <w:t xml:space="preserve">6 REQUISITOS</w:t>
      </w:r>
      <w:r>
        <w:rPr>
          <w:rFonts w:ascii="Arial" w:cs="Arial" w:eastAsia="Arial" w:hAnsi="Arial"/>
          <w:sz w:val="24"/>
          <w:szCs w:val="24"/>
        </w:rPr>
        <w:t xml:space="preserve">	22</w:t>
      </w:r>
    </w:p>
    <w:p>
      <w:pPr>
        <w:tabs>
          <w:tab w:val="right" w:pos="9071" w:leader="dot"/>
        </w:tabs>
        <w:spacing w:after="0" w:before="0" w:line="360"/>
      </w:pPr>
      <w:r>
        <w:rPr>
          <w:rFonts w:ascii="Arial" w:cs="Arial" w:eastAsia="Arial" w:hAnsi="Arial"/>
          <w:sz w:val="24"/>
          <w:szCs w:val="24"/>
        </w:rPr>
        <w:t xml:space="preserve">6.1 REQUISITOS FUNCIONAIS</w:t>
      </w:r>
      <w:r>
        <w:rPr>
          <w:rFonts w:ascii="Arial" w:cs="Arial" w:eastAsia="Arial" w:hAnsi="Arial"/>
          <w:sz w:val="24"/>
          <w:szCs w:val="24"/>
        </w:rPr>
        <w:t xml:space="preserve">	22</w:t>
      </w:r>
    </w:p>
    <w:p>
      <w:pPr>
        <w:tabs>
          <w:tab w:val="right" w:pos="9071" w:leader="dot"/>
        </w:tabs>
        <w:spacing w:after="0" w:before="0" w:line="360"/>
      </w:pPr>
      <w:r>
        <w:rPr>
          <w:rFonts w:ascii="Arial" w:cs="Arial" w:eastAsia="Arial" w:hAnsi="Arial"/>
          <w:sz w:val="24"/>
          <w:szCs w:val="24"/>
        </w:rPr>
        <w:t xml:space="preserve">6.2 REQUISITOS NÃO FUNCIONAIS</w:t>
      </w:r>
      <w:r>
        <w:rPr>
          <w:rFonts w:ascii="Arial" w:cs="Arial" w:eastAsia="Arial" w:hAnsi="Arial"/>
          <w:sz w:val="24"/>
          <w:szCs w:val="24"/>
        </w:rPr>
        <w:t xml:space="preserve">	23</w:t>
      </w:r>
    </w:p>
    <w:p>
      <w:pPr>
        <w:tabs>
          <w:tab w:val="right" w:pos="9071" w:leader="dot"/>
        </w:tabs>
        <w:spacing w:after="0" w:before="0" w:line="360"/>
      </w:pPr>
      <w:r>
        <w:rPr>
          <w:rFonts w:ascii="Arial" w:cs="Arial" w:eastAsia="Arial" w:hAnsi="Arial"/>
          <w:sz w:val="24"/>
          <w:szCs w:val="24"/>
        </w:rPr>
        <w:t xml:space="preserve">6.3 REGRAS DE NEGÓCIO</w:t>
      </w:r>
      <w:r>
        <w:rPr>
          <w:rFonts w:ascii="Arial" w:cs="Arial" w:eastAsia="Arial" w:hAnsi="Arial"/>
          <w:sz w:val="24"/>
          <w:szCs w:val="24"/>
        </w:rPr>
        <w:t xml:space="preserve">	24</w:t>
      </w:r>
    </w:p>
    <w:p>
      <w:pPr>
        <w:tabs>
          <w:tab w:val="right" w:pos="9071" w:leader="dot"/>
        </w:tabs>
        <w:spacing w:after="0" w:before="0" w:line="360"/>
      </w:pPr>
      <w:r>
        <w:rPr>
          <w:rFonts w:ascii="Arial" w:cs="Arial" w:eastAsia="Arial" w:hAnsi="Arial"/>
          <w:b/>
          <w:bCs/>
          <w:sz w:val="24"/>
          <w:szCs w:val="24"/>
        </w:rPr>
        <w:t xml:space="preserve">7 SEGURANÇA, PRIVACIDADE E CONFORMIDADE COM A LGPD</w:t>
      </w:r>
      <w:r>
        <w:rPr>
          <w:rFonts w:ascii="Arial" w:cs="Arial" w:eastAsia="Arial" w:hAnsi="Arial"/>
          <w:sz w:val="24"/>
          <w:szCs w:val="24"/>
        </w:rPr>
        <w:t xml:space="preserve">	25</w:t>
      </w:r>
    </w:p>
    <w:p>
      <w:pPr>
        <w:tabs>
          <w:tab w:val="right" w:pos="9071" w:leader="dot"/>
        </w:tabs>
        <w:spacing w:after="0" w:before="0" w:line="360"/>
      </w:pPr>
      <w:r>
        <w:rPr>
          <w:rFonts w:ascii="Arial" w:cs="Arial" w:eastAsia="Arial" w:hAnsi="Arial"/>
          <w:b/>
          <w:bCs/>
          <w:sz w:val="24"/>
          <w:szCs w:val="24"/>
        </w:rPr>
        <w:t xml:space="preserve">8 VERIFICAÇÃO E QUALIDADE</w:t>
      </w:r>
      <w:r>
        <w:rPr>
          <w:rFonts w:ascii="Arial" w:cs="Arial" w:eastAsia="Arial" w:hAnsi="Arial"/>
          <w:sz w:val="24"/>
          <w:szCs w:val="24"/>
        </w:rPr>
        <w:t xml:space="preserve">	26</w:t>
      </w:r>
    </w:p>
    <w:p>
      <w:pPr>
        <w:tabs>
          <w:tab w:val="right" w:pos="9071" w:leader="dot"/>
        </w:tabs>
        <w:spacing w:after="0" w:before="0" w:line="360"/>
      </w:pPr>
      <w:r>
        <w:rPr>
          <w:rFonts w:ascii="Arial" w:cs="Arial" w:eastAsia="Arial" w:hAnsi="Arial"/>
          <w:b/>
          <w:bCs/>
          <w:sz w:val="24"/>
          <w:szCs w:val="24"/>
        </w:rPr>
        <w:t xml:space="preserve">9 CONSIDERAÇÕES FINAIS</w:t>
      </w:r>
      <w:r>
        <w:rPr>
          <w:rFonts w:ascii="Arial" w:cs="Arial" w:eastAsia="Arial" w:hAnsi="Arial"/>
          <w:sz w:val="24"/>
          <w:szCs w:val="24"/>
        </w:rPr>
        <w:t xml:space="preserve">	27</w:t>
      </w:r>
    </w:p>
    <w:p>
      <w:pPr>
        <w:tabs>
          <w:tab w:val="right" w:pos="9071" w:leader="dot"/>
        </w:tabs>
        <w:spacing w:after="0" w:before="0" w:line="360"/>
        <w:sectPr>
          <w:headerReference w:type="default" r:id="rId7"/>
          <w:pgSz w:w="11906" w:h="16838" w:orient="portrait"/>
          <w:pgMar w:top="1701" w:right="1134" w:bottom="1134" w:left="1701" w:header="720" w:footer="708" w:gutter="0"/>
          <w:pgNumType w:start="1"/>
          <w:docGrid w:linePitch="360"/>
        </w:sectPr>
      </w:pPr>
      <w:r>
        <w:rPr>
          <w:rFonts w:ascii="Arial" w:cs="Arial" w:eastAsia="Arial" w:hAnsi="Arial"/>
          <w:b/>
          <w:bCs/>
          <w:sz w:val="24"/>
          <w:szCs w:val="24"/>
        </w:rPr>
        <w:t xml:space="preserve">REFERÊNCIAS</w:t>
      </w:r>
      <w:r>
        <w:rPr>
          <w:rFonts w:ascii="Arial" w:cs="Arial" w:eastAsia="Arial" w:hAnsi="Arial"/>
          <w:sz w:val="24"/>
          <w:szCs w:val="24"/>
        </w:rPr>
        <w:t xml:space="preserve">	28</w:t>
      </w:r>
    </w:p>
    <w:p>
      <w:pPr>
        <w:pStyle w:val="Heading1"/>
      </w:pPr>
      <w:r>
        <w:t xml:space="preserve">1 INTRODUÇÃO</w:t>
      </w:r>
    </w:p>
    <w:p>
      <w:pPr>
        <w:spacing w:after="0" w:before="0" w:line="360"/>
        <w:ind w:firstLine="709"/>
        <w:jc w:val="both"/>
      </w:pPr>
      <w:r>
        <w:t xml:space="preserve">A zeladoria urbana reúne os serviços de manutenção cotidiana do espaço público, como reparo de vias, iluminação, drenagem, coleta de resíduos e resposta a situações de risco. A qualidade desses serviços depende, em grande medida, da capacidade de o poder público conhecer os problemas no momento em que ocorrem, localizá-los com precisão, encaminhá-los ao órgão competente e prestar contas ao cidadão sobre o andamento do atendimento.</w:t>
      </w:r>
    </w:p>
    <w:p>
      <w:pPr>
        <w:spacing w:after="0" w:before="0" w:line="360"/>
        <w:ind w:firstLine="709"/>
        <w:jc w:val="both"/>
      </w:pPr>
      <w:r>
        <w:t xml:space="preserve">Este documento descreve a </w:t>
      </w:r>
      <w:r>
        <w:rPr>
          <w:b/>
          <w:bCs/>
        </w:rPr>
        <w:t xml:space="preserve">Central Inteligente de Ocorrências Públicas (CIOP)</w:t>
      </w:r>
      <w:r>
        <w:t xml:space="preserve">, plataforma composta por uma aplicação web, destinada à gestão operacional das ocorrências pelos servidores municipais, e por um aplicativo móvel, por meio do qual cidadãos registram e acompanham ocorrências e gestores de órgãos públicos analisam as demandas de sua competência. O sistema é identificado no código-fonte pelo nome do projeto, flySOP.</w:t>
      </w:r>
    </w:p>
    <w:p>
      <w:pPr>
        <w:spacing w:after="0" w:before="0" w:line="360"/>
        <w:ind w:firstLine="709"/>
        <w:jc w:val="both"/>
      </w:pPr>
      <w:r>
        <w:t xml:space="preserve">O objetivo é registrar, de forma sistemática, as funcionalidades, os requisitos e as tecnologias empregadas na plataforma, a fim de subsidiar sua análise em trabalho de mestrado.</w:t>
      </w:r>
    </w:p>
    <w:p>
      <w:pPr>
        <w:pStyle w:val="Heading2"/>
      </w:pPr>
      <w:r>
        <w:t xml:space="preserve">1.1 OBJETIVOS</w:t>
      </w:r>
    </w:p>
    <w:p>
      <w:pPr>
        <w:pStyle w:val="Heading3"/>
      </w:pPr>
      <w:r>
        <w:t xml:space="preserve">1.1.1 Objetivo geral</w:t>
      </w:r>
    </w:p>
    <w:p>
      <w:pPr>
        <w:spacing w:after="0" w:before="0" w:line="360"/>
        <w:ind w:firstLine="709"/>
        <w:jc w:val="both"/>
      </w:pPr>
      <w:r>
        <w:t xml:space="preserve">Documentar a plataforma CIOP, descrevendo suas funcionalidades nas versões web e móvel, os requisitos funcionais e não funcionais atendidos e as tecnologias utilizadas em sua construção e implantação.</w:t>
      </w:r>
    </w:p>
    <w:p>
      <w:pPr>
        <w:pStyle w:val="Heading3"/>
      </w:pPr>
      <w:r>
        <w:t xml:space="preserve">1.1.2 Objetivos específicos</w:t>
      </w:r>
    </w:p>
    <w:p>
      <w:pPr>
        <w:spacing w:after="0" w:before="0" w:line="360"/>
        <w:ind w:firstLine="709"/>
        <w:jc w:val="both"/>
      </w:pPr>
      <w:r>
        <w:t xml:space="preserve">Constituem objetivos específicos deste documento:</w:t>
      </w:r>
    </w:p>
    <w:p>
      <w:pPr>
        <w:pStyle w:val="ListParagraph"/>
        <w:numPr>
          <w:ilvl w:val="0"/>
          <w:numId w:val="2"/>
        </w:numPr>
        <w:spacing w:after="0" w:before="0" w:line="360"/>
        <w:jc w:val="both"/>
      </w:pPr>
      <w:r>
        <w:t xml:space="preserve">identificar os atores do sistema e seus perfis de acesso;</w:t>
      </w:r>
    </w:p>
    <w:p>
      <w:pPr>
        <w:pStyle w:val="ListParagraph"/>
        <w:numPr>
          <w:ilvl w:val="0"/>
          <w:numId w:val="2"/>
        </w:numPr>
        <w:spacing w:after="0" w:before="0" w:line="360"/>
        <w:jc w:val="both"/>
      </w:pPr>
      <w:r>
        <w:t xml:space="preserve">descrever a arquitetura e o fluxo de vida de uma ocorrência;</w:t>
      </w:r>
    </w:p>
    <w:p>
      <w:pPr>
        <w:pStyle w:val="ListParagraph"/>
        <w:numPr>
          <w:ilvl w:val="0"/>
          <w:numId w:val="2"/>
        </w:numPr>
        <w:spacing w:after="0" w:before="0" w:line="360"/>
        <w:jc w:val="both"/>
      </w:pPr>
      <w:r>
        <w:t xml:space="preserve">relacionar as funcionalidades da aplicação web, da interface de programação e do aplicativo móvel;</w:t>
      </w:r>
    </w:p>
    <w:p>
      <w:pPr>
        <w:pStyle w:val="ListParagraph"/>
        <w:numPr>
          <w:ilvl w:val="0"/>
          <w:numId w:val="2"/>
        </w:numPr>
        <w:spacing w:after="0" w:before="0" w:line="360"/>
        <w:jc w:val="both"/>
      </w:pPr>
      <w:r>
        <w:t xml:space="preserve">especificar os requisitos funcionais, os requisitos não funcionais e as regras de negócio;</w:t>
      </w:r>
    </w:p>
    <w:p>
      <w:pPr>
        <w:pStyle w:val="ListParagraph"/>
        <w:numPr>
          <w:ilvl w:val="0"/>
          <w:numId w:val="2"/>
        </w:numPr>
        <w:spacing w:after="0" w:before="0" w:line="360"/>
        <w:jc w:val="both"/>
      </w:pPr>
      <w:r>
        <w:t xml:space="preserve">apresentar as tecnologias, as decisões de projeto e os mecanismos de segurança e de conformidade com a Lei Geral de Proteção de Dados Pessoais.</w:t>
      </w:r>
    </w:p>
    <w:p>
      <w:pPr>
        <w:pStyle w:val="Heading2"/>
      </w:pPr>
      <w:r>
        <w:t xml:space="preserve">1.2 MÉTODO DE LEVANTAMENTO</w:t>
      </w:r>
    </w:p>
    <w:p>
      <w:pPr>
        <w:spacing w:after="0" w:before="0" w:line="360"/>
        <w:ind w:firstLine="709"/>
        <w:jc w:val="both"/>
      </w:pPr>
      <w:r>
        <w:t xml:space="preserve">As informações foram obtidas pela análise do código-fonte do repositório do projeto, das migrações de banco de dados, das especificações técnicas internas (pasta docs/specs) e dos testes automatizados. O comportamento descrito foi verificado em 2026 por meio da execução do aplicativo em emulador Android, de testes automatizados e de verificações no ambiente de produção. Funcionalidades presentes apenas de forma parcial ou simulada são indicadas como tal ao longo do texto e retomadas nas considerações finais.</w:t>
      </w:r>
    </w:p>
    <w:p>
      <w:pPr>
        <w:pStyle w:val="Heading2"/>
      </w:pPr>
      <w:r>
        <w:t xml:space="preserve">1.3 ESTRUTURA DO DOCUMENTO</w:t>
      </w:r>
    </w:p>
    <w:p>
      <w:pPr>
        <w:spacing w:after="0" w:before="0" w:line="360"/>
        <w:ind w:firstLine="709"/>
        <w:jc w:val="both"/>
      </w:pPr>
      <w:r>
        <w:t xml:space="preserve">A seção 2 apresenta a visão geral do sistema; a seção 3, as tecnologias utilizadas; as seções 4 e 5 descrevem as funcionalidades da aplicação web e do aplicativo móvel; a seção 6 especifica os requisitos; a seção 7 trata de segurança, privacidade e conformidade com a LGPD; a seção 8 descreve a verificação e a qualidade; e a seção 9 traz as considerações finais.</w:t>
      </w:r>
    </w:p>
    <w:p>
      <w:pPr>
        <w:pStyle w:val="Heading1"/>
        <w:pageBreakBefore/>
      </w:pPr>
      <w:r>
        <w:t xml:space="preserve">2 VISÃO GERAL DO SISTEMA</w:t>
      </w:r>
    </w:p>
    <w:p>
      <w:pPr>
        <w:spacing w:after="0" w:before="0" w:line="360"/>
        <w:ind w:firstLine="709"/>
        <w:jc w:val="both"/>
      </w:pPr>
      <w:r>
        <w:t xml:space="preserve">A CIOP organiza o ciclo de atendimento de ocorrências públicas desde o registro, feito pelo cidadão no aplicativo ou por um atendente no painel, até o encerramento, passando por triagem, encaminhamento ao órgão responsável, despacho de equipes de campo e acompanhamento. Cada ocorrência recebe um número de protocolo no formato OC-AAAA-NNNNN, que identifica o chamado em todas as interfaces.</w:t>
      </w:r>
    </w:p>
    <w:p>
      <w:pPr>
        <w:pStyle w:val="Heading2"/>
      </w:pPr>
      <w:r>
        <w:t xml:space="preserve">2.1 ATORES E PERFIS DE ACESSO</w:t>
      </w:r>
    </w:p>
    <w:p>
      <w:pPr>
        <w:spacing w:after="0" w:before="0" w:line="360"/>
        <w:ind w:firstLine="709"/>
        <w:jc w:val="both"/>
      </w:pPr>
      <w:r>
        <w:t xml:space="preserve">O Quadro 1 relaciona os atores do sistema, a interface que utilizam e suas principais atribuições.</w:t>
      </w:r>
    </w:p>
    <w:p>
      <w:pPr>
        <w:keepNext/>
        <w:spacing w:after="120" w:before="360" w:line="240"/>
        <w:jc w:val="center"/>
      </w:pPr>
      <w:r>
        <w:rPr>
          <w:rFonts w:ascii="Arial" w:cs="Arial" w:eastAsia="Arial" w:hAnsi="Arial"/>
          <w:sz w:val="20"/>
          <w:szCs w:val="20"/>
        </w:rPr>
        <w:t xml:space="preserve">Quadro 1 – Atores do sistema e respectivas atribuições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1995"/>
        <w:gridCol w:w="4899"/>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Ator</w:t>
            </w:r>
          </w:p>
        </w:tc>
        <w:tc>
          <w:tcPr>
            <w:tcW w:type="dxa" w:w="1995"/>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Interface</w:t>
            </w:r>
          </w:p>
        </w:tc>
        <w:tc>
          <w:tcPr>
            <w:tcW w:type="dxa" w:w="4899"/>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Atribuições principais</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Cidadão cadastrado</w:t>
            </w:r>
          </w:p>
        </w:tc>
        <w:tc>
          <w:tcPr>
            <w:tcW w:type="dxa" w:w="19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Aplicativo móvel</w:t>
            </w:r>
          </w:p>
        </w:tc>
        <w:tc>
          <w:tcPr>
            <w:tcW w:type="dxa" w:w="489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Registra ocorrências (identificadas ou anônimas), acompanha suas solicitações, responde pesquisas e mantém o próprio perfil.</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Visitante (sem cadastro)</w:t>
            </w:r>
          </w:p>
        </w:tc>
        <w:tc>
          <w:tcPr>
            <w:tcW w:type="dxa" w:w="19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Aplicativo móvel</w:t>
            </w:r>
          </w:p>
        </w:tc>
        <w:tc>
          <w:tcPr>
            <w:tcW w:type="dxa" w:w="489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Consulta o mapa público, registra ocorrência anônima e acompanha o chamado pelo número de protocolo.</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Gestor de órgão</w:t>
            </w:r>
          </w:p>
        </w:tc>
        <w:tc>
          <w:tcPr>
            <w:tcW w:type="dxa" w:w="19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Aplicativo móvel e painel web</w:t>
            </w:r>
          </w:p>
        </w:tc>
        <w:tc>
          <w:tcPr>
            <w:tcW w:type="dxa" w:w="489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Recebe avisos de novas ocorrências do seu órgão, analisa-as e altera o status do atendimento.</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Atendente, Operador, Secretaria e Supervisor</w:t>
            </w:r>
          </w:p>
        </w:tc>
        <w:tc>
          <w:tcPr>
            <w:tcW w:type="dxa" w:w="19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Painel web</w:t>
            </w:r>
          </w:p>
        </w:tc>
        <w:tc>
          <w:tcPr>
            <w:tcW w:type="dxa" w:w="489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Cadastram e editam ocorrências, fazem triagem e despacho, emitem relatórios; o Supervisor também exclui, reabre e anonimiza ocorrências.</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Motorista (agente de campo)</w:t>
            </w:r>
          </w:p>
        </w:tc>
        <w:tc>
          <w:tcPr>
            <w:tcW w:type="dxa" w:w="19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Painel do motorista (web)</w:t>
            </w:r>
          </w:p>
        </w:tc>
        <w:tc>
          <w:tcPr>
            <w:tcW w:type="dxa" w:w="489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Aceita ou recusa ocorrências atribuídas, atualiza o status do atendimento e transmite sua posição.</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Administrador</w:t>
            </w:r>
          </w:p>
        </w:tc>
        <w:tc>
          <w:tcPr>
            <w:tcW w:type="dxa" w:w="1995"/>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Painel web</w:t>
            </w:r>
          </w:p>
        </w:tc>
        <w:tc>
          <w:tcPr>
            <w:tcW w:type="dxa" w:w="489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Configura organização, usuários, papéis e permissões, cadastros de apoio e possui acesso irrestrito.</w:t>
            </w:r>
          </w:p>
        </w:tc>
      </w:tr>
    </w:tbl>
    <w:p>
      <w:pPr>
        <w:spacing w:after="360" w:before="120" w:line="240"/>
      </w:pPr>
      <w:r>
        <w:rPr>
          <w:rFonts w:ascii="Arial" w:cs="Arial" w:eastAsia="Arial" w:hAnsi="Arial"/>
          <w:sz w:val="20"/>
          <w:szCs w:val="20"/>
        </w:rPr>
        <w:t xml:space="preserve">Fonte: Elaborado pelo autor (2026).</w:t>
      </w:r>
    </w:p>
    <w:p>
      <w:pPr>
        <w:pStyle w:val="Heading2"/>
      </w:pPr>
      <w:r>
        <w:t xml:space="preserve">2.2 ARQUITETURA</w:t>
      </w:r>
    </w:p>
    <w:p>
      <w:pPr>
        <w:spacing w:after="0" w:before="0" w:line="360"/>
        <w:ind w:firstLine="709"/>
        <w:jc w:val="both"/>
      </w:pPr>
      <w:r>
        <w:t xml:space="preserve">O sistema adota uma aplicação monolítica em Laravel, que concentra o painel administrativo, o site público, o painel do motorista e uma interface de programação de aplicações (API) no padrão REST consumida pelo aplicativo móvel. Os domínios com regras de negócio relevantes seguem o encadeamento Controller, Form Request, Service, Repository e Model; os cadastros simples acessam o modelo diretamente. O isolamento entre organizações é feito por um mecanismo multi-inquilino (multi-tenant), que aplica automaticamente o identificador da organização às consultas.</w:t>
      </w:r>
    </w:p>
    <w:p>
      <w:pPr>
        <w:keepNext/>
        <w:spacing w:after="120" w:before="360" w:line="240"/>
        <w:jc w:val="center"/>
      </w:pPr>
      <w:r>
        <w:rPr>
          <w:rFonts w:ascii="Arial" w:cs="Arial" w:eastAsia="Arial" w:hAnsi="Arial"/>
          <w:sz w:val="20"/>
          <w:szCs w:val="20"/>
        </w:rPr>
        <w:t xml:space="preserve">Quadro 2 – Componentes da arquitetura</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1"/>
        <w:gridCol w:w="6350"/>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Componente</w:t>
            </w:r>
          </w:p>
        </w:tc>
        <w:tc>
          <w:tcPr>
            <w:tcW w:type="dxa" w:w="6350"/>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Responsabilidade</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Painel administrativo (web)</w:t>
            </w:r>
          </w:p>
        </w:tc>
        <w:tc>
          <w:tcPr>
            <w:tcW w:type="dxa" w:w="6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Gestão de ocorrências, despacho, indicadores, relatórios, pesquisas, cadastros e controle de acesso.</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Painel do motorista (web)</w:t>
            </w:r>
          </w:p>
        </w:tc>
        <w:tc>
          <w:tcPr>
            <w:tcW w:type="dxa" w:w="6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Lista de ocorrências atribuídas, aceite, atualização de status e envio de posição por geolocalização.</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Site público (web)</w:t>
            </w:r>
          </w:p>
        </w:tc>
        <w:tc>
          <w:tcPr>
            <w:tcW w:type="dxa" w:w="6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Página institucional e páginas públicas de resposta a pesquisas de opinião.</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API REST</w:t>
            </w:r>
          </w:p>
        </w:tc>
        <w:tc>
          <w:tcPr>
            <w:tcW w:type="dxa" w:w="6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Autenticação de cidadãos e gestores, registro e consulta de ocorrências, módulo do gestor, notificações e pesquisas.</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Aplicativo móvel</w:t>
            </w:r>
          </w:p>
        </w:tc>
        <w:tc>
          <w:tcPr>
            <w:tcW w:type="dxa" w:w="6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Interface do cidadão e do gestor de órgão para Android, construída com React Native e Expo.</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Banco de dados</w:t>
            </w:r>
          </w:p>
        </w:tc>
        <w:tc>
          <w:tcPr>
            <w:tcW w:type="dxa" w:w="6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PostgreSQL gerenciado, com busca textual completa nativa e histórico de status.</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Fila e agendador</w:t>
            </w:r>
          </w:p>
        </w:tc>
        <w:tc>
          <w:tcPr>
            <w:tcW w:type="dxa" w:w="6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Processamento assíncrono de notificações e relatórios e execução de rotinas periódicas.</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Tempo real</w:t>
            </w:r>
          </w:p>
        </w:tc>
        <w:tc>
          <w:tcPr>
            <w:tcW w:type="dxa" w:w="6350"/>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Difusão de eventos de ocorrências e de posição de motoristas para o painel por WebSocket.</w:t>
            </w:r>
          </w:p>
        </w:tc>
      </w:tr>
    </w:tbl>
    <w:p>
      <w:pPr>
        <w:spacing w:after="360" w:before="120" w:line="240"/>
      </w:pPr>
      <w:r>
        <w:rPr>
          <w:rFonts w:ascii="Arial" w:cs="Arial" w:eastAsia="Arial" w:hAnsi="Arial"/>
          <w:sz w:val="20"/>
          <w:szCs w:val="20"/>
        </w:rPr>
        <w:t xml:space="preserve">Fonte: Elaborado pelo autor (2026).</w:t>
      </w:r>
    </w:p>
    <w:p>
      <w:pPr>
        <w:pStyle w:val="Heading2"/>
      </w:pPr>
      <w:r>
        <w:t xml:space="preserve">2.3 CICLO DE VIDA DE UMA OCORRÊNCIA</w:t>
      </w:r>
    </w:p>
    <w:p>
      <w:pPr>
        <w:spacing w:after="0" w:before="0" w:line="360"/>
        <w:ind w:firstLine="709"/>
        <w:jc w:val="both"/>
      </w:pPr>
      <w:r>
        <w:t xml:space="preserve">O atendimento de uma ocorrência percorre, em linhas gerais, as seguintes etapas:</w:t>
      </w:r>
    </w:p>
    <w:p>
      <w:pPr>
        <w:pStyle w:val="ListParagraph"/>
        <w:numPr>
          <w:ilvl w:val="0"/>
          <w:numId w:val="3"/>
        </w:numPr>
        <w:spacing w:after="0" w:before="0" w:line="360"/>
        <w:jc w:val="both"/>
      </w:pPr>
      <w:r>
        <w:t xml:space="preserve">o cidadão registra a ocorrência informando tipo, título, descrição, localização e, opcionalmente, foto; o sistema gera o protocolo e calcula o prazo de atendimento (SLA);</w:t>
      </w:r>
    </w:p>
    <w:p>
      <w:pPr>
        <w:pStyle w:val="ListParagraph"/>
        <w:numPr>
          <w:ilvl w:val="0"/>
          <w:numId w:val="3"/>
        </w:numPr>
        <w:spacing w:after="0" w:before="0" w:line="360"/>
        <w:jc w:val="both"/>
      </w:pPr>
      <w:r>
        <w:t xml:space="preserve">a ocorrência é encaminhada ao órgão responsável pelo tipo informado, e os gestores desse órgão são notificados;</w:t>
      </w:r>
    </w:p>
    <w:p>
      <w:pPr>
        <w:pStyle w:val="ListParagraph"/>
        <w:numPr>
          <w:ilvl w:val="0"/>
          <w:numId w:val="3"/>
        </w:numPr>
        <w:spacing w:after="0" w:before="0" w:line="360"/>
        <w:jc w:val="both"/>
      </w:pPr>
      <w:r>
        <w:t xml:space="preserve">a equipe faz a triagem e pode despachar um motorista, auxiliada por sugestão de agentes disponíveis mais próximos;</w:t>
      </w:r>
    </w:p>
    <w:p>
      <w:pPr>
        <w:pStyle w:val="ListParagraph"/>
        <w:numPr>
          <w:ilvl w:val="0"/>
          <w:numId w:val="3"/>
        </w:numPr>
        <w:spacing w:after="0" w:before="0" w:line="360"/>
        <w:jc w:val="both"/>
      </w:pPr>
      <w:r>
        <w:t xml:space="preserve">o motorista aceita o chamado, desloca-se e atualiza o status até a resolução, enquanto sua posição é acompanhada em tempo real;</w:t>
      </w:r>
    </w:p>
    <w:p>
      <w:pPr>
        <w:pStyle w:val="ListParagraph"/>
        <w:numPr>
          <w:ilvl w:val="0"/>
          <w:numId w:val="3"/>
        </w:numPr>
        <w:spacing w:after="0" w:before="0" w:line="360"/>
        <w:jc w:val="both"/>
      </w:pPr>
      <w:r>
        <w:t xml:space="preserve">a ocorrência é finalizada, cancelada ou marcada como duplicada; estados finais só podem ser alterados por reabertura, restrita a perfis autorizados.</w:t>
      </w:r>
    </w:p>
    <w:p>
      <w:pPr>
        <w:spacing w:after="0" w:before="0" w:line="360"/>
        <w:ind w:firstLine="709"/>
        <w:jc w:val="both"/>
      </w:pPr>
      <w:r>
        <w:t xml:space="preserve">Os status padrão são: Recebida, Em triagem, Validada, Aguardando despacho, Aguardando aceitação, Aceita, Recusada, Em deslocamento, Equipe no local, Em atendimento, Aguardando material, Resolvida, Finalizada, Cancelada, Duplicada e Reaberta. Toda mudança de status é registrada em histórico próprio, com origem, destino, autor e observação.</w:t>
      </w:r>
    </w:p>
    <w:p>
      <w:pPr>
        <w:pStyle w:val="Heading1"/>
        <w:pageBreakBefore/>
      </w:pPr>
      <w:r>
        <w:t xml:space="preserve">3 TECNOLOGIAS UTILIZADAS</w:t>
      </w:r>
    </w:p>
    <w:p>
      <w:pPr>
        <w:spacing w:after="0" w:before="0" w:line="360"/>
        <w:ind w:firstLine="709"/>
        <w:jc w:val="both"/>
      </w:pPr>
      <w:r>
        <w:t xml:space="preserve">As tecnologias foram escolhidas privilegiando ferramentas de código aberto e serviços que dispensam cobrança para o volume atual de uso. Os Quadros 3 a 6 detalham as tecnologias por camada.</w:t>
      </w:r>
    </w:p>
    <w:p>
      <w:pPr>
        <w:pStyle w:val="Heading2"/>
      </w:pPr>
      <w:r>
        <w:t xml:space="preserve">3.1 SERVIDOR (BACKEND)</w:t>
      </w:r>
    </w:p>
    <w:p>
      <w:pPr>
        <w:keepNext/>
        <w:spacing w:after="120" w:before="360" w:line="240"/>
        <w:jc w:val="center"/>
      </w:pPr>
      <w:r>
        <w:rPr>
          <w:rFonts w:ascii="Arial" w:cs="Arial" w:eastAsia="Arial" w:hAnsi="Arial"/>
          <w:sz w:val="20"/>
          <w:szCs w:val="20"/>
        </w:rPr>
        <w:t xml:space="preserve">Quadro 3 – Tecnologias do servidor</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2"/>
        <w:gridCol w:w="1632"/>
        <w:gridCol w:w="4537"/>
      </w:tblGrid>
      <w:tr>
        <w:trPr>
          <w:cantSplit/>
          <w:tblHeader/>
        </w:trPr>
        <w:tc>
          <w:tcPr>
            <w:tcW w:type="dxa" w:w="2902"/>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Tecnologia</w:t>
            </w:r>
          </w:p>
        </w:tc>
        <w:tc>
          <w:tcPr>
            <w:tcW w:type="dxa" w:w="1632"/>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Versão</w:t>
            </w:r>
          </w:p>
        </w:tc>
        <w:tc>
          <w:tcPr>
            <w:tcW w:type="dxa" w:w="4537"/>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Finalidade</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PHP</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8.2</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Linguagem do servidor.</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Laravel</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8.83</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Framework web: rotas, ORM Eloquent, validação, filas, agendador e notificações.</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Laravel Sanctum</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2.14</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Autenticação por token da API (cidadãos e gestores).</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Laravel UI e AdminLTE</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3.2 / 3.5</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Autenticação por sessão e tema do painel administrativo.</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PostgreSQL</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gerenciado (Aiven)</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Banco de dados relacional; busca textual completa com tsvector e índice GIN.</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spatie/laravel-activitylog</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4.12</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Auditoria de alterações e registro de acesso a dados pessoais.</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barryvdh/laravel-dompdf</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1.0</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Geração da ficha da ocorrência em PDF.</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maatwebsite/excel</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3.1</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Exportação de relatórios em planilha.</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endroid/qr-code</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5.0</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Geração de QR code das pesquisas de opinião.</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Pusher (protocolo) e Soketi</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7.2</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Difusão de eventos em tempo real (WebSocket).</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Redis (predis)</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3.5</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Fila de processamento assíncrono no ambiente de desenvolvimento.</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PHPUnit</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9.6</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Testes automatizados do servidor.</w:t>
            </w:r>
          </w:p>
        </w:tc>
      </w:tr>
    </w:tbl>
    <w:p>
      <w:pPr>
        <w:spacing w:after="360" w:before="120" w:line="240"/>
      </w:pPr>
      <w:r>
        <w:rPr>
          <w:rFonts w:ascii="Arial" w:cs="Arial" w:eastAsia="Arial" w:hAnsi="Arial"/>
          <w:sz w:val="20"/>
          <w:szCs w:val="20"/>
        </w:rPr>
        <w:t xml:space="preserve">Fonte: Elaborado pelo autor (2026).</w:t>
      </w:r>
    </w:p>
    <w:p>
      <w:pPr>
        <w:pStyle w:val="Heading2"/>
      </w:pPr>
      <w:r>
        <w:t xml:space="preserve">3.2 INTERFACE WEB (FRONTEND)</w:t>
      </w:r>
    </w:p>
    <w:p>
      <w:pPr>
        <w:keepNext/>
        <w:spacing w:after="120" w:before="360" w:line="240"/>
        <w:jc w:val="center"/>
      </w:pPr>
      <w:r>
        <w:rPr>
          <w:rFonts w:ascii="Arial" w:cs="Arial" w:eastAsia="Arial" w:hAnsi="Arial"/>
          <w:sz w:val="20"/>
          <w:szCs w:val="20"/>
        </w:rPr>
        <w:t xml:space="preserve">Quadro 4 – Tecnologias da interface web</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2"/>
        <w:gridCol w:w="1632"/>
        <w:gridCol w:w="4537"/>
      </w:tblGrid>
      <w:tr>
        <w:trPr>
          <w:cantSplit/>
          <w:tblHeader/>
        </w:trPr>
        <w:tc>
          <w:tcPr>
            <w:tcW w:type="dxa" w:w="2902"/>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Tecnologia</w:t>
            </w:r>
          </w:p>
        </w:tc>
        <w:tc>
          <w:tcPr>
            <w:tcW w:type="dxa" w:w="1632"/>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Versão</w:t>
            </w:r>
          </w:p>
        </w:tc>
        <w:tc>
          <w:tcPr>
            <w:tcW w:type="dxa" w:w="4537"/>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Finalidade</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Blade e AdminLTE</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Renderização das páginas no servidor e layout do painel.</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Bootstrap e jQuery</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4.6 / 3.6</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Componentes visuais e interações do painel.</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Vue.js</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2.6</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Componentes reativos pontuais, como o rastreamento do motorista.</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Leaflet, MarkerCluster e Leaflet.heat</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1.9</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Mapas com agrupamento de marcadores e mapa de calor.</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OpenStreetMap e Nominatim</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Camadas de mapa e geocodificação sem chave de API.</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Chart.js</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3.9</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Gráficos do painel de controle.</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Laravel Echo e pusher-js</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2.3 / 8.4</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Recepção de eventos em tempo real no navegador.</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Laravel Mix</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6.0</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Compilação dos recursos estáticos.</w:t>
            </w:r>
          </w:p>
        </w:tc>
      </w:tr>
    </w:tbl>
    <w:p>
      <w:pPr>
        <w:spacing w:after="360" w:before="120" w:line="240"/>
      </w:pPr>
      <w:r>
        <w:rPr>
          <w:rFonts w:ascii="Arial" w:cs="Arial" w:eastAsia="Arial" w:hAnsi="Arial"/>
          <w:sz w:val="20"/>
          <w:szCs w:val="20"/>
        </w:rPr>
        <w:t xml:space="preserve">Fonte: Elaborado pelo autor (2026).</w:t>
      </w:r>
    </w:p>
    <w:p>
      <w:pPr>
        <w:pStyle w:val="Heading2"/>
      </w:pPr>
      <w:r>
        <w:t xml:space="preserve">3.3 APLICATIVO MÓVEL</w:t>
      </w:r>
    </w:p>
    <w:p>
      <w:pPr>
        <w:keepNext/>
        <w:spacing w:after="120" w:before="360" w:line="240"/>
        <w:jc w:val="center"/>
      </w:pPr>
      <w:r>
        <w:rPr>
          <w:rFonts w:ascii="Arial" w:cs="Arial" w:eastAsia="Arial" w:hAnsi="Arial"/>
          <w:sz w:val="20"/>
          <w:szCs w:val="20"/>
        </w:rPr>
        <w:t xml:space="preserve">Quadro 5 – Tecnologias do aplicativo móvel</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2"/>
        <w:gridCol w:w="1632"/>
        <w:gridCol w:w="4537"/>
      </w:tblGrid>
      <w:tr>
        <w:trPr>
          <w:cantSplit/>
          <w:tblHeader/>
        </w:trPr>
        <w:tc>
          <w:tcPr>
            <w:tcW w:type="dxa" w:w="2902"/>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Tecnologia</w:t>
            </w:r>
          </w:p>
        </w:tc>
        <w:tc>
          <w:tcPr>
            <w:tcW w:type="dxa" w:w="1632"/>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Versão</w:t>
            </w:r>
          </w:p>
        </w:tc>
        <w:tc>
          <w:tcPr>
            <w:tcW w:type="dxa" w:w="4537"/>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Finalidade</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React Native</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0.74</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Framework multiplataforma do aplicativo.</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Expo (SDK)</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51</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Ferramentas de build e módulos nativos (câmera, localização, armazenamento seguro).</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TypeScript</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5.3</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Tipagem estática do código do aplicativo.</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React Navigation</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6</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Navegação por abas e fluxos de telas.</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MapLibre React Native</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10.4</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Mapa nativo com camadas do OpenStreetMap, sem chave de API.</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expo-location</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17</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Geolocalização e geocodificação reversa.</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expo-camera</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15</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Captura de foto de evidência.</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expo-secure-store</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13</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Armazenamento seguro do token de autenticação.</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Axios</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1.6</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Cliente HTTP da API.</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AsyncStorage e NetInfo</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1.23 / 11.3</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Persistência local e detecção de conectividade.</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react-native-gesture-handler</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2.16</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Gestos, como o arrastar para remover notificações.</w:t>
            </w:r>
          </w:p>
        </w:tc>
      </w:tr>
      <w:tr>
        <w:trPr>
          <w:cantSplit/>
        </w:trPr>
        <w:tc>
          <w:tcPr>
            <w:tcW w:type="dxa" w:w="290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Jest e Testing Library</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29 / 12.5</w:t>
            </w:r>
          </w:p>
        </w:tc>
        <w:tc>
          <w:tcPr>
            <w:tcW w:type="dxa" w:w="453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Testes automatizados do aplicativo.</w:t>
            </w:r>
          </w:p>
        </w:tc>
      </w:tr>
    </w:tbl>
    <w:p>
      <w:pPr>
        <w:spacing w:after="360" w:before="120" w:line="240"/>
      </w:pPr>
      <w:r>
        <w:rPr>
          <w:rFonts w:ascii="Arial" w:cs="Arial" w:eastAsia="Arial" w:hAnsi="Arial"/>
          <w:sz w:val="20"/>
          <w:szCs w:val="20"/>
        </w:rPr>
        <w:t xml:space="preserve">Fonte: Elaborado pelo autor (2026).</w:t>
      </w:r>
    </w:p>
    <w:p>
      <w:pPr>
        <w:pStyle w:val="Heading2"/>
      </w:pPr>
      <w:r>
        <w:t xml:space="preserve">3.4 INFRAESTRUTURA E IMPLANTAÇÃO</w:t>
      </w:r>
    </w:p>
    <w:p>
      <w:pPr>
        <w:keepNext/>
        <w:spacing w:after="120" w:before="360" w:line="240"/>
        <w:jc w:val="center"/>
      </w:pPr>
      <w:r>
        <w:rPr>
          <w:rFonts w:ascii="Arial" w:cs="Arial" w:eastAsia="Arial" w:hAnsi="Arial"/>
          <w:sz w:val="20"/>
          <w:szCs w:val="20"/>
        </w:rPr>
        <w:t xml:space="preserve">Quadro 6 – Infraestrutura e implantação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6894"/>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Item</w:t>
            </w:r>
          </w:p>
        </w:tc>
        <w:tc>
          <w:tcPr>
            <w:tcW w:type="dxa" w:w="6894"/>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Descrição</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Hospedagem</w:t>
            </w:r>
          </w:p>
        </w:tc>
        <w:tc>
          <w:tcPr>
            <w:tcW w:type="dxa" w:w="689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Fly.io, máquinas shared-cpu-1x com 256 MB, na região sjc (San José, Califórnia), próxima ao banco de dados.</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Banco de dados</w:t>
            </w:r>
          </w:p>
        </w:tc>
        <w:tc>
          <w:tcPr>
            <w:tcW w:type="dxa" w:w="689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PostgreSQL gerenciado pela Aiven, com conexão cifrada (SSL).</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Contêiner</w:t>
            </w:r>
          </w:p>
        </w:tc>
        <w:tc>
          <w:tcPr>
            <w:tcW w:type="dxa" w:w="689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Imagem Docker baseada em PHP 8.2 com Nginx e PHP-FPM; migrações executadas antes de cada liberação.</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Escalonamento</w:t>
            </w:r>
          </w:p>
        </w:tc>
        <w:tc>
          <w:tcPr>
            <w:tcW w:type="dxa" w:w="689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Máquinas param quando ociosas e iniciam sob demanda (min_machines_running = 0), sem custo fixo.</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Integração contínua</w:t>
            </w:r>
          </w:p>
        </w:tc>
        <w:tc>
          <w:tcPr>
            <w:tcW w:type="dxa" w:w="689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Fluxo do GitHub Actions que publica na Fly.io a cada envio ao ramo principal.</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Desenvolvimento local</w:t>
            </w:r>
          </w:p>
        </w:tc>
        <w:tc>
          <w:tcPr>
            <w:tcW w:type="dxa" w:w="689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Docker Compose com PostgreSQL, Redis, Soketi, MinIO, fila e agendador; emulador Android para o aplicativo.</w:t>
            </w:r>
          </w:p>
        </w:tc>
      </w:tr>
    </w:tbl>
    <w:p>
      <w:pPr>
        <w:spacing w:after="360" w:before="120" w:line="240"/>
      </w:pPr>
      <w:r>
        <w:rPr>
          <w:rFonts w:ascii="Arial" w:cs="Arial" w:eastAsia="Arial" w:hAnsi="Arial"/>
          <w:sz w:val="20"/>
          <w:szCs w:val="20"/>
        </w:rPr>
        <w:t xml:space="preserve">Fonte: Elaborado pelo autor (2026).</w:t>
      </w:r>
    </w:p>
    <w:p>
      <w:pPr>
        <w:pStyle w:val="Heading2"/>
      </w:pPr>
      <w:r>
        <w:t xml:space="preserve">3.5 DECISÕES DE PROJETO</w:t>
      </w:r>
    </w:p>
    <w:p>
      <w:pPr>
        <w:spacing w:after="0" w:before="0" w:line="360"/>
        <w:ind w:firstLine="709"/>
        <w:jc w:val="both"/>
      </w:pPr>
      <w:r>
        <w:t xml:space="preserve">Três decisões merecem destaque. A primeira foi a adoção do OpenStreetMap, por meio do Leaflet na web e do MapLibre no aplicativo, em substituição aos mapas do Google, que exigiam faturamento habilitado e chave de API. A segunda foi a aproximação geográfica entre servidor de aplicação e banco de dados: com o servidor em São Paulo e o banco na Califórnia, cada consulta custava cerca de 540 ms e as páginas levavam de 2,5 s a 3,5 s; com o servidor na mesma região do banco, o tempo típico de resposta caiu para cerca de 0,45 s. A terceira foi manter o escalonamento a zero para não gerar custo fixo, compensando a partida a frio com caches gerados na construção da imagem, o que reduziu a espera do primeiro acesso de 35 s a 50 s para cerca de 6,5 s.</w:t>
      </w:r>
    </w:p>
    <w:p>
      <w:pPr>
        <w:pStyle w:val="Heading1"/>
        <w:pageBreakBefore/>
      </w:pPr>
      <w:r>
        <w:t xml:space="preserve">4 FUNCIONALIDADES DA APLICAÇÃO WEB</w:t>
      </w:r>
    </w:p>
    <w:p>
      <w:pPr>
        <w:spacing w:after="0" w:before="0" w:line="360"/>
        <w:ind w:firstLine="709"/>
        <w:jc w:val="both"/>
      </w:pPr>
      <w:r>
        <w:t xml:space="preserve">A aplicação web reúne o painel administrativo, o painel do motorista, o site público e a API consumida pelo aplicativo. As subseções a seguir descrevem cada conjunto de funcionalidades.</w:t>
      </w:r>
    </w:p>
    <w:p>
      <w:pPr>
        <w:pStyle w:val="Heading2"/>
      </w:pPr>
      <w:r>
        <w:t xml:space="preserve">4.1 AUTENTICAÇÃO, CONVITES E CONTROLE DE ACESSO</w:t>
      </w:r>
    </w:p>
    <w:p>
      <w:pPr>
        <w:spacing w:after="0" w:before="0" w:line="360"/>
        <w:ind w:firstLine="709"/>
        <w:jc w:val="both"/>
      </w:pPr>
      <w:r>
        <w:t xml:space="preserve">O acesso ao painel é feito por e-mail e senha, com sessão protegida. Novos usuários podem ser convidados por e-mail e concluir o cadastro por meio de um endereço de aceite. O controle de acesso combina papéis (Administrador, Secretaria, Supervisor, Operador, Atendente e Motorista) e permissões por módulo, além de políticas de autorização por registro: um gestor vinculado a um órgão, por exemplo, só visualiza e altera ocorrências do próprio órgão, mesmo que possua a permissão do módulo.</w:t>
      </w:r>
    </w:p>
    <w:p>
      <w:pPr>
        <w:pStyle w:val="Heading2"/>
      </w:pPr>
      <w:r>
        <w:t xml:space="preserve">4.2 GESTÃO DE OCORRÊNCIAS</w:t>
      </w:r>
    </w:p>
    <w:p>
      <w:pPr>
        <w:spacing w:after="0" w:before="0" w:line="360"/>
        <w:ind w:firstLine="709"/>
        <w:jc w:val="both"/>
      </w:pPr>
      <w:r>
        <w:t xml:space="preserve">O módulo de ocorrências oferece cadastro, edição, consulta e exclusão, com as seguintes funcionalidades:</w:t>
      </w:r>
    </w:p>
    <w:p>
      <w:pPr>
        <w:pStyle w:val="ListParagraph"/>
        <w:numPr>
          <w:ilvl w:val="0"/>
          <w:numId w:val="4"/>
        </w:numPr>
        <w:spacing w:after="0" w:before="0" w:line="360"/>
        <w:jc w:val="both"/>
      </w:pPr>
      <w:r>
        <w:t xml:space="preserve">geração automática do protocolo e cálculo do prazo de atendimento a partir da prioridade ou, na falta desta, do SLA definido para o tipo;</w:t>
      </w:r>
    </w:p>
    <w:p>
      <w:pPr>
        <w:pStyle w:val="ListParagraph"/>
        <w:numPr>
          <w:ilvl w:val="0"/>
          <w:numId w:val="4"/>
        </w:numPr>
        <w:spacing w:after="0" w:before="0" w:line="360"/>
        <w:jc w:val="both"/>
      </w:pPr>
      <w:r>
        <w:t xml:space="preserve">anexação de evidências fotográficas classificadas como "antes" ou "depois", com autor, data e coordenadas da captura;</w:t>
      </w:r>
    </w:p>
    <w:p>
      <w:pPr>
        <w:pStyle w:val="ListParagraph"/>
        <w:numPr>
          <w:ilvl w:val="0"/>
          <w:numId w:val="4"/>
        </w:numPr>
        <w:spacing w:after="0" w:before="0" w:line="360"/>
        <w:jc w:val="both"/>
      </w:pPr>
      <w:r>
        <w:t xml:space="preserve">detecção de possível duplicidade, que sinaliza ocorrência do mesmo tipo registrada a até 300 m nas últimas 48 h, para revisão humana;</w:t>
      </w:r>
    </w:p>
    <w:p>
      <w:pPr>
        <w:pStyle w:val="ListParagraph"/>
        <w:numPr>
          <w:ilvl w:val="0"/>
          <w:numId w:val="4"/>
        </w:numPr>
        <w:spacing w:after="0" w:before="0" w:line="360"/>
        <w:jc w:val="both"/>
      </w:pPr>
      <w:r>
        <w:t xml:space="preserve">histórico de mudanças de status e trilha de auditoria das alterações de campos;</w:t>
      </w:r>
    </w:p>
    <w:p>
      <w:pPr>
        <w:pStyle w:val="ListParagraph"/>
        <w:numPr>
          <w:ilvl w:val="0"/>
          <w:numId w:val="4"/>
        </w:numPr>
        <w:spacing w:after="0" w:before="0" w:line="360"/>
        <w:jc w:val="both"/>
      </w:pPr>
      <w:r>
        <w:t xml:space="preserve">emissão da ficha da ocorrência em PDF;</w:t>
      </w:r>
    </w:p>
    <w:p>
      <w:pPr>
        <w:pStyle w:val="ListParagraph"/>
        <w:numPr>
          <w:ilvl w:val="0"/>
          <w:numId w:val="4"/>
        </w:numPr>
        <w:spacing w:after="0" w:before="0" w:line="360"/>
        <w:jc w:val="both"/>
      </w:pPr>
      <w:r>
        <w:t xml:space="preserve">direito ao esquecimento, que anonimiza nome, CPF, RG, e-mail e telefone mediante autorização de perfil Supervisor;</w:t>
      </w:r>
    </w:p>
    <w:p>
      <w:pPr>
        <w:pStyle w:val="ListParagraph"/>
        <w:numPr>
          <w:ilvl w:val="0"/>
          <w:numId w:val="4"/>
        </w:numPr>
        <w:spacing w:after="0" w:before="0" w:line="360"/>
        <w:jc w:val="both"/>
      </w:pPr>
      <w:r>
        <w:t xml:space="preserve">exibição do solicitante como "Anônimo" quando o cidadão optou pelo anonimato.</w:t>
      </w:r>
    </w:p>
    <w:p>
      <w:pPr>
        <w:pStyle w:val="Heading2"/>
      </w:pPr>
      <w:r>
        <w:t xml:space="preserve">4.3 DESPACHO E ACOMPANHAMENTO DE CAMPO</w:t>
      </w:r>
    </w:p>
    <w:p>
      <w:pPr>
        <w:spacing w:after="0" w:before="0" w:line="360"/>
        <w:ind w:firstLine="709"/>
        <w:jc w:val="both"/>
      </w:pPr>
      <w:r>
        <w:t xml:space="preserve">A Central de Despacho apresenta lista filtrável de ocorrências ao lado de um mapa, com filtros rápidos (críticas, últimas 24 horas, em aberto e sem atendimento). Para cada ocorrência, o sistema sugere os motoristas disponíveis mais próximos, calculando a distância pela fórmula de haversine diretamente no banco de dados e considerando a especialidade da equipe; a atribuição é sempre confirmada por um operador. Após a atribuição, a rota percorrida pelo motorista é exibida em tempo real.</w:t>
      </w:r>
    </w:p>
    <w:p>
      <w:pPr>
        <w:spacing w:after="0" w:before="0" w:line="360"/>
        <w:ind w:firstLine="709"/>
        <w:jc w:val="both"/>
      </w:pPr>
      <w:r>
        <w:t xml:space="preserve">O painel do motorista lista as ocorrências atribuídas, permite aceitar ou recusar o chamado, atualizar o status (Em deslocamento, Equipe no local, Em atendimento, Finalizada) e transmite periodicamente a posição do dispositivo. O status do motorista é sincronizado automaticamente com o status da ocorrência.</w:t>
      </w:r>
    </w:p>
    <w:p>
      <w:pPr>
        <w:pStyle w:val="Heading2"/>
      </w:pPr>
      <w:r>
        <w:t xml:space="preserve">4.4 PAINEL DE CONTROLE E MAPA OPERACIONAL</w:t>
      </w:r>
    </w:p>
    <w:p>
      <w:pPr>
        <w:spacing w:after="0" w:before="0" w:line="360"/>
        <w:ind w:firstLine="709"/>
        <w:jc w:val="both"/>
      </w:pPr>
      <w:r>
        <w:t xml:space="preserve">O painel de controle exibe indicadores operacionais (ocorrências abertas, em atendimento, finalizadas no dia, com SLA estourado e com SLA em risco), gráficos de ocorrências por dia, por status e por prioridade, e um mapa com agrupamento de marcadores e camada de calor. Os filtros abrangem status, tipo, prioridade, motorista e período. As alterações são recebidas por eventos em tempo real, com consulta periódica como contingência.</w:t>
      </w:r>
    </w:p>
    <w:p>
      <w:pPr>
        <w:pStyle w:val="Heading2"/>
      </w:pPr>
      <w:r>
        <w:t xml:space="preserve">4.5 BUSCA GLOBAL, RELATÓRIOS E PESQUISAS DE OPINIÃO</w:t>
      </w:r>
    </w:p>
    <w:p>
      <w:pPr>
        <w:spacing w:after="0" w:before="0" w:line="360"/>
        <w:ind w:firstLine="709"/>
        <w:jc w:val="both"/>
      </w:pPr>
      <w:r>
        <w:t xml:space="preserve">A busca global usa o recurso de busca textual completa do PostgreSQL sobre protocolo, título, nome e descrição, ordenando os resultados por relevância. Os relatórios de listagem de ocorrências e de tempo médio por etapa do atendimento são gerados de forma assíncrona, armazenados em disco privado e disponibilizados para download, com notificação ao solicitante.</w:t>
      </w:r>
    </w:p>
    <w:p>
      <w:pPr>
        <w:spacing w:after="0" w:before="0" w:line="360"/>
        <w:ind w:firstLine="709"/>
        <w:jc w:val="both"/>
      </w:pPr>
      <w:r>
        <w:t xml:space="preserve">O módulo de pesquisas permite criar questionários com perguntas de texto, escolha única e escala, ativar ou desativar a coleta, gerar QR code para divulgação e consultar as respostas. As pesquisas são respondidas em página pública ou no aplicativo.</w:t>
      </w:r>
    </w:p>
    <w:p>
      <w:pPr>
        <w:pStyle w:val="Heading2"/>
      </w:pPr>
      <w:r>
        <w:t xml:space="preserve">4.6 NOTIFICAÇÕES</w:t>
      </w:r>
    </w:p>
    <w:p>
      <w:pPr>
        <w:spacing w:after="0" w:before="0" w:line="360"/>
        <w:ind w:firstLine="709"/>
        <w:jc w:val="both"/>
      </w:pPr>
      <w:r>
        <w:t xml:space="preserve">O painel dispõe de central de notificações, em ordem cronológica reversa, com destaque para as não lidas, ação de marcar todas como lidas, abertura direta da ocorrência relacionada e remoção individual. São notificados: o motorista, quando recebe uma atribuição ou quando o status de sua ocorrência muda; os responsáveis, quando o prazo de atendimento está em risco; o solicitante de relatórios, quando o arquivo fica pronto; e os gestores de órgão, quando uma nova ocorrência é encaminhada ao seu órgão, aviso que o gestor pode desativar nas preferências.</w:t>
      </w:r>
    </w:p>
    <w:p>
      <w:pPr>
        <w:pStyle w:val="Heading2"/>
      </w:pPr>
      <w:r>
        <w:t xml:space="preserve">4.7 CADASTROS DE APOIO, AUDITORIA E CONFIGURAÇÕES</w:t>
      </w:r>
    </w:p>
    <w:p>
      <w:pPr>
        <w:spacing w:after="0" w:before="0" w:line="360"/>
        <w:ind w:firstLine="709"/>
        <w:jc w:val="both"/>
      </w:pPr>
      <w:r>
        <w:t xml:space="preserve">O painel mantém os cadastros que parametrizam o atendimento: tipos de ocorrência (com subtipos, SLA em horas e órgão responsável), status (com ordem e indicação de estado final), prioridades, órgãos, departamentos, equipes (com especialidade por tipo), motoristas e usuários (com vínculo opcional a um órgão, que os caracteriza como gestores). Há também consulta ao registro de auditoria das ações administrativas e configuração dos dados da organização.</w:t>
      </w:r>
    </w:p>
    <w:p>
      <w:pPr>
        <w:pStyle w:val="Heading2"/>
      </w:pPr>
      <w:r>
        <w:t xml:space="preserve">4.8 SITE PÚBLICO</w:t>
      </w:r>
    </w:p>
    <w:p>
      <w:pPr>
        <w:spacing w:after="0" w:before="0" w:line="360"/>
        <w:ind w:firstLine="709"/>
        <w:jc w:val="both"/>
      </w:pPr>
      <w:r>
        <w:t xml:space="preserve">O site público apresenta a página institucional do sistema, com acesso ao login, e hospeda as páginas de resposta às pesquisas de opinião, acessíveis por endereço ou QR code, sem necessidade de autenticação.</w:t>
      </w:r>
    </w:p>
    <w:p>
      <w:pPr>
        <w:pStyle w:val="Heading2"/>
      </w:pPr>
      <w:r>
        <w:t xml:space="preserve">4.9 INTERFACE DE PROGRAMAÇÃO (API REST)</w:t>
      </w:r>
    </w:p>
    <w:p>
      <w:pPr>
        <w:spacing w:after="0" w:before="0" w:line="360"/>
        <w:ind w:firstLine="709"/>
        <w:jc w:val="both"/>
      </w:pPr>
      <w:r>
        <w:t xml:space="preserve">A API usa autenticação por token e separa explicitamente os tokens de cidadão e de gestor, impedindo que um tipo acesse rotas do outro. O Quadro 7 resume os principais grupos de rotas.</w:t>
      </w:r>
    </w:p>
    <w:p>
      <w:pPr>
        <w:keepNext/>
        <w:spacing w:after="120" w:before="360" w:line="240"/>
        <w:jc w:val="center"/>
      </w:pPr>
      <w:r>
        <w:rPr>
          <w:rFonts w:ascii="Arial" w:cs="Arial" w:eastAsia="Arial" w:hAnsi="Arial"/>
          <w:sz w:val="20"/>
          <w:szCs w:val="20"/>
        </w:rPr>
        <w:t xml:space="preserve">Quadro 7 – Principais grupos de rotas da API</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7"/>
        <w:gridCol w:w="4716"/>
        <w:gridCol w:w="2178"/>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Grupo</w:t>
            </w:r>
          </w:p>
        </w:tc>
        <w:tc>
          <w:tcPr>
            <w:tcW w:type="dxa" w:w="471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Rotas (resumo)</w:t>
            </w:r>
          </w:p>
        </w:tc>
        <w:tc>
          <w:tcPr>
            <w:tcW w:type="dxa" w:w="2178"/>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Acesso</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Autenticação do cidadão</w:t>
            </w:r>
          </w:p>
        </w:tc>
        <w:tc>
          <w:tcPr>
            <w:tcW w:type="dxa" w:w="471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cadastro, login simplificado, login social, perfil próprio (/auth/me), saída</w:t>
            </w:r>
          </w:p>
        </w:tc>
        <w:tc>
          <w:tcPr>
            <w:tcW w:type="dxa" w:w="217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Público e token de cidadão</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Ocorrências</w:t>
            </w:r>
          </w:p>
        </w:tc>
        <w:tc>
          <w:tcPr>
            <w:tcW w:type="dxa" w:w="471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registro (POST /occurrences), mapa público, detalhe, consulta por protocolo, minhas ocorrências</w:t>
            </w:r>
          </w:p>
        </w:tc>
        <w:tc>
          <w:tcPr>
            <w:tcW w:type="dxa" w:w="217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Público (sem dados pessoais) e token de cidadão</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Tipos de ocorrência</w:t>
            </w:r>
          </w:p>
        </w:tc>
        <w:tc>
          <w:tcPr>
            <w:tcW w:type="dxa" w:w="471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lista de tipos para o formulário</w:t>
            </w:r>
          </w:p>
        </w:tc>
        <w:tc>
          <w:tcPr>
            <w:tcW w:type="dxa" w:w="217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Público</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Pesquisas</w:t>
            </w:r>
          </w:p>
        </w:tc>
        <w:tc>
          <w:tcPr>
            <w:tcW w:type="dxa" w:w="471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lista, detalhe e envio de respostas</w:t>
            </w:r>
          </w:p>
        </w:tc>
        <w:tc>
          <w:tcPr>
            <w:tcW w:type="dxa" w:w="217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Token</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Perfil</w:t>
            </w:r>
          </w:p>
        </w:tc>
        <w:tc>
          <w:tcPr>
            <w:tcW w:type="dxa" w:w="471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edição de nome e e-mail</w:t>
            </w:r>
          </w:p>
        </w:tc>
        <w:tc>
          <w:tcPr>
            <w:tcW w:type="dxa" w:w="217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Token de cidadão</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Gestor de órgão</w:t>
            </w:r>
          </w:p>
        </w:tc>
        <w:tc>
          <w:tcPr>
            <w:tcW w:type="dxa" w:w="471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login, ocorrências do órgão, detalhe com histórico, mudança de status, lista de status</w:t>
            </w:r>
          </w:p>
        </w:tc>
        <w:tc>
          <w:tcPr>
            <w:tcW w:type="dxa" w:w="217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Token de gestor</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Notificações do gestor</w:t>
            </w:r>
          </w:p>
        </w:tc>
        <w:tc>
          <w:tcPr>
            <w:tcW w:type="dxa" w:w="471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lista, marcar como lida, marcar todas, remover, preferência de recebimento</w:t>
            </w:r>
          </w:p>
        </w:tc>
        <w:tc>
          <w:tcPr>
            <w:tcW w:type="dxa" w:w="217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Token de gestor</w:t>
            </w:r>
          </w:p>
        </w:tc>
      </w:tr>
    </w:tbl>
    <w:p>
      <w:pPr>
        <w:spacing w:after="360" w:before="120" w:line="240"/>
      </w:pPr>
      <w:r>
        <w:rPr>
          <w:rFonts w:ascii="Arial" w:cs="Arial" w:eastAsia="Arial" w:hAnsi="Arial"/>
          <w:sz w:val="20"/>
          <w:szCs w:val="20"/>
        </w:rPr>
        <w:t xml:space="preserve">Fonte: Elaborado pelo autor (2026).</w:t>
      </w:r>
    </w:p>
    <w:p>
      <w:pPr>
        <w:pStyle w:val="Heading2"/>
      </w:pPr>
      <w:r>
        <w:t xml:space="preserve">4.10 ROTINAS AGENDADAS</w:t>
      </w:r>
    </w:p>
    <w:p>
      <w:pPr>
        <w:keepNext/>
        <w:spacing w:after="120" w:before="360" w:line="240"/>
        <w:jc w:val="center"/>
      </w:pPr>
      <w:r>
        <w:rPr>
          <w:rFonts w:ascii="Arial" w:cs="Arial" w:eastAsia="Arial" w:hAnsi="Arial"/>
          <w:sz w:val="20"/>
          <w:szCs w:val="20"/>
        </w:rPr>
        <w:t xml:space="preserve">Quadro 8 – Rotinas executadas pelo agendador</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1"/>
        <w:gridCol w:w="1632"/>
        <w:gridCol w:w="4718"/>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Rotina</w:t>
            </w:r>
          </w:p>
        </w:tc>
        <w:tc>
          <w:tcPr>
            <w:tcW w:type="dxa" w:w="1632"/>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Periodicidade</w:t>
            </w:r>
          </w:p>
        </w:tc>
        <w:tc>
          <w:tcPr>
            <w:tcW w:type="dxa" w:w="4718"/>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Função</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occurrences:check-sla</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 cada hora</w:t>
            </w:r>
          </w:p>
        </w:tc>
        <w:tc>
          <w:tcPr>
            <w:tcW w:type="dxa" w:w="471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Identifica ocorrências com prazo de atendimento em risco e notifica os responsáveis.</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driver-positions:clean</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Diária (03h)</w:t>
            </w:r>
          </w:p>
        </w:tc>
        <w:tc>
          <w:tcPr>
            <w:tcW w:type="dxa" w:w="471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Remove posições de motoristas com mais de 24 horas.</w:t>
            </w:r>
          </w:p>
        </w:tc>
      </w:tr>
      <w:tr>
        <w:trPr>
          <w:cantSplit/>
        </w:trPr>
        <w:tc>
          <w:tcPr>
            <w:tcW w:type="dxa" w:w="272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occurrences:anonymize-old</w:t>
            </w:r>
          </w:p>
        </w:tc>
        <w:tc>
          <w:tcPr>
            <w:tcW w:type="dxa" w:w="1632"/>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Mensal</w:t>
            </w:r>
          </w:p>
        </w:tc>
        <w:tc>
          <w:tcPr>
            <w:tcW w:type="dxa" w:w="471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Anonimiza dados pessoais de ocorrências encerradas há mais de 730 dias.</w:t>
            </w:r>
          </w:p>
        </w:tc>
      </w:tr>
    </w:tbl>
    <w:p>
      <w:pPr>
        <w:spacing w:after="360" w:before="120" w:line="240"/>
      </w:pPr>
      <w:r>
        <w:rPr>
          <w:rFonts w:ascii="Arial" w:cs="Arial" w:eastAsia="Arial" w:hAnsi="Arial"/>
          <w:sz w:val="20"/>
          <w:szCs w:val="20"/>
        </w:rPr>
        <w:t xml:space="preserve">Fonte: Elaborado pelo autor (2026).</w:t>
      </w:r>
    </w:p>
    <w:p>
      <w:pPr>
        <w:pStyle w:val="Heading1"/>
        <w:pageBreakBefore/>
      </w:pPr>
      <w:r>
        <w:t xml:space="preserve">5 FUNCIONALIDADES DO APLICATIVO MÓVEL</w:t>
      </w:r>
    </w:p>
    <w:p>
      <w:pPr>
        <w:spacing w:after="0" w:before="0" w:line="360"/>
        <w:ind w:firstLine="709"/>
        <w:jc w:val="both"/>
      </w:pPr>
      <w:r>
        <w:t xml:space="preserve">O aplicativo atende dois públicos com navegações distintas: o cidadão, inclusive sem cadastro, e o gestor de órgão. O perfil é identificado no momento da autenticação, e a interface é ajustada conforme o tipo de acesso.</w:t>
      </w:r>
    </w:p>
    <w:p>
      <w:pPr>
        <w:pStyle w:val="Heading2"/>
      </w:pPr>
      <w:r>
        <w:t xml:space="preserve">5.1 ENTRADA NO APLICATIVO</w:t>
      </w:r>
    </w:p>
    <w:p>
      <w:pPr>
        <w:spacing w:after="0" w:before="0" w:line="360"/>
        <w:ind w:firstLine="709"/>
        <w:jc w:val="both"/>
      </w:pPr>
      <w:r>
        <w:t xml:space="preserve">Na primeira execução, o aplicativo apresenta uma sequência de telas de apresentação e solicita permissão de localização. Em seguida, o usuário pode criar uma conta, informando nome, e-mail, senha (mínimo de oito caracteres, com letra e número, verificada por indicador de força), telefone opcional e aceite dos termos de uso e da política de privacidade; registrar ocorrência sem cadastro, de forma anônima; ou acessar como gestor de órgão. Os botões de acesso pelo Google e pela Apple estão presentes na interface, mas a integração com esses provedores ainda é simulada.</w:t>
      </w:r>
    </w:p>
    <w:p>
      <w:pPr>
        <w:pStyle w:val="Heading2"/>
      </w:pPr>
      <w:r>
        <w:t xml:space="preserve">5.2 MAPA DE OCORRÊNCIAS</w:t>
      </w:r>
    </w:p>
    <w:p>
      <w:pPr>
        <w:spacing w:after="0" w:before="0" w:line="360"/>
        <w:ind w:firstLine="709"/>
        <w:jc w:val="both"/>
      </w:pPr>
      <w:r>
        <w:t xml:space="preserve">A tela inicial exibe um mapa com as ocorrências registradas e a posição do usuário, com filtro por tipo e aviso de modo sem conexão. Ao tocar em um marcador, um painel inferior mostra protocolo, status, título e endereço, com acesso ao detalhe. O mapa público não exibe dados pessoais dos solicitantes. Um toque longo sobre qualquer ponto do mapa abre o formulário de nova ocorrência já posicionado naquele local.</w:t>
      </w:r>
    </w:p>
    <w:p>
      <w:pPr>
        <w:pStyle w:val="Heading2"/>
      </w:pPr>
      <w:r>
        <w:t xml:space="preserve">5.3 REGISTRO DE OCORRÊNCIA</w:t>
      </w:r>
    </w:p>
    <w:p>
      <w:pPr>
        <w:spacing w:after="0" w:before="0" w:line="360"/>
        <w:ind w:firstLine="709"/>
        <w:jc w:val="both"/>
      </w:pPr>
      <w:r>
        <w:t xml:space="preserve">O formulário de nova ocorrência reúne:</w:t>
      </w:r>
    </w:p>
    <w:p>
      <w:pPr>
        <w:pStyle w:val="ListParagraph"/>
        <w:numPr>
          <w:ilvl w:val="0"/>
          <w:numId w:val="5"/>
        </w:numPr>
        <w:spacing w:after="0" w:before="0" w:line="360"/>
        <w:jc w:val="both"/>
      </w:pPr>
      <w:r>
        <w:t xml:space="preserve">localização, obtida pelo GPS ("Minha localização") ou escolhida em um mapa com marcador fixo no centro ("Escolher no mapa"), com endereço, bairro, cidade e unidade federativa preenchidos por geocodificação reversa;</w:t>
      </w:r>
    </w:p>
    <w:p>
      <w:pPr>
        <w:pStyle w:val="ListParagraph"/>
        <w:numPr>
          <w:ilvl w:val="0"/>
          <w:numId w:val="5"/>
        </w:numPr>
        <w:spacing w:after="0" w:before="0" w:line="360"/>
        <w:jc w:val="both"/>
      </w:pPr>
      <w:r>
        <w:t xml:space="preserve">tipo de ocorrência, carregado da API;</w:t>
      </w:r>
    </w:p>
    <w:p>
      <w:pPr>
        <w:pStyle w:val="ListParagraph"/>
        <w:numPr>
          <w:ilvl w:val="0"/>
          <w:numId w:val="5"/>
        </w:numPr>
        <w:spacing w:after="0" w:before="0" w:line="360"/>
        <w:jc w:val="both"/>
      </w:pPr>
      <w:r>
        <w:t xml:space="preserve">título e descrição;</w:t>
      </w:r>
    </w:p>
    <w:p>
      <w:pPr>
        <w:pStyle w:val="ListParagraph"/>
        <w:numPr>
          <w:ilvl w:val="0"/>
          <w:numId w:val="5"/>
        </w:numPr>
        <w:spacing w:after="0" w:before="0" w:line="360"/>
        <w:jc w:val="both"/>
      </w:pPr>
      <w:r>
        <w:t xml:space="preserve">foto de evidência capturada pela câmera;</w:t>
      </w:r>
    </w:p>
    <w:p>
      <w:pPr>
        <w:pStyle w:val="ListParagraph"/>
        <w:numPr>
          <w:ilvl w:val="0"/>
          <w:numId w:val="5"/>
        </w:numPr>
        <w:spacing w:after="0" w:before="0" w:line="360"/>
        <w:jc w:val="both"/>
      </w:pPr>
      <w:r>
        <w:t xml:space="preserve">opção de envio anônimo, obrigatória para quem não possui cadastro;</w:t>
      </w:r>
    </w:p>
    <w:p>
      <w:pPr>
        <w:pStyle w:val="ListParagraph"/>
        <w:numPr>
          <w:ilvl w:val="0"/>
          <w:numId w:val="5"/>
        </w:numPr>
        <w:spacing w:after="0" w:before="0" w:line="360"/>
        <w:jc w:val="both"/>
      </w:pPr>
      <w:r>
        <w:t xml:space="preserve">consentimento expresso para o tratamento dos dados, exigido pela LGPD.</w:t>
      </w:r>
    </w:p>
    <w:p>
      <w:pPr>
        <w:spacing w:after="0" w:before="0" w:line="360"/>
        <w:ind w:firstLine="709"/>
        <w:jc w:val="both"/>
      </w:pPr>
      <w:r>
        <w:t xml:space="preserve">Ao concluir, o aplicativo exibe o número do protocolo. Para usuários sem cadastro, o protocolo é armazenado no próprio aparelho, para acompanhamento posterior.</w:t>
      </w:r>
    </w:p>
    <w:p>
      <w:pPr>
        <w:pStyle w:val="Heading2"/>
      </w:pPr>
      <w:r>
        <w:t xml:space="preserve">5.4 ACOMPANHAMENTO DAS OCORRÊNCIAS</w:t>
      </w:r>
    </w:p>
    <w:p>
      <w:pPr>
        <w:spacing w:after="0" w:before="0" w:line="360"/>
        <w:ind w:firstLine="709"/>
        <w:jc w:val="both"/>
      </w:pPr>
      <w:r>
        <w:t xml:space="preserve">O cidadão cadastrado consulta a lista de suas ocorrências, com status atual, e o detalhe de cada uma. O usuário sem cadastro acompanha os protocolos registrados no aparelho e pode consultar qualquer protocolo pelo número; nesse caso, apenas informações públicas são exibidas. A linha do tempo apresentada no detalhe do cidadão ainda tem caráter ilustrativo e não reflete o histórico real de status, que está disponível no módulo do gestor.</w:t>
      </w:r>
    </w:p>
    <w:p>
      <w:pPr>
        <w:pStyle w:val="Heading2"/>
      </w:pPr>
      <w:r>
        <w:t xml:space="preserve">5.5 PESQUISAS, PERFIL E FUNCIONAMENTO SEM CONEXÃO</w:t>
      </w:r>
    </w:p>
    <w:p>
      <w:pPr>
        <w:spacing w:after="0" w:before="0" w:line="360"/>
        <w:ind w:firstLine="709"/>
        <w:jc w:val="both"/>
      </w:pPr>
      <w:r>
        <w:t xml:space="preserve">O cidadão pode responder às pesquisas de opinião ativas e editar nome e e-mail no perfil, os mesmos campos disponíveis para o usuário na aplicação web, além de encerrar a sessão. O aplicativo detecta a perda de conectividade e possui serviço de fila local com sincronização automática ao restabelecimento da conexão; o envio de ocorrências para essa fila a partir do formulário ainda não foi integrado.</w:t>
      </w:r>
    </w:p>
    <w:p>
      <w:pPr>
        <w:pStyle w:val="Heading2"/>
      </w:pPr>
      <w:r>
        <w:t xml:space="preserve">5.6 MÓDULO DO GESTOR DE ÓRGÃO</w:t>
      </w:r>
    </w:p>
    <w:p>
      <w:pPr>
        <w:spacing w:after="0" w:before="0" w:line="360"/>
        <w:ind w:firstLine="709"/>
        <w:jc w:val="both"/>
      </w:pPr>
      <w:r>
        <w:t xml:space="preserve">O gestor acessa o aplicativo com as mesmas credenciais do painel web, desde que seu usuário esteja vinculado a um órgão. O módulo oferece:</w:t>
      </w:r>
    </w:p>
    <w:p>
      <w:pPr>
        <w:pStyle w:val="ListParagraph"/>
        <w:numPr>
          <w:ilvl w:val="0"/>
          <w:numId w:val="6"/>
        </w:numPr>
        <w:spacing w:after="0" w:before="0" w:line="360"/>
        <w:jc w:val="both"/>
      </w:pPr>
      <w:r>
        <w:t xml:space="preserve">lista das ocorrências do órgão, das mais recentes para as mais antigas, com filtro por status e carregamento paginado;</w:t>
      </w:r>
    </w:p>
    <w:p>
      <w:pPr>
        <w:pStyle w:val="ListParagraph"/>
        <w:numPr>
          <w:ilvl w:val="0"/>
          <w:numId w:val="6"/>
        </w:numPr>
        <w:spacing w:after="0" w:before="0" w:line="360"/>
        <w:jc w:val="both"/>
      </w:pPr>
      <w:r>
        <w:t xml:space="preserve">detalhe da ocorrência com localização, dados do solicitante (ocultos quando a ocorrência é anônima) e histórico de status com autor e horário;</w:t>
      </w:r>
    </w:p>
    <w:p>
      <w:pPr>
        <w:pStyle w:val="ListParagraph"/>
        <w:numPr>
          <w:ilvl w:val="0"/>
          <w:numId w:val="6"/>
        </w:numPr>
        <w:spacing w:after="0" w:before="0" w:line="360"/>
        <w:jc w:val="both"/>
      </w:pPr>
      <w:r>
        <w:t xml:space="preserve">alteração do status, sujeita às mesmas regras do painel, inclusive o bloqueio de estados finais;</w:t>
      </w:r>
    </w:p>
    <w:p>
      <w:pPr>
        <w:pStyle w:val="ListParagraph"/>
        <w:numPr>
          <w:ilvl w:val="0"/>
          <w:numId w:val="6"/>
        </w:numPr>
        <w:spacing w:after="0" w:before="0" w:line="360"/>
        <w:jc w:val="both"/>
      </w:pPr>
      <w:r>
        <w:t xml:space="preserve">central de notificações com ordem cronológica reversa, indicação de não lidas, ação de marcar todas como lidas, agrupamento de avisos da mesma ocorrência, remoção por gesto de arrastar, abertura direta da ocorrência, estado vazio e atalho para as preferências;</w:t>
      </w:r>
    </w:p>
    <w:p>
      <w:pPr>
        <w:pStyle w:val="ListParagraph"/>
        <w:numPr>
          <w:ilvl w:val="0"/>
          <w:numId w:val="6"/>
        </w:numPr>
        <w:spacing w:after="0" w:before="0" w:line="360"/>
        <w:jc w:val="both"/>
      </w:pPr>
      <w:r>
        <w:t xml:space="preserve">tela de conta com o órgão do gestor, a preferência de receber avisos de novas ocorrências e a saída do aplicativo.</w:t>
      </w:r>
    </w:p>
    <w:p>
      <w:pPr>
        <w:pStyle w:val="Heading1"/>
        <w:pageBreakBefore/>
      </w:pPr>
      <w:r>
        <w:t xml:space="preserve">6 REQUISITOS</w:t>
      </w:r>
    </w:p>
    <w:p>
      <w:pPr>
        <w:spacing w:after="0" w:before="0" w:line="360"/>
        <w:ind w:firstLine="709"/>
        <w:jc w:val="both"/>
      </w:pPr>
      <w:r>
        <w:t xml:space="preserve">Os requisitos foram derivados das funcionalidades implementadas e verificadas. Adota-se a classificação usual da engenharia de software entre requisitos funcionais (RF), que descrevem o que o sistema deve fazer, requisitos não funcionais (RNF), que descrevem restrições e atributos de qualidade, e regras de negócio (RN).</w:t>
      </w:r>
    </w:p>
    <w:p>
      <w:pPr>
        <w:pStyle w:val="Heading2"/>
      </w:pPr>
      <w:r>
        <w:t xml:space="preserve">6.1 REQUISITOS FUNCIONAIS</w:t>
      </w:r>
    </w:p>
    <w:p>
      <w:pPr>
        <w:keepNext/>
        <w:spacing w:after="120" w:before="360" w:line="240"/>
        <w:jc w:val="center"/>
      </w:pPr>
      <w:r>
        <w:rPr>
          <w:rFonts w:ascii="Arial" w:cs="Arial" w:eastAsia="Arial" w:hAnsi="Arial"/>
          <w:sz w:val="20"/>
          <w:szCs w:val="20"/>
        </w:rPr>
        <w:t xml:space="preserve">Quadro 9 – Requisitos funcionais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6531"/>
        <w:gridCol w:w="1633"/>
      </w:tblGrid>
      <w:tr>
        <w:trPr>
          <w:cantSplit/>
          <w:tblHeader/>
        </w:trPr>
        <w:tc>
          <w:tcPr>
            <w:tcW w:type="dxa" w:w="907"/>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ID</w:t>
            </w:r>
          </w:p>
        </w:tc>
        <w:tc>
          <w:tcPr>
            <w:tcW w:type="dxa" w:w="6531"/>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Descrição</w:t>
            </w:r>
          </w:p>
        </w:tc>
        <w:tc>
          <w:tcPr>
            <w:tcW w:type="dxa" w:w="1633"/>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Plataforma</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RF01</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Permitir o cadastro do cidadão com nome, e-mail, senha, telefone opcional e aceite dos termos.</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Móvel</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RF02</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Permitir o registro de ocorrência sem cadastro, sempre anônimo, com acompanhamento por protocolo.</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Móvel</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RF03</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Exibir mapa de ocorrências com filtro por tipo, posição do usuário e painel de resumo.</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Móvel e 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RF04</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Registrar ocorrência com tipo, título, descrição, foto, localização por GPS ou por ponto no mapa e consentimento.</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Móvel e 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RF05</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Gerar protocolo único e calcular o prazo de atendimento da ocorrência.</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Servidor</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RF06</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Encaminhar a ocorrência ao órgão responsável pelo tipo.</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Servidor</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RF07</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Permitir ao cidadão cadastrado registrar ocorrência anônima e continuar a acompanhá-la.</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Móvel</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RF08</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Listar as ocorrências do cidadão e exibir seu detalhe.</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Móvel</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RF09</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Permitir ao cidadão responder pesquisas de opinião.</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Móvel e 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RF10</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Permitir ao cidadão editar nome e e-mail e encerrar a sessão.</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Móvel</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RF11</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Autenticar o gestor de órgão com as credenciais do painel.</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Móvel</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RF12</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Listar e detalhar as ocorrências do órgão do gestor e permitir a alteração de status.</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Móvel e 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RF13</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Notificar os gestores sobre novas ocorrências do órgão, com central de notificações e preferência de recebimento.</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Móvel e 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RF14</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Autenticar usuários do painel e convidar novos usuários por e-mail.</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RF15</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Controlar o acesso por papéis, permissões e políticas por registro.</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RF16</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Manter ocorrências com anexos de evidência antes e depois, prioridade e histórico.</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RF17</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Sinalizar possível duplicidade de ocorrências para revisão humana.</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RF18</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Sugerir motoristas por proximidade, atribuir ocorrências e acompanhar a rota em tempo real.</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RF19</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Permitir ao motorista aceitar, recusar e atualizar o status da ocorrência e enviar sua posição.</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RF20</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Exibir indicadores, gráficos e mapa operacional com atualização em tempo real.</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RF21</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Oferecer busca textual global sobre as ocorrências.</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RF22</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Gerar relatórios assíncronos em planilha e a ficha da ocorrência em PDF.</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RF23</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Criar pesquisas de opinião com QR code e consultar as respostas.</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RF24</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Manter os cadastros de tipos, status, prioridades, órgãos, departamentos, equipes, motoristas e usuários.</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RF25</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Registrar auditoria das alterações e dos acessos a dados pessoais.</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r>
        <w:trPr>
          <w:cantSplit/>
        </w:trPr>
        <w:tc>
          <w:tcPr>
            <w:tcW w:type="dxa" w:w="90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RF26</w:t>
            </w:r>
          </w:p>
        </w:tc>
        <w:tc>
          <w:tcPr>
            <w:tcW w:type="dxa" w:w="653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Anonimizar dados pessoais sob demanda e por política de retenção.</w:t>
            </w:r>
          </w:p>
        </w:tc>
        <w:tc>
          <w:tcPr>
            <w:tcW w:type="dxa" w:w="163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Web</w:t>
            </w:r>
          </w:p>
        </w:tc>
      </w:tr>
    </w:tbl>
    <w:p>
      <w:pPr>
        <w:spacing w:after="360" w:before="120" w:line="240"/>
      </w:pPr>
      <w:r>
        <w:rPr>
          <w:rFonts w:ascii="Arial" w:cs="Arial" w:eastAsia="Arial" w:hAnsi="Arial"/>
          <w:sz w:val="20"/>
          <w:szCs w:val="20"/>
        </w:rPr>
        <w:t xml:space="preserve">Fonte: Elaborado pelo autor (2026).</w:t>
      </w:r>
    </w:p>
    <w:p>
      <w:pPr>
        <w:pStyle w:val="Heading2"/>
      </w:pPr>
      <w:r>
        <w:t xml:space="preserve">6.2 REQUISITOS NÃO FUNCIONAIS</w:t>
      </w:r>
    </w:p>
    <w:p>
      <w:pPr>
        <w:keepNext/>
        <w:spacing w:after="120" w:before="360" w:line="240"/>
        <w:jc w:val="center"/>
      </w:pPr>
      <w:r>
        <w:rPr>
          <w:rFonts w:ascii="Arial" w:cs="Arial" w:eastAsia="Arial" w:hAnsi="Arial"/>
          <w:sz w:val="20"/>
          <w:szCs w:val="20"/>
        </w:rPr>
        <w:t xml:space="preserve">Quadro 10 – Requisitos não funcionais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
        <w:gridCol w:w="1723"/>
        <w:gridCol w:w="6351"/>
      </w:tblGrid>
      <w:tr>
        <w:trPr>
          <w:cantSplit/>
          <w:tblHeader/>
        </w:trPr>
        <w:tc>
          <w:tcPr>
            <w:tcW w:type="dxa" w:w="997"/>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ID</w:t>
            </w:r>
          </w:p>
        </w:tc>
        <w:tc>
          <w:tcPr>
            <w:tcW w:type="dxa" w:w="1723"/>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Categoria</w:t>
            </w:r>
          </w:p>
        </w:tc>
        <w:tc>
          <w:tcPr>
            <w:tcW w:type="dxa" w:w="6351"/>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Descrição e evidência</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RNF01</w:t>
            </w:r>
          </w:p>
        </w:tc>
        <w:tc>
          <w:tcPr>
            <w:tcW w:type="dxa" w:w="172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Segurança</w:t>
            </w:r>
          </w:p>
        </w:tc>
        <w:tc>
          <w:tcPr>
            <w:tcW w:type="dxa" w:w="63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Autenticação por sessão no painel e por token na API; autorização por papéis, permissões e políticas; limite de 5 tentativas por minuto no login do gestor; separação entre tokens de cidadão e de gestor.</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RNF02</w:t>
            </w:r>
          </w:p>
        </w:tc>
        <w:tc>
          <w:tcPr>
            <w:tcW w:type="dxa" w:w="172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Privacidade</w:t>
            </w:r>
          </w:p>
        </w:tc>
        <w:tc>
          <w:tcPr>
            <w:tcW w:type="dxa" w:w="63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Consentimento obrigatório, minimização de dados no mapa público, anonimato opcional, registro de acesso a dados pessoais, direito ao esquecimento e retenção de 730 dias.</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RNF03</w:t>
            </w:r>
          </w:p>
        </w:tc>
        <w:tc>
          <w:tcPr>
            <w:tcW w:type="dxa" w:w="172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Integridade</w:t>
            </w:r>
          </w:p>
        </w:tc>
        <w:tc>
          <w:tcPr>
            <w:tcW w:type="dxa" w:w="63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 rota pública de registro ignora campos de autoria, status, atribuição e prioridade enviados pelo cliente.</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RNF04</w:t>
            </w:r>
          </w:p>
        </w:tc>
        <w:tc>
          <w:tcPr>
            <w:tcW w:type="dxa" w:w="172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Desempenho</w:t>
            </w:r>
          </w:p>
        </w:tc>
        <w:tc>
          <w:tcPr>
            <w:tcW w:type="dxa" w:w="63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Tempo típico de resposta inferior a 0,5 s em produção (medido entre 0,41 s e 0,47 s); listagens paginadas; caches de configuração, rotas e visões.</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RNF05</w:t>
            </w:r>
          </w:p>
        </w:tc>
        <w:tc>
          <w:tcPr>
            <w:tcW w:type="dxa" w:w="172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Custo e disponibilidade</w:t>
            </w:r>
          </w:p>
        </w:tc>
        <w:tc>
          <w:tcPr>
            <w:tcW w:type="dxa" w:w="63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Escalonamento a zero, sem custo fixo; primeiro acesso após ociosidade em cerca de 6,5 s.</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RNF06</w:t>
            </w:r>
          </w:p>
        </w:tc>
        <w:tc>
          <w:tcPr>
            <w:tcW w:type="dxa" w:w="172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Comunicação</w:t>
            </w:r>
          </w:p>
        </w:tc>
        <w:tc>
          <w:tcPr>
            <w:tcW w:type="dxa" w:w="63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Tráfego cifrado (HTTPS e SSL no banco); HTTP sem cifra permitido apenas para os endereços de desenvolvimento.</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RNF07</w:t>
            </w:r>
          </w:p>
        </w:tc>
        <w:tc>
          <w:tcPr>
            <w:tcW w:type="dxa" w:w="172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Usabilidade e acessibilidade</w:t>
            </w:r>
          </w:p>
        </w:tc>
        <w:tc>
          <w:tcPr>
            <w:tcW w:type="dxa" w:w="63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Interface em português do Brasil, mensagens de erro específicas por campo, áreas de toque de no mínimo 44 pontos e rótulos de acessibilidade.</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RNF08</w:t>
            </w:r>
          </w:p>
        </w:tc>
        <w:tc>
          <w:tcPr>
            <w:tcW w:type="dxa" w:w="172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Portabilidade</w:t>
            </w:r>
          </w:p>
        </w:tc>
        <w:tc>
          <w:tcPr>
            <w:tcW w:type="dxa" w:w="63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Aplicativo em React Native e Expo, verificado em Android; mapas sem dependência de chave proprietária.</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RNF09</w:t>
            </w:r>
          </w:p>
        </w:tc>
        <w:tc>
          <w:tcPr>
            <w:tcW w:type="dxa" w:w="172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Manutenibilidade</w:t>
            </w:r>
          </w:p>
        </w:tc>
        <w:tc>
          <w:tcPr>
            <w:tcW w:type="dxa" w:w="63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Arquitetura em camadas, especificações técnicas versionadas e testes automatizados no servidor e no aplicativo.</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RNF10</w:t>
            </w:r>
          </w:p>
        </w:tc>
        <w:tc>
          <w:tcPr>
            <w:tcW w:type="dxa" w:w="1723"/>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Isolamento de dados</w:t>
            </w:r>
          </w:p>
        </w:tc>
        <w:tc>
          <w:tcPr>
            <w:tcW w:type="dxa" w:w="63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Separação multi-inquilino por organização aplicada às consultas.</w:t>
            </w:r>
          </w:p>
        </w:tc>
      </w:tr>
    </w:tbl>
    <w:p>
      <w:pPr>
        <w:spacing w:after="360" w:before="120" w:line="240"/>
      </w:pPr>
      <w:r>
        <w:rPr>
          <w:rFonts w:ascii="Arial" w:cs="Arial" w:eastAsia="Arial" w:hAnsi="Arial"/>
          <w:sz w:val="20"/>
          <w:szCs w:val="20"/>
        </w:rPr>
        <w:t xml:space="preserve">Fonte: Elaborado pelo autor (2026).</w:t>
      </w:r>
    </w:p>
    <w:p>
      <w:pPr>
        <w:pStyle w:val="Heading2"/>
      </w:pPr>
      <w:r>
        <w:t xml:space="preserve">6.3 REGRAS DE NEGÓCIO</w:t>
      </w:r>
    </w:p>
    <w:p>
      <w:pPr>
        <w:keepNext/>
        <w:spacing w:after="120" w:before="360" w:line="240"/>
        <w:jc w:val="center"/>
      </w:pPr>
      <w:r>
        <w:rPr>
          <w:rFonts w:ascii="Arial" w:cs="Arial" w:eastAsia="Arial" w:hAnsi="Arial"/>
          <w:sz w:val="20"/>
          <w:szCs w:val="20"/>
        </w:rPr>
        <w:t xml:space="preserve">Quadro 11 – Regras de negócio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
        <w:gridCol w:w="8074"/>
      </w:tblGrid>
      <w:tr>
        <w:trPr>
          <w:cantSplit/>
          <w:tblHeader/>
        </w:trPr>
        <w:tc>
          <w:tcPr>
            <w:tcW w:type="dxa" w:w="997"/>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ID</w:t>
            </w:r>
          </w:p>
        </w:tc>
        <w:tc>
          <w:tcPr>
            <w:tcW w:type="dxa" w:w="8074"/>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Regra</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RN01</w:t>
            </w:r>
          </w:p>
        </w:tc>
        <w:tc>
          <w:tcPr>
            <w:tcW w:type="dxa" w:w="807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O protocolo segue o formato OC-AAAA-NNNNN e é gerado pelo sistema.</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RN02</w:t>
            </w:r>
          </w:p>
        </w:tc>
        <w:tc>
          <w:tcPr>
            <w:tcW w:type="dxa" w:w="807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O prazo de atendimento é definido pela prioridade e, na falta desta, pelo SLA do tipo de ocorrência.</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RN03</w:t>
            </w:r>
          </w:p>
        </w:tc>
        <w:tc>
          <w:tcPr>
            <w:tcW w:type="dxa" w:w="807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 ocorrência registrada pelo aplicativo é encaminhada ao órgão responsável pelo tipo; na ausência, ao órgão padrão.</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RN04</w:t>
            </w:r>
          </w:p>
        </w:tc>
        <w:tc>
          <w:tcPr>
            <w:tcW w:type="dxa" w:w="807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Ocorrência em estado final (Finalizada, Cancelada ou Duplicada) só pode passar a Reaberta, por perfil autorizado.</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RN05</w:t>
            </w:r>
          </w:p>
        </w:tc>
        <w:tc>
          <w:tcPr>
            <w:tcW w:type="dxa" w:w="807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Possível duplicidade: mesmo tipo, distância de até 300 m e registro nas últimas 48 horas; a decisão é sempre humana.</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RN06</w:t>
            </w:r>
          </w:p>
        </w:tc>
        <w:tc>
          <w:tcPr>
            <w:tcW w:type="dxa" w:w="807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O gestor de órgão (exceto o administrador) só acessa ocorrências do próprio órgão.</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RN07</w:t>
            </w:r>
          </w:p>
        </w:tc>
        <w:tc>
          <w:tcPr>
            <w:tcW w:type="dxa" w:w="807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Ocorrência anônima não revela a identidade do solicitante ao órgão, mas permanece visível para o próprio autor cadastrado.</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RN08</w:t>
            </w:r>
          </w:p>
        </w:tc>
        <w:tc>
          <w:tcPr>
            <w:tcW w:type="dxa" w:w="807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Sem cadastro, a ocorrência é sempre anônima.</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RN09</w:t>
            </w:r>
          </w:p>
        </w:tc>
        <w:tc>
          <w:tcPr>
            <w:tcW w:type="dxa" w:w="807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Exclusão, reabertura e anonimização de ocorrências são restritas ao perfil Supervisor ou Administrador.</w:t>
            </w:r>
          </w:p>
        </w:tc>
      </w:tr>
      <w:tr>
        <w:trPr>
          <w:cantSplit/>
        </w:trPr>
        <w:tc>
          <w:tcPr>
            <w:tcW w:type="dxa" w:w="99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RN10</w:t>
            </w:r>
          </w:p>
        </w:tc>
        <w:tc>
          <w:tcPr>
            <w:tcW w:type="dxa" w:w="8074"/>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 sugestão de motoristas é apenas indicativa; a atribuição exige confirmação de um operador.</w:t>
            </w:r>
          </w:p>
        </w:tc>
      </w:tr>
    </w:tbl>
    <w:p>
      <w:pPr>
        <w:spacing w:after="360" w:before="120" w:line="240"/>
      </w:pPr>
      <w:r>
        <w:rPr>
          <w:rFonts w:ascii="Arial" w:cs="Arial" w:eastAsia="Arial" w:hAnsi="Arial"/>
          <w:sz w:val="20"/>
          <w:szCs w:val="20"/>
        </w:rPr>
        <w:t xml:space="preserve">Fonte: Elaborado pelo autor (2026).</w:t>
      </w:r>
    </w:p>
    <w:p>
      <w:pPr>
        <w:pStyle w:val="Heading1"/>
        <w:pageBreakBefore/>
      </w:pPr>
      <w:r>
        <w:t xml:space="preserve">7 SEGURANÇA, PRIVACIDADE E CONFORMIDADE COM A LGPD</w:t>
      </w:r>
    </w:p>
    <w:p>
      <w:pPr>
        <w:spacing w:after="0" w:before="0" w:line="360"/>
        <w:ind w:firstLine="709"/>
        <w:jc w:val="both"/>
      </w:pPr>
      <w:r>
        <w:t xml:space="preserve">O tratamento de dados pessoais no sistema observa a Lei Geral de Proteção de Dados Pessoais (BRASIL, 2018). O consentimento é coletado de forma expressa no momento do registro, e a finalidade, o atendimento do chamado público, é informada ao titular.</w:t>
      </w:r>
    </w:p>
    <w:p>
      <w:pPr>
        <w:spacing w:after="0" w:before="0" w:line="360"/>
        <w:ind w:firstLine="709"/>
        <w:jc w:val="both"/>
      </w:pPr>
      <w:r>
        <w:t xml:space="preserve">Em atenção ao princípio da necessidade, o mapa público e as consultas por protocolo expõem apenas o problema relatado e sua localização, sem nome, documentos, contatos ou descrição livre de terceiros. O titular pode optar pelo anonimato, caso em que sua identidade não é revelada ao órgão, e pode exercer o direito ao esquecimento, executado por anonimização dos dados pessoais da ocorrência. Ocorrências encerradas há mais de 730 dias têm os dados pessoais anonimizados automaticamente.</w:t>
      </w:r>
    </w:p>
    <w:p>
      <w:pPr>
        <w:spacing w:after="0" w:before="0" w:line="360"/>
        <w:ind w:firstLine="709"/>
        <w:jc w:val="both"/>
      </w:pPr>
      <w:r>
        <w:t xml:space="preserve">Para fins de responsabilização, o sistema mantém dois registros distintos: a auditoria das alterações de campos e o registro de quem visualizou os dados pessoais de cada ocorrência, tanto no painel quanto no aplicativo do gestor. A ficha em PDF é gerada com o carregamento de recursos remotos desativado, o que evita que conteúdo informado pelo cidadão seja usado para acessar endereços internos.</w:t>
      </w:r>
    </w:p>
    <w:p>
      <w:pPr>
        <w:spacing w:after="0" w:before="0" w:line="360"/>
        <w:ind w:firstLine="709"/>
        <w:jc w:val="both"/>
      </w:pPr>
      <w:r>
        <w:t xml:space="preserve">No plano da segurança da aplicação, destacam-se: a separação entre tokens de cidadão e de gestor; a limitação de tentativas no login do gestor; o descarte, na rota pública de registro, de campos que permitiriam registrar ocorrência em nome de outro cidadão ou já encerrada; e a restrição de cada consulta individual aos dados do próprio cidadão.</w:t>
      </w:r>
    </w:p>
    <w:p>
      <w:pPr>
        <w:pStyle w:val="Heading1"/>
        <w:pageBreakBefore/>
      </w:pPr>
      <w:r>
        <w:t xml:space="preserve">8 VERIFICAÇÃO E QUALIDADE</w:t>
      </w:r>
    </w:p>
    <w:p>
      <w:pPr>
        <w:spacing w:after="0" w:before="0" w:line="360"/>
        <w:ind w:firstLine="709"/>
        <w:jc w:val="both"/>
      </w:pPr>
      <w:r>
        <w:t xml:space="preserve">A verificação do sistema combina testes automatizados, execução do aplicativo em emulador Android e medições no ambiente de produção.</w:t>
      </w:r>
    </w:p>
    <w:p>
      <w:pPr>
        <w:keepNext/>
        <w:spacing w:after="120" w:before="360" w:line="240"/>
        <w:jc w:val="center"/>
      </w:pPr>
      <w:r>
        <w:rPr>
          <w:rFonts w:ascii="Arial" w:cs="Arial" w:eastAsia="Arial" w:hAnsi="Arial"/>
          <w:sz w:val="20"/>
          <w:szCs w:val="20"/>
        </w:rPr>
        <w:t xml:space="preserve">Quadro 12 – Testes automatizados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1"/>
        <w:gridCol w:w="1451"/>
        <w:gridCol w:w="6169"/>
      </w:tblGrid>
      <w:tr>
        <w:trPr>
          <w:cantSplit/>
          <w:tblHeader/>
        </w:trPr>
        <w:tc>
          <w:tcPr>
            <w:tcW w:type="dxa" w:w="1451"/>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Camada</w:t>
            </w:r>
          </w:p>
        </w:tc>
        <w:tc>
          <w:tcPr>
            <w:tcW w:type="dxa" w:w="1451"/>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Ferramenta</w:t>
            </w:r>
          </w:p>
        </w:tc>
        <w:tc>
          <w:tcPr>
            <w:tcW w:type="dxa" w:w="6169"/>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Escopo verificado</w:t>
            </w:r>
          </w:p>
        </w:tc>
      </w:tr>
      <w:tr>
        <w:trPr>
          <w:cantSplit/>
        </w:trPr>
        <w:tc>
          <w:tcPr>
            <w:tcW w:type="dxa" w:w="14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Servidor</w:t>
            </w:r>
          </w:p>
        </w:tc>
        <w:tc>
          <w:tcPr>
            <w:tcW w:type="dxa" w:w="14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PHPUnit</w:t>
            </w:r>
          </w:p>
        </w:tc>
        <w:tc>
          <w:tcPr>
            <w:tcW w:type="dxa" w:w="616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55 casos de teste de funcionalidade: cadastro e perfil do cidadão, validação e anonimato de ocorrências, acesso do gestor por órgão, notificações, isolamento entre tokens, proteção de dados no mapa público, despacho e pesquisas.</w:t>
            </w:r>
          </w:p>
        </w:tc>
      </w:tr>
      <w:tr>
        <w:trPr>
          <w:cantSplit/>
        </w:trPr>
        <w:tc>
          <w:tcPr>
            <w:tcW w:type="dxa" w:w="14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Aplicativo</w:t>
            </w:r>
          </w:p>
        </w:tc>
        <w:tc>
          <w:tcPr>
            <w:tcW w:type="dxa" w:w="1451"/>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Jest</w:t>
            </w:r>
          </w:p>
        </w:tc>
        <w:tc>
          <w:tcPr>
            <w:tcW w:type="dxa" w:w="616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16 casos de teste: conversão de unidade federativa, tempo relativo das notificações, agrupamento de notificações, fila offline e validação de pesquisas.</w:t>
            </w:r>
          </w:p>
        </w:tc>
      </w:tr>
    </w:tbl>
    <w:p>
      <w:pPr>
        <w:spacing w:after="360" w:before="120" w:line="240"/>
      </w:pPr>
      <w:r>
        <w:rPr>
          <w:rFonts w:ascii="Arial" w:cs="Arial" w:eastAsia="Arial" w:hAnsi="Arial"/>
          <w:sz w:val="20"/>
          <w:szCs w:val="20"/>
        </w:rPr>
        <w:t xml:space="preserve">Fonte: Elaborado pelo autor (2026).</w:t>
      </w:r>
    </w:p>
    <w:p>
      <w:pPr>
        <w:keepNext/>
        <w:spacing w:after="120" w:before="360" w:line="240"/>
        <w:jc w:val="center"/>
      </w:pPr>
      <w:r>
        <w:rPr>
          <w:rFonts w:ascii="Arial" w:cs="Arial" w:eastAsia="Arial" w:hAnsi="Arial"/>
          <w:sz w:val="20"/>
          <w:szCs w:val="20"/>
        </w:rPr>
        <w:t xml:space="preserve">Quadro 13 – Medições de desempenho em produção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8"/>
        <w:gridCol w:w="2267"/>
        <w:gridCol w:w="3176"/>
      </w:tblGrid>
      <w:tr>
        <w:trPr>
          <w:cantSplit/>
          <w:tblHeader/>
        </w:trPr>
        <w:tc>
          <w:tcPr>
            <w:tcW w:type="dxa" w:w="3628"/>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Cenário</w:t>
            </w:r>
          </w:p>
        </w:tc>
        <w:tc>
          <w:tcPr>
            <w:tcW w:type="dxa" w:w="2267"/>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Antes</w:t>
            </w:r>
          </w:p>
        </w:tc>
        <w:tc>
          <w:tcPr>
            <w:tcW w:type="dxa" w:w="3176"/>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spacing w:after="40" w:before="40" w:line="240"/>
              <w:jc w:val="center"/>
            </w:pPr>
            <w:r>
              <w:rPr>
                <w:b/>
                <w:bCs/>
                <w:sz w:val="20"/>
                <w:szCs w:val="20"/>
              </w:rPr>
              <w:t xml:space="preserve">Depois</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Consulta ao banco de dados</w:t>
            </w:r>
          </w:p>
        </w:tc>
        <w:tc>
          <w:tcPr>
            <w:tcW w:type="dxa" w:w="226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cerca de 540 ms</w:t>
            </w:r>
          </w:p>
        </w:tc>
        <w:tc>
          <w:tcPr>
            <w:tcW w:type="dxa" w:w="317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cerca de 2 ms a 10 ms (mesma região)</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Requisição típica (página ou API)</w:t>
            </w:r>
          </w:p>
        </w:tc>
        <w:tc>
          <w:tcPr>
            <w:tcW w:type="dxa" w:w="226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2,5 s a 3,5 s</w:t>
            </w:r>
          </w:p>
        </w:tc>
        <w:tc>
          <w:tcPr>
            <w:tcW w:type="dxa" w:w="317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0,41 s a 0,47 s</w:t>
            </w:r>
          </w:p>
        </w:tc>
      </w:tr>
      <w:tr>
        <w:trPr>
          <w:cantSplit/>
        </w:trPr>
        <w:tc>
          <w:tcPr>
            <w:tcW w:type="dxa" w:w="362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Primeiro acesso após ociosidade</w:t>
            </w:r>
          </w:p>
        </w:tc>
        <w:tc>
          <w:tcPr>
            <w:tcW w:type="dxa" w:w="226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35 s a 50 s</w:t>
            </w:r>
          </w:p>
        </w:tc>
        <w:tc>
          <w:tcPr>
            <w:tcW w:type="dxa" w:w="3176"/>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spacing w:after="40" w:before="40" w:line="240"/>
              <w:jc w:val="left"/>
            </w:pPr>
            <w:r>
              <w:rPr>
                <w:sz w:val="20"/>
                <w:szCs w:val="20"/>
              </w:rPr>
              <w:t xml:space="preserve">cerca de 6,5 s</w:t>
            </w:r>
          </w:p>
        </w:tc>
      </w:tr>
    </w:tbl>
    <w:p>
      <w:pPr>
        <w:spacing w:after="360" w:before="120" w:line="240"/>
      </w:pPr>
      <w:r>
        <w:rPr>
          <w:rFonts w:ascii="Arial" w:cs="Arial" w:eastAsia="Arial" w:hAnsi="Arial"/>
          <w:sz w:val="20"/>
          <w:szCs w:val="20"/>
        </w:rPr>
        <w:t xml:space="preserve">Fonte: Elaborado pelo autor (2026).</w:t>
      </w:r>
    </w:p>
    <w:p>
      <w:pPr>
        <w:spacing w:after="0" w:before="0" w:line="360"/>
        <w:ind w:firstLine="709"/>
        <w:jc w:val="both"/>
      </w:pPr>
      <w:r>
        <w:t xml:space="preserve">Um caso de teste do módulo de pesquisas apresenta falha intermitente dependente da ordem de execução da suíte, sem relação com as funcionalidades descritas, e permanece registrado para correção.</w:t>
      </w:r>
    </w:p>
    <w:p>
      <w:pPr>
        <w:pStyle w:val="Heading1"/>
        <w:pageBreakBefore/>
      </w:pPr>
      <w:r>
        <w:t xml:space="preserve">9 CONSIDERAÇÕES FINAIS</w:t>
      </w:r>
    </w:p>
    <w:p>
      <w:pPr>
        <w:spacing w:after="0" w:before="0" w:line="360"/>
        <w:ind w:firstLine="709"/>
        <w:jc w:val="both"/>
      </w:pPr>
      <w:r>
        <w:t xml:space="preserve">A CIOP integra, em uma mesma base, o registro cidadão de ocorrências pelo aplicativo, a análise pelos gestores dos órgãos e a operação de campo conduzida pelo painel web. Os requisitos especificados foram verificados por testes automatizados, por execução do aplicativo e por medições em produção, com atenção especial à proteção de dados pessoais, ao anonimato do cidadão e ao desempenho em infraestrutura sem custo fixo.</w:t>
      </w:r>
    </w:p>
    <w:p>
      <w:pPr>
        <w:spacing w:after="0" w:before="0" w:line="360"/>
        <w:ind w:firstLine="709"/>
        <w:jc w:val="both"/>
      </w:pPr>
      <w:r>
        <w:t xml:space="preserve">Como limitações e possibilidades de trabalhos futuros, destacam-se:</w:t>
      </w:r>
    </w:p>
    <w:p>
      <w:pPr>
        <w:pStyle w:val="ListParagraph"/>
        <w:numPr>
          <w:ilvl w:val="0"/>
          <w:numId w:val="7"/>
        </w:numPr>
        <w:spacing w:after="0" w:before="0" w:line="360"/>
        <w:jc w:val="both"/>
      </w:pPr>
      <w:r>
        <w:t xml:space="preserve">notificações por push no aparelho, uma vez que hoje os avisos ao gestor são exibidos no aplicativo e no painel por consulta periódica;</w:t>
      </w:r>
    </w:p>
    <w:p>
      <w:pPr>
        <w:pStyle w:val="ListParagraph"/>
        <w:numPr>
          <w:ilvl w:val="0"/>
          <w:numId w:val="7"/>
        </w:numPr>
        <w:spacing w:after="0" w:before="0" w:line="360"/>
        <w:jc w:val="both"/>
      </w:pPr>
      <w:r>
        <w:t xml:space="preserve">integração efetiva do login com Google e Apple, atualmente simulada;</w:t>
      </w:r>
    </w:p>
    <w:p>
      <w:pPr>
        <w:pStyle w:val="ListParagraph"/>
        <w:numPr>
          <w:ilvl w:val="0"/>
          <w:numId w:val="7"/>
        </w:numPr>
        <w:spacing w:after="0" w:before="0" w:line="360"/>
        <w:jc w:val="both"/>
      </w:pPr>
      <w:r>
        <w:t xml:space="preserve">exibição do histórico real de status no detalhe do cidadão, hoje ilustrativo;</w:t>
      </w:r>
    </w:p>
    <w:p>
      <w:pPr>
        <w:pStyle w:val="ListParagraph"/>
        <w:numPr>
          <w:ilvl w:val="0"/>
          <w:numId w:val="7"/>
        </w:numPr>
        <w:spacing w:after="0" w:before="0" w:line="360"/>
        <w:jc w:val="both"/>
      </w:pPr>
      <w:r>
        <w:t xml:space="preserve">integração da fila de envio sem conexão ao formulário de registro;</w:t>
      </w:r>
    </w:p>
    <w:p>
      <w:pPr>
        <w:pStyle w:val="ListParagraph"/>
        <w:numPr>
          <w:ilvl w:val="0"/>
          <w:numId w:val="7"/>
        </w:numPr>
        <w:spacing w:after="0" w:before="0" w:line="360"/>
        <w:jc w:val="both"/>
      </w:pPr>
      <w:r>
        <w:t xml:space="preserve">restrição, por órgão, do painel de controle, do mapa e da central de despacho para gestores, hoje aplicada apenas à listagem e à busca de ocorrências;</w:t>
      </w:r>
    </w:p>
    <w:p>
      <w:pPr>
        <w:pStyle w:val="ListParagraph"/>
        <w:numPr>
          <w:ilvl w:val="0"/>
          <w:numId w:val="7"/>
        </w:numPr>
        <w:spacing w:after="0" w:before="0" w:line="360"/>
        <w:jc w:val="both"/>
      </w:pPr>
      <w:r>
        <w:t xml:space="preserve">adoção de provedor próprio ou contratado de camadas de mapa em caso de aumento de uso, conforme a política de uso do OpenStreetMap;</w:t>
      </w:r>
    </w:p>
    <w:p>
      <w:pPr>
        <w:pStyle w:val="ListParagraph"/>
        <w:numPr>
          <w:ilvl w:val="0"/>
          <w:numId w:val="7"/>
        </w:numPr>
        <w:spacing w:after="0" w:before="0" w:line="360"/>
        <w:jc w:val="both"/>
      </w:pPr>
      <w:r>
        <w:t xml:space="preserve">verificação do aplicativo em dispositivos iOS.</w:t>
      </w:r>
    </w:p>
    <w:p>
      <w:pPr>
        <w:pStyle w:val="Heading1"/>
        <w:pageBreakBefore/>
        <w:spacing w:after="360" w:before="0" w:line="360"/>
        <w:jc w:val="center"/>
      </w:pPr>
      <w:r>
        <w:rPr>
          <w:rFonts w:ascii="Arial" w:cs="Arial" w:eastAsia="Arial" w:hAnsi="Arial"/>
          <w:b/>
          <w:bCs/>
          <w:sz w:val="24"/>
          <w:szCs w:val="24"/>
        </w:rPr>
        <w:t xml:space="preserve">REFERÊNCIAS</w:t>
      </w:r>
    </w:p>
    <w:p>
      <w:pPr>
        <w:spacing w:after="240" w:before="0" w:line="240"/>
        <w:jc w:val="left"/>
      </w:pPr>
      <w:r>
        <w:t xml:space="preserve">ASSOCIAÇÃO BRASILEIRA DE NORMAS TÉCNICAS. </w:t>
      </w:r>
      <w:r>
        <w:rPr>
          <w:b/>
          <w:bCs/>
        </w:rPr>
        <w:t xml:space="preserve">NBR 6023</w:t>
      </w:r>
      <w:r>
        <w:t xml:space="preserve">: informação e documentação: referências: elaboração. Rio de Janeiro: ABNT, 2018.</w:t>
      </w:r>
    </w:p>
    <w:p>
      <w:pPr>
        <w:spacing w:after="240" w:before="0" w:line="240"/>
        <w:jc w:val="left"/>
      </w:pPr>
      <w:r>
        <w:t xml:space="preserve">ASSOCIAÇÃO BRASILEIRA DE NORMAS TÉCNICAS. </w:t>
      </w:r>
      <w:r>
        <w:rPr>
          <w:b/>
          <w:bCs/>
        </w:rPr>
        <w:t xml:space="preserve">NBR 6024</w:t>
      </w:r>
      <w:r>
        <w:t xml:space="preserve">: informação e documentação: numeração progressiva das seções de um documento: apresentação. Rio de Janeiro: ABNT, 2012.</w:t>
      </w:r>
    </w:p>
    <w:p>
      <w:pPr>
        <w:spacing w:after="240" w:before="0" w:line="240"/>
        <w:jc w:val="left"/>
      </w:pPr>
      <w:r>
        <w:t xml:space="preserve">ASSOCIAÇÃO BRASILEIRA DE NORMAS TÉCNICAS. </w:t>
      </w:r>
      <w:r>
        <w:rPr>
          <w:b/>
          <w:bCs/>
        </w:rPr>
        <w:t xml:space="preserve">NBR 6027</w:t>
      </w:r>
      <w:r>
        <w:t xml:space="preserve">: informação e documentação: sumário: apresentação. Rio de Janeiro: ABNT, 2012.</w:t>
      </w:r>
    </w:p>
    <w:p>
      <w:pPr>
        <w:spacing w:after="240" w:before="0" w:line="240"/>
        <w:jc w:val="left"/>
      </w:pPr>
      <w:r>
        <w:t xml:space="preserve">ASSOCIAÇÃO BRASILEIRA DE NORMAS TÉCNICAS. </w:t>
      </w:r>
      <w:r>
        <w:rPr>
          <w:b/>
          <w:bCs/>
        </w:rPr>
        <w:t xml:space="preserve">NBR 6028</w:t>
      </w:r>
      <w:r>
        <w:t xml:space="preserve">: informação e documentação: resumo, resenha e recensão: apresentação. Rio de Janeiro: ABNT, 2021.</w:t>
      </w:r>
    </w:p>
    <w:p>
      <w:pPr>
        <w:spacing w:after="240" w:before="0" w:line="240"/>
        <w:jc w:val="left"/>
      </w:pPr>
      <w:r>
        <w:t xml:space="preserve">ASSOCIAÇÃO BRASILEIRA DE NORMAS TÉCNICAS. </w:t>
      </w:r>
      <w:r>
        <w:rPr>
          <w:b/>
          <w:bCs/>
        </w:rPr>
        <w:t xml:space="preserve">NBR 14724</w:t>
      </w:r>
      <w:r>
        <w:t xml:space="preserve">: informação e documentação: trabalhos acadêmicos: apresentação. Rio de Janeiro: ABNT, 2011.</w:t>
      </w:r>
    </w:p>
    <w:p>
      <w:pPr>
        <w:spacing w:after="240" w:before="0" w:line="240"/>
        <w:jc w:val="left"/>
      </w:pPr>
      <w:r>
        <w:t xml:space="preserve">BRASIL. </w:t>
      </w:r>
      <w:r>
        <w:rPr>
          <w:b/>
          <w:bCs/>
        </w:rPr>
        <w:t xml:space="preserve">Lei nº 13.709, de 14 de agosto de 2018</w:t>
      </w:r>
      <w:r>
        <w:t xml:space="preserve">. Lei Geral de Proteção de Dados Pessoais (LGPD). Brasília, DF: Presidência da República, 2018. Disponível em: https://www.planalto.gov.br/ccivil_03/_ato2015-2018/2018/lei/l13709.htm. Acesso em: 20 out. 2026.</w:t>
      </w:r>
    </w:p>
    <w:p>
      <w:pPr>
        <w:spacing w:after="240" w:before="0" w:line="240"/>
        <w:jc w:val="left"/>
      </w:pPr>
      <w:r>
        <w:t xml:space="preserve">EXPO. </w:t>
      </w:r>
      <w:r>
        <w:rPr>
          <w:b/>
          <w:bCs/>
        </w:rPr>
        <w:t xml:space="preserve">Expo documentation</w:t>
      </w:r>
      <w:r>
        <w:t xml:space="preserve">. [S. l.]: Expo, 2026. Disponível em: https://docs.expo.dev. Acesso em: 20 out. 2026.</w:t>
      </w:r>
    </w:p>
    <w:p>
      <w:pPr>
        <w:spacing w:after="240" w:before="0" w:line="240"/>
        <w:jc w:val="left"/>
      </w:pPr>
      <w:r>
        <w:t xml:space="preserve">FLY.IO. </w:t>
      </w:r>
      <w:r>
        <w:rPr>
          <w:b/>
          <w:bCs/>
        </w:rPr>
        <w:t xml:space="preserve">Fly.io documentation</w:t>
      </w:r>
      <w:r>
        <w:t xml:space="preserve">. [S. l.]: Fly.io, 2026. Disponível em: https://fly.io/docs. Acesso em: 20 out. 2026.</w:t>
      </w:r>
    </w:p>
    <w:p>
      <w:pPr>
        <w:spacing w:after="240" w:before="0" w:line="240"/>
        <w:jc w:val="left"/>
      </w:pPr>
      <w:r>
        <w:t xml:space="preserve">LARAVEL. </w:t>
      </w:r>
      <w:r>
        <w:rPr>
          <w:b/>
          <w:bCs/>
        </w:rPr>
        <w:t xml:space="preserve">Laravel 8.x documentation</w:t>
      </w:r>
      <w:r>
        <w:t xml:space="preserve">. [S. l.]: Laravel, 2021. Disponível em: https://laravel.com/docs/8.x. Acesso em: 20 out. 2026.</w:t>
      </w:r>
    </w:p>
    <w:p>
      <w:pPr>
        <w:spacing w:after="240" w:before="0" w:line="240"/>
        <w:jc w:val="left"/>
      </w:pPr>
      <w:r>
        <w:t xml:space="preserve">LEAFLET. </w:t>
      </w:r>
      <w:r>
        <w:rPr>
          <w:b/>
          <w:bCs/>
        </w:rPr>
        <w:t xml:space="preserve">Leaflet</w:t>
      </w:r>
      <w:r>
        <w:t xml:space="preserve">: an open-source JavaScript library for interactive maps. [S. l.]: Leaflet, 2026. Disponível em: https://leafletjs.com. Acesso em: 20 out. 2026.</w:t>
      </w:r>
    </w:p>
    <w:p>
      <w:pPr>
        <w:spacing w:after="240" w:before="0" w:line="240"/>
        <w:jc w:val="left"/>
      </w:pPr>
      <w:r>
        <w:t xml:space="preserve">MAPLIBRE. </w:t>
      </w:r>
      <w:r>
        <w:rPr>
          <w:b/>
          <w:bCs/>
        </w:rPr>
        <w:t xml:space="preserve">MapLibre React Native</w:t>
      </w:r>
      <w:r>
        <w:t xml:space="preserve">. [S. l.]: MapLibre, 2026. Disponível em: https://github.com/maplibre/maplibre-react-native. Acesso em: 20 out. 2026.</w:t>
      </w:r>
    </w:p>
    <w:p>
      <w:pPr>
        <w:spacing w:after="240" w:before="0" w:line="240"/>
        <w:jc w:val="left"/>
      </w:pPr>
      <w:r>
        <w:t xml:space="preserve">META PLATFORMS. </w:t>
      </w:r>
      <w:r>
        <w:rPr>
          <w:b/>
          <w:bCs/>
        </w:rPr>
        <w:t xml:space="preserve">React Native</w:t>
      </w:r>
      <w:r>
        <w:t xml:space="preserve">. [S. l.]: Meta Platforms, 2026. Disponível em: https://reactnative.dev. Acesso em: 20 out. 2026.</w:t>
      </w:r>
    </w:p>
    <w:p>
      <w:pPr>
        <w:spacing w:after="240" w:before="0" w:line="240"/>
        <w:jc w:val="left"/>
      </w:pPr>
      <w:r>
        <w:t xml:space="preserve">OPENSTREETMAP FOUNDATION. </w:t>
      </w:r>
      <w:r>
        <w:rPr>
          <w:b/>
          <w:bCs/>
        </w:rPr>
        <w:t xml:space="preserve">OpenStreetMap</w:t>
      </w:r>
      <w:r>
        <w:t xml:space="preserve">. [S. l.]: OpenStreetMap Foundation, 2026. Disponível em: https://www.openstreetmap.org. Acesso em: 20 out. 2026.</w:t>
      </w:r>
    </w:p>
    <w:p>
      <w:pPr>
        <w:spacing w:after="0" w:before="0" w:line="240"/>
        <w:jc w:val="left"/>
      </w:pPr>
      <w:r>
        <w:t xml:space="preserve">THE POSTGRESQL GLOBAL DEVELOPMENT GROUP. </w:t>
      </w:r>
      <w:r>
        <w:rPr>
          <w:b/>
          <w:bCs/>
        </w:rPr>
        <w:t xml:space="preserve">PostgreSQL documentation</w:t>
      </w:r>
      <w:r>
        <w:t xml:space="preserve">. [S. l.]: PostgreSQL, 2026. Disponível em: https://www.postgresql.org/docs. Acesso em: 20 out. 2026.</w:t>
      </w:r>
    </w:p>
    <w:sectPr>
      <w:headerReference w:type="default" r:id="rId8"/>
      <w:pgSz w:w="11906" w:h="16838" w:orient="portrait"/>
      <w:pgMar w:top="1701" w:right="1134" w:bottom="1134" w:left="1701" w:header="72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lowerLetter"/>
      <w:lvlText w:val="%1)"/>
      <w:lvlJc w:val="left"/>
      <w:pPr>
        <w:ind w:left="1069" w:hanging="360"/>
      </w:pPr>
    </w:lvl>
  </w:abstractNum>
  <w:abstractNum w:abstractNumId="3" w15:restartNumberingAfterBreak="0">
    <w:multiLevelType w:val="hybridMultilevel"/>
    <w:lvl w:ilvl="0" w:tentative="1">
      <w:start w:val="1"/>
      <w:numFmt w:val="lowerLetter"/>
      <w:lvlText w:val="%1)"/>
      <w:lvlJc w:val="left"/>
      <w:pPr>
        <w:ind w:left="1069" w:hanging="360"/>
      </w:pPr>
    </w:lvl>
  </w:abstractNum>
  <w:abstractNum w:abstractNumId="4" w15:restartNumberingAfterBreak="0">
    <w:multiLevelType w:val="hybridMultilevel"/>
    <w:lvl w:ilvl="0" w:tentative="1">
      <w:start w:val="1"/>
      <w:numFmt w:val="lowerLetter"/>
      <w:lvlText w:val="%1)"/>
      <w:lvlJc w:val="left"/>
      <w:pPr>
        <w:ind w:left="1069" w:hanging="360"/>
      </w:pPr>
    </w:lvl>
  </w:abstractNum>
  <w:abstractNum w:abstractNumId="5" w15:restartNumberingAfterBreak="0">
    <w:multiLevelType w:val="hybridMultilevel"/>
    <w:lvl w:ilvl="0" w:tentative="1">
      <w:start w:val="1"/>
      <w:numFmt w:val="lowerLetter"/>
      <w:lvlText w:val="%1)"/>
      <w:lvlJc w:val="left"/>
      <w:pPr>
        <w:ind w:left="1069" w:hanging="360"/>
      </w:pPr>
    </w:lvl>
  </w:abstractNum>
  <w:abstractNum w:abstractNumId="6" w15:restartNumberingAfterBreak="0">
    <w:multiLevelType w:val="hybridMultilevel"/>
    <w:lvl w:ilvl="0" w:tentative="1">
      <w:start w:val="1"/>
      <w:numFmt w:val="lowerLetter"/>
      <w:lvlText w:val="%1)"/>
      <w:lvlJc w:val="left"/>
      <w:pPr>
        <w:ind w:left="1069" w:hanging="360"/>
      </w:pPr>
    </w:lvl>
  </w:abstractNum>
  <w:abstractNum w:abstractNumId="7" w15:restartNumberingAfterBreak="0">
    <w:multiLevelType w:val="hybridMultilevel"/>
    <w:lvl w:ilvl="0" w:tentative="1">
      <w:start w:val="1"/>
      <w:numFmt w:val="lowerLetter"/>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line="360"/>
      <w:outlineLvl w:val="0"/>
    </w:pPr>
    <w:rPr>
      <w:rFonts w:ascii="Arial" w:cs="Arial" w:eastAsia="Arial" w:hAnsi="Arial"/>
      <w:b/>
      <w:bCs/>
      <w:caps/>
      <w:sz w:val="24"/>
      <w:szCs w:val="24"/>
    </w:rPr>
  </w:style>
  <w:style w:type="paragraph" w:styleId="Heading2">
    <w:name w:val="Heading 2"/>
    <w:basedOn w:val="Normal"/>
    <w:next w:val="Normal"/>
    <w:qFormat/>
    <w:pPr>
      <w:keepNext/>
      <w:spacing w:after="360" w:before="360" w:line="360"/>
      <w:outlineLvl w:val="1"/>
    </w:pPr>
    <w:rPr>
      <w:rFonts w:ascii="Arial" w:cs="Arial" w:eastAsia="Arial" w:hAnsi="Arial"/>
      <w:b w:val="false"/>
      <w:bCs w:val="false"/>
      <w:caps/>
      <w:sz w:val="24"/>
      <w:szCs w:val="24"/>
    </w:rPr>
  </w:style>
  <w:style w:type="paragraph" w:styleId="Heading3">
    <w:name w:val="Heading 3"/>
    <w:basedOn w:val="Normal"/>
    <w:next w:val="Normal"/>
    <w:qFormat/>
    <w:pPr>
      <w:keepNext/>
      <w:spacing w:after="360" w:before="360" w:line="360"/>
      <w:outlineLvl w:val="2"/>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CIOP – Central Inteligente de Ocorrências Públicas</dc:title>
  <dc:creator>[NOME DO AUTOR]</dc:creator>
  <dc:description>Documentação funcional, requisitos e tecnologias</dc:description>
  <cp:lastModifiedBy>Un-named</cp:lastModifiedBy>
  <cp:revision>1</cp:revision>
  <dcterms:created xsi:type="dcterms:W3CDTF">2026-10-20T20:32:17.222Z</dcterms:created>
  <dcterms:modified xsi:type="dcterms:W3CDTF">2026-10-20T20:32:17.223Z</dcterms:modified>
</cp:coreProperties>
</file>

<file path=docProps/custom.xml><?xml version="1.0" encoding="utf-8"?>
<Properties xmlns="http://schemas.openxmlformats.org/officeDocument/2006/custom-properties" xmlns:vt="http://schemas.openxmlformats.org/officeDocument/2006/docPropsVTypes"/>
</file>