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Nome: Fabio Grassiotto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RA: 890441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Análise do artigo : “On the Opportunities and Risks of Foundation Models”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Tópicos Importantes do Artigo: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Foundational Models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Emergence &amp; Homogenization concepts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Learning/Deep Learning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Supervised and Unsupervised Learning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Social Impact of Foundational Models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Distinction between research and deployment of foundational models.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Future of Foundational Models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