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055" w:rsidRPr="00FB0512" w:rsidRDefault="00FB0512">
      <w:pPr>
        <w:rPr>
          <w:rFonts w:ascii="Segoe UI" w:eastAsia="Microsoft YaHei UI Light" w:hAnsi="Segoe UI" w:cs="Segoe UI"/>
          <w:sz w:val="26"/>
          <w:szCs w:val="26"/>
        </w:rPr>
      </w:pPr>
      <w:r w:rsidRPr="00FB0512">
        <w:rPr>
          <w:rFonts w:ascii="Segoe UI" w:eastAsia="Microsoft YaHei UI Light" w:hAnsi="Segoe UI" w:cs="Segoe UI"/>
          <w:sz w:val="26"/>
          <w:szCs w:val="26"/>
        </w:rPr>
        <w:t>Nome: Fabio Grassiotto RA 890441</w:t>
      </w:r>
    </w:p>
    <w:p w:rsidR="00FB0512" w:rsidRPr="00FB0512" w:rsidRDefault="00FB0512">
      <w:pPr>
        <w:rPr>
          <w:rFonts w:ascii="Segoe UI" w:eastAsia="Microsoft YaHei UI Light" w:hAnsi="Segoe UI" w:cs="Segoe UI"/>
          <w:sz w:val="26"/>
          <w:szCs w:val="26"/>
        </w:rPr>
      </w:pPr>
      <w:r w:rsidRPr="00FB0512">
        <w:rPr>
          <w:rFonts w:ascii="Segoe UI" w:eastAsia="Microsoft YaHei UI Light" w:hAnsi="Segoe UI" w:cs="Segoe UI"/>
          <w:sz w:val="26"/>
          <w:szCs w:val="26"/>
        </w:rPr>
        <w:t>IA901 – 1S2023</w:t>
      </w:r>
    </w:p>
    <w:p w:rsidR="00FB0512" w:rsidRPr="00FB0512" w:rsidRDefault="00A86DBD">
      <w:pPr>
        <w:rPr>
          <w:rFonts w:ascii="Segoe UI" w:eastAsia="Microsoft YaHei UI Light" w:hAnsi="Segoe UI" w:cs="Segoe UI"/>
          <w:sz w:val="26"/>
          <w:szCs w:val="26"/>
        </w:rPr>
      </w:pPr>
      <w:r>
        <w:rPr>
          <w:rFonts w:ascii="Segoe UI" w:eastAsia="Microsoft YaHei UI Light" w:hAnsi="Segoe UI" w:cs="Segoe UI"/>
          <w:sz w:val="26"/>
          <w:szCs w:val="26"/>
        </w:rPr>
        <w:t>Comentários – Leitura 2 – Gerenciamento de Workflow</w:t>
      </w:r>
    </w:p>
    <w:p w:rsidR="00FB0512" w:rsidRDefault="00FB0512">
      <w:pPr>
        <w:rPr>
          <w:rFonts w:ascii="Segoe UI" w:eastAsia="Microsoft YaHei UI Light" w:hAnsi="Segoe UI" w:cs="Segoe UI"/>
          <w:u w:val="single"/>
        </w:rPr>
      </w:pPr>
    </w:p>
    <w:p w:rsidR="00FB0512" w:rsidRDefault="00A86DBD">
      <w:pPr>
        <w:rPr>
          <w:rFonts w:ascii="Segoe UI" w:eastAsia="Microsoft YaHei UI Light" w:hAnsi="Segoe UI" w:cs="Segoe UI"/>
          <w:sz w:val="24"/>
          <w:szCs w:val="24"/>
          <w:u w:val="single"/>
          <w:lang w:val="en-US"/>
        </w:rPr>
      </w:pPr>
      <w:proofErr w:type="spellStart"/>
      <w:r w:rsidRPr="00A86DBD">
        <w:rPr>
          <w:rFonts w:ascii="Segoe UI" w:eastAsia="Microsoft YaHei UI Light" w:hAnsi="Segoe UI" w:cs="Segoe UI"/>
          <w:sz w:val="24"/>
          <w:szCs w:val="24"/>
          <w:u w:val="single"/>
          <w:lang w:val="en-US"/>
        </w:rPr>
        <w:t>Texto</w:t>
      </w:r>
      <w:proofErr w:type="spellEnd"/>
      <w:r w:rsidRPr="00A86DBD">
        <w:rPr>
          <w:rFonts w:ascii="Segoe UI" w:eastAsia="Microsoft YaHei UI Light" w:hAnsi="Segoe UI" w:cs="Segoe UI"/>
          <w:sz w:val="24"/>
          <w:szCs w:val="24"/>
          <w:u w:val="single"/>
          <w:lang w:val="en-US"/>
        </w:rPr>
        <w:t xml:space="preserve"> 1: “Future Generation Computer Systems”</w:t>
      </w:r>
    </w:p>
    <w:p w:rsidR="00A86DBD" w:rsidRDefault="00A86DBD">
      <w:pPr>
        <w:rPr>
          <w:rFonts w:ascii="Segoe UI" w:eastAsia="Microsoft YaHei UI Light" w:hAnsi="Segoe UI" w:cs="Segoe UI"/>
        </w:rPr>
      </w:pPr>
      <w:r w:rsidRPr="00A86DBD">
        <w:rPr>
          <w:rFonts w:ascii="Segoe UI" w:eastAsia="Microsoft YaHei UI Light" w:hAnsi="Segoe UI" w:cs="Segoe UI"/>
        </w:rPr>
        <w:t xml:space="preserve">Na minha opinião, este primeiro texto </w:t>
      </w:r>
      <w:r>
        <w:rPr>
          <w:rFonts w:ascii="Segoe UI" w:eastAsia="Microsoft YaHei UI Light" w:hAnsi="Segoe UI" w:cs="Segoe UI"/>
        </w:rPr>
        <w:t>foi mal escrito. Me parece confuso e mal organizado, o que dificulta a leitura e a extração de informações relevantes do mesmo.</w:t>
      </w:r>
    </w:p>
    <w:p w:rsidR="00A86DBD" w:rsidRDefault="00A86DBD">
      <w:pPr>
        <w:rPr>
          <w:rFonts w:ascii="Segoe UI" w:eastAsia="Microsoft YaHei UI Light" w:hAnsi="Segoe UI" w:cs="Segoe UI"/>
        </w:rPr>
      </w:pPr>
      <w:r>
        <w:rPr>
          <w:rFonts w:ascii="Segoe UI" w:eastAsia="Microsoft YaHei UI Light" w:hAnsi="Segoe UI" w:cs="Segoe UI"/>
        </w:rPr>
        <w:t>O artigo é organizado em formato de revisão da área de workflows, visando enumerar os avanços atingidos na área nos últimos 10 anos.</w:t>
      </w:r>
    </w:p>
    <w:p w:rsidR="00A86DBD" w:rsidRDefault="00A86DBD">
      <w:pPr>
        <w:rPr>
          <w:rFonts w:ascii="Segoe UI" w:eastAsia="Microsoft YaHei UI Light" w:hAnsi="Segoe UI" w:cs="Segoe UI"/>
        </w:rPr>
      </w:pPr>
      <w:r>
        <w:rPr>
          <w:rFonts w:ascii="Segoe UI" w:eastAsia="Microsoft YaHei UI Light" w:hAnsi="Segoe UI" w:cs="Segoe UI"/>
        </w:rPr>
        <w:t>Como conclusões a respeito do artigo, posso enumerar:</w:t>
      </w:r>
    </w:p>
    <w:p w:rsidR="00A86DBD" w:rsidRDefault="00A86DBD" w:rsidP="00A86DBD">
      <w:pPr>
        <w:pStyle w:val="ListParagraph"/>
        <w:numPr>
          <w:ilvl w:val="0"/>
          <w:numId w:val="1"/>
        </w:numPr>
        <w:rPr>
          <w:rFonts w:ascii="Segoe UI" w:eastAsia="Microsoft YaHei UI Light" w:hAnsi="Segoe UI" w:cs="Segoe UI"/>
        </w:rPr>
      </w:pPr>
      <w:r>
        <w:rPr>
          <w:rFonts w:ascii="Segoe UI" w:eastAsia="Microsoft YaHei UI Light" w:hAnsi="Segoe UI" w:cs="Segoe UI"/>
        </w:rPr>
        <w:t>Especialistas nos domínios científicos que o artigo cita (em especial bioinformática, agrário e área médica) tem pouco conhecimento em análises computacionais, o que leva à necessidade de se utilizar workflows padronizados para o fluxo de dados.</w:t>
      </w:r>
    </w:p>
    <w:p w:rsidR="00A86DBD" w:rsidRDefault="00A86DBD" w:rsidP="00A86DBD">
      <w:pPr>
        <w:pStyle w:val="ListParagraph"/>
        <w:numPr>
          <w:ilvl w:val="0"/>
          <w:numId w:val="1"/>
        </w:numPr>
        <w:rPr>
          <w:rFonts w:ascii="Segoe UI" w:eastAsia="Microsoft YaHei UI Light" w:hAnsi="Segoe UI" w:cs="Segoe UI"/>
        </w:rPr>
      </w:pPr>
      <w:r>
        <w:rPr>
          <w:rFonts w:ascii="Segoe UI" w:eastAsia="Microsoft YaHei UI Light" w:hAnsi="Segoe UI" w:cs="Segoe UI"/>
        </w:rPr>
        <w:t>Os domínios estudados utilizam um conjunto muito grande de dados, o que também confirma a necessidade de workflows para o tratamento dos mesmos.</w:t>
      </w:r>
    </w:p>
    <w:p w:rsidR="00A86DBD" w:rsidRDefault="00A86DBD" w:rsidP="00A86DBD">
      <w:pPr>
        <w:pStyle w:val="ListParagraph"/>
        <w:numPr>
          <w:ilvl w:val="0"/>
          <w:numId w:val="1"/>
        </w:numPr>
        <w:rPr>
          <w:rFonts w:ascii="Segoe UI" w:eastAsia="Microsoft YaHei UI Light" w:hAnsi="Segoe UI" w:cs="Segoe UI"/>
        </w:rPr>
      </w:pPr>
      <w:r>
        <w:rPr>
          <w:rFonts w:ascii="Segoe UI" w:eastAsia="Microsoft YaHei UI Light" w:hAnsi="Segoe UI" w:cs="Segoe UI"/>
        </w:rPr>
        <w:t>Como características chave de um sistema de gerenciamento de workflows, posso destacar:</w:t>
      </w:r>
    </w:p>
    <w:p w:rsidR="00A86DBD" w:rsidRDefault="00A86DBD" w:rsidP="00A86DBD">
      <w:pPr>
        <w:pStyle w:val="ListParagraph"/>
        <w:numPr>
          <w:ilvl w:val="1"/>
          <w:numId w:val="1"/>
        </w:numPr>
        <w:rPr>
          <w:rFonts w:ascii="Segoe UI" w:eastAsia="Microsoft YaHei UI Light" w:hAnsi="Segoe UI" w:cs="Segoe UI"/>
        </w:rPr>
      </w:pPr>
      <w:r>
        <w:rPr>
          <w:rFonts w:ascii="Segoe UI" w:eastAsia="Microsoft YaHei UI Light" w:hAnsi="Segoe UI" w:cs="Segoe UI"/>
        </w:rPr>
        <w:t>Reusabilidade</w:t>
      </w:r>
    </w:p>
    <w:p w:rsidR="00A86DBD" w:rsidRDefault="00A86DBD" w:rsidP="00A86DBD">
      <w:pPr>
        <w:pStyle w:val="ListParagraph"/>
        <w:numPr>
          <w:ilvl w:val="1"/>
          <w:numId w:val="1"/>
        </w:numPr>
        <w:rPr>
          <w:rFonts w:ascii="Segoe UI" w:eastAsia="Microsoft YaHei UI Light" w:hAnsi="Segoe UI" w:cs="Segoe UI"/>
        </w:rPr>
      </w:pPr>
      <w:r>
        <w:rPr>
          <w:rFonts w:ascii="Segoe UI" w:eastAsia="Microsoft YaHei UI Light" w:hAnsi="Segoe UI" w:cs="Segoe UI"/>
        </w:rPr>
        <w:t>Consolidação</w:t>
      </w:r>
    </w:p>
    <w:p w:rsidR="00A86DBD" w:rsidRDefault="00A86DBD" w:rsidP="00A86DBD">
      <w:pPr>
        <w:pStyle w:val="ListParagraph"/>
        <w:numPr>
          <w:ilvl w:val="1"/>
          <w:numId w:val="1"/>
        </w:numPr>
        <w:rPr>
          <w:rFonts w:ascii="Segoe UI" w:eastAsia="Microsoft YaHei UI Light" w:hAnsi="Segoe UI" w:cs="Segoe UI"/>
        </w:rPr>
      </w:pPr>
      <w:r>
        <w:rPr>
          <w:rFonts w:ascii="Segoe UI" w:eastAsia="Microsoft YaHei UI Light" w:hAnsi="Segoe UI" w:cs="Segoe UI"/>
        </w:rPr>
        <w:t>Usabilidade</w:t>
      </w:r>
    </w:p>
    <w:p w:rsidR="00A86DBD" w:rsidRPr="00A86DBD" w:rsidRDefault="00A86DBD" w:rsidP="00A86DBD">
      <w:pPr>
        <w:pStyle w:val="ListParagraph"/>
        <w:numPr>
          <w:ilvl w:val="1"/>
          <w:numId w:val="1"/>
        </w:numPr>
        <w:rPr>
          <w:rFonts w:ascii="Segoe UI" w:eastAsia="Microsoft YaHei UI Light" w:hAnsi="Segoe UI" w:cs="Segoe UI"/>
        </w:rPr>
      </w:pPr>
      <w:r>
        <w:rPr>
          <w:rFonts w:ascii="Segoe UI" w:eastAsia="Microsoft YaHei UI Light" w:hAnsi="Segoe UI" w:cs="Segoe UI"/>
        </w:rPr>
        <w:t>Descentralização (ainda que não me pareça tão necessário hoje em dia).</w:t>
      </w:r>
    </w:p>
    <w:p w:rsidR="00A86DBD" w:rsidRPr="00A86DBD" w:rsidRDefault="00A86DBD">
      <w:pPr>
        <w:rPr>
          <w:rFonts w:ascii="Segoe UI" w:eastAsia="Microsoft YaHei UI Light" w:hAnsi="Segoe UI" w:cs="Segoe UI"/>
          <w:sz w:val="24"/>
          <w:szCs w:val="24"/>
          <w:u w:val="single"/>
        </w:rPr>
      </w:pPr>
    </w:p>
    <w:p w:rsidR="00A86DBD" w:rsidRDefault="00A86DBD">
      <w:pPr>
        <w:rPr>
          <w:rFonts w:ascii="Segoe UI" w:eastAsia="Microsoft YaHei UI Light" w:hAnsi="Segoe UI" w:cs="Segoe UI"/>
          <w:sz w:val="24"/>
          <w:szCs w:val="24"/>
          <w:u w:val="single"/>
          <w:lang w:val="en-US"/>
        </w:rPr>
      </w:pPr>
      <w:proofErr w:type="spellStart"/>
      <w:r>
        <w:rPr>
          <w:rFonts w:ascii="Segoe UI" w:eastAsia="Microsoft YaHei UI Light" w:hAnsi="Segoe UI" w:cs="Segoe UI"/>
          <w:sz w:val="24"/>
          <w:szCs w:val="24"/>
          <w:u w:val="single"/>
          <w:lang w:val="en-US"/>
        </w:rPr>
        <w:t>Texto</w:t>
      </w:r>
      <w:proofErr w:type="spellEnd"/>
      <w:r>
        <w:rPr>
          <w:rFonts w:ascii="Segoe UI" w:eastAsia="Microsoft YaHei UI Light" w:hAnsi="Segoe UI" w:cs="Segoe UI"/>
          <w:sz w:val="24"/>
          <w:szCs w:val="24"/>
          <w:u w:val="single"/>
          <w:lang w:val="en-US"/>
        </w:rPr>
        <w:t xml:space="preserve"> 2: “</w:t>
      </w:r>
      <w:r w:rsidRPr="00A86DBD">
        <w:rPr>
          <w:rFonts w:ascii="Segoe UI" w:eastAsia="Microsoft YaHei UI Light" w:hAnsi="Segoe UI" w:cs="Segoe UI"/>
          <w:sz w:val="24"/>
          <w:szCs w:val="24"/>
          <w:u w:val="single"/>
          <w:lang w:val="en-US"/>
        </w:rPr>
        <w:t>Challenges of Provenance in Scientific Workflow Management Systems</w:t>
      </w:r>
      <w:r>
        <w:rPr>
          <w:rFonts w:ascii="Segoe UI" w:eastAsia="Microsoft YaHei UI Light" w:hAnsi="Segoe UI" w:cs="Segoe UI"/>
          <w:sz w:val="24"/>
          <w:szCs w:val="24"/>
          <w:u w:val="single"/>
          <w:lang w:val="en-US"/>
        </w:rPr>
        <w:t>”</w:t>
      </w:r>
    </w:p>
    <w:p w:rsidR="007062D0" w:rsidRDefault="00A86DBD">
      <w:pPr>
        <w:rPr>
          <w:rFonts w:ascii="Segoe UI" w:eastAsia="Microsoft YaHei UI Light" w:hAnsi="Segoe UI" w:cs="Segoe UI"/>
        </w:rPr>
      </w:pPr>
      <w:r w:rsidRPr="00A86DBD">
        <w:rPr>
          <w:rFonts w:ascii="Segoe UI" w:eastAsia="Microsoft YaHei UI Light" w:hAnsi="Segoe UI" w:cs="Segoe UI"/>
        </w:rPr>
        <w:t>O segundo artigo é mais bem estruturado e a leitura foi mais f</w:t>
      </w:r>
      <w:r w:rsidR="007062D0">
        <w:rPr>
          <w:rFonts w:ascii="Segoe UI" w:eastAsia="Microsoft YaHei UI Light" w:hAnsi="Segoe UI" w:cs="Segoe UI"/>
        </w:rPr>
        <w:t>ácil.</w:t>
      </w:r>
    </w:p>
    <w:p w:rsidR="00A86DBD" w:rsidRDefault="00A86DBD">
      <w:pPr>
        <w:rPr>
          <w:rFonts w:ascii="Segoe UI" w:eastAsia="Microsoft YaHei UI Light" w:hAnsi="Segoe UI" w:cs="Segoe UI"/>
        </w:rPr>
      </w:pPr>
      <w:r>
        <w:rPr>
          <w:rFonts w:ascii="Segoe UI" w:eastAsia="Microsoft YaHei UI Light" w:hAnsi="Segoe UI" w:cs="Segoe UI"/>
        </w:rPr>
        <w:t xml:space="preserve">Nota-se no desenvolvimento do artigo que os desafios em sistemas de gerenciamento de workflow continuam similares, em especial </w:t>
      </w:r>
      <w:r w:rsidR="007062D0">
        <w:rPr>
          <w:rFonts w:ascii="Segoe UI" w:eastAsia="Microsoft YaHei UI Light" w:hAnsi="Segoe UI" w:cs="Segoe UI"/>
        </w:rPr>
        <w:t>o armazenamento de dados e a reusabilidade e a interação de especialistas de domínio com os sistemas computacionais.</w:t>
      </w:r>
      <w:bookmarkStart w:id="0" w:name="_GoBack"/>
      <w:bookmarkEnd w:id="0"/>
    </w:p>
    <w:p w:rsidR="007062D0" w:rsidRPr="007062D0" w:rsidRDefault="007062D0">
      <w:pPr>
        <w:rPr>
          <w:rFonts w:ascii="Segoe UI" w:eastAsia="Microsoft YaHei UI Light" w:hAnsi="Segoe UI" w:cs="Segoe UI"/>
        </w:rPr>
      </w:pPr>
      <w:r>
        <w:rPr>
          <w:rFonts w:ascii="Segoe UI" w:eastAsia="Microsoft YaHei UI Light" w:hAnsi="Segoe UI" w:cs="Segoe UI"/>
        </w:rPr>
        <w:t>O objetivo principal do artigo é explorar os desafios do aspecto da origem dos dados (“</w:t>
      </w:r>
      <w:proofErr w:type="spellStart"/>
      <w:r>
        <w:rPr>
          <w:rFonts w:ascii="Segoe UI" w:eastAsia="Microsoft YaHei UI Light" w:hAnsi="Segoe UI" w:cs="Segoe UI"/>
          <w:i/>
        </w:rPr>
        <w:t>provenance</w:t>
      </w:r>
      <w:proofErr w:type="spellEnd"/>
      <w:r>
        <w:rPr>
          <w:rFonts w:ascii="Segoe UI" w:eastAsia="Microsoft YaHei UI Light" w:hAnsi="Segoe UI" w:cs="Segoe UI"/>
          <w:i/>
        </w:rPr>
        <w:t xml:space="preserve">”) </w:t>
      </w:r>
      <w:r>
        <w:rPr>
          <w:rFonts w:ascii="Segoe UI" w:eastAsia="Microsoft YaHei UI Light" w:hAnsi="Segoe UI" w:cs="Segoe UI"/>
        </w:rPr>
        <w:t>dentro de um workflow e apresentar técnicas para reduzir os problemas que são encontrados com esse mapeamento.</w:t>
      </w:r>
    </w:p>
    <w:sectPr w:rsidR="007062D0" w:rsidRPr="007062D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A15F4A"/>
    <w:multiLevelType w:val="hybridMultilevel"/>
    <w:tmpl w:val="C3B20E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E57"/>
    <w:rsid w:val="00037EA4"/>
    <w:rsid w:val="007062D0"/>
    <w:rsid w:val="00707E57"/>
    <w:rsid w:val="008F0BE6"/>
    <w:rsid w:val="00A86DBD"/>
    <w:rsid w:val="00AB2055"/>
    <w:rsid w:val="00FB0512"/>
    <w:rsid w:val="00FE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877BC"/>
  <w15:chartTrackingRefBased/>
  <w15:docId w15:val="{DEEF68B9-38A7-45E2-9E99-DB2D540CD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264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Instituto de Pesquisas Eldorado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Grassiotto</dc:creator>
  <cp:keywords/>
  <dc:description/>
  <cp:lastModifiedBy>Fabio Grassiotto</cp:lastModifiedBy>
  <cp:revision>3</cp:revision>
  <dcterms:created xsi:type="dcterms:W3CDTF">2023-05-08T09:23:00Z</dcterms:created>
  <dcterms:modified xsi:type="dcterms:W3CDTF">2023-05-10T16:50:00Z</dcterms:modified>
</cp:coreProperties>
</file>