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41" w:rsidP="59D35F79" w:rsidRDefault="00B045AF" w14:paraId="0C9690EB" w14:noSpellErr="1" w14:textId="0D448933">
      <w:pPr>
        <w:pStyle w:val="Heading1"/>
        <w:rPr>
          <w:rFonts w:ascii="Georgia" w:hAnsi="Georgia" w:eastAsia="Georgia" w:cs="Georgia"/>
        </w:rPr>
      </w:pPr>
      <w:bookmarkStart w:name="_GoBack" w:id="0"/>
      <w:bookmarkEnd w:id="0"/>
      <w:r w:rsidRPr="59D35F79" w:rsidR="59D35F79">
        <w:rPr>
          <w:rFonts w:ascii="Georgia" w:hAnsi="Georgia" w:eastAsia="Georgia" w:cs="Georgia"/>
        </w:rPr>
        <w:t>IA941 – Aula 11</w:t>
      </w:r>
    </w:p>
    <w:p w:rsidR="59D35F79" w:rsidP="431CB123" w:rsidRDefault="59D35F79" w14:paraId="14E8D64F" w14:textId="0F9DFFC6">
      <w:pPr>
        <w:pStyle w:val="Normal"/>
        <w:rPr>
          <w:rFonts w:ascii="Georgia" w:hAnsi="Georgia" w:eastAsia="Georgia" w:cs="Georgia"/>
        </w:rPr>
      </w:pPr>
      <w:proofErr w:type="spellStart"/>
      <w:r w:rsidRPr="431CB123" w:rsidR="431CB123">
        <w:rPr>
          <w:rFonts w:ascii="Georgia" w:hAnsi="Georgia" w:eastAsia="Georgia" w:cs="Georgia"/>
        </w:rPr>
        <w:t>Atividade</w:t>
      </w:r>
      <w:proofErr w:type="spellEnd"/>
      <w:r w:rsidRPr="431CB123" w:rsidR="431CB123">
        <w:rPr>
          <w:rFonts w:ascii="Georgia" w:hAnsi="Georgia" w:eastAsia="Georgia" w:cs="Georgia"/>
        </w:rPr>
        <w:t xml:space="preserve"> 1 – Ciclo </w:t>
      </w:r>
      <w:proofErr w:type="spellStart"/>
      <w:r w:rsidRPr="431CB123" w:rsidR="431CB123">
        <w:rPr>
          <w:rFonts w:ascii="Georgia" w:hAnsi="Georgia" w:eastAsia="Georgia" w:cs="Georgia"/>
        </w:rPr>
        <w:t>Cognitivo</w:t>
      </w:r>
      <w:proofErr w:type="spellEnd"/>
      <w:r w:rsidRPr="431CB123" w:rsidR="431CB123">
        <w:rPr>
          <w:rFonts w:ascii="Georgia" w:hAnsi="Georgia" w:eastAsia="Georgia" w:cs="Georgia"/>
        </w:rPr>
        <w:t>/Tutorial Full</w:t>
      </w:r>
    </w:p>
    <w:p w:rsidR="431CB123" w:rsidP="431CB123" w:rsidRDefault="431CB123" w14:paraId="3CE26710" w14:textId="3C303E34">
      <w:pPr>
        <w:pStyle w:val="Normal"/>
        <w:rPr>
          <w:rFonts w:ascii="Georgia" w:hAnsi="Georgia" w:eastAsia="Georgia" w:cs="Georgia"/>
        </w:rPr>
      </w:pPr>
      <w:proofErr w:type="spellStart"/>
      <w:r w:rsidRPr="431CB123" w:rsidR="431CB123">
        <w:rPr>
          <w:rFonts w:ascii="Georgia" w:hAnsi="Georgia" w:eastAsia="Georgia" w:cs="Georgia"/>
        </w:rPr>
        <w:t>Atividade</w:t>
      </w:r>
      <w:proofErr w:type="spellEnd"/>
      <w:r w:rsidRPr="431CB123" w:rsidR="431CB123">
        <w:rPr>
          <w:rFonts w:ascii="Georgia" w:hAnsi="Georgia" w:eastAsia="Georgia" w:cs="Georgia"/>
        </w:rPr>
        <w:t xml:space="preserve"> 2 – </w:t>
      </w:r>
      <w:proofErr w:type="spellStart"/>
      <w:r w:rsidRPr="431CB123" w:rsidR="431CB123">
        <w:rPr>
          <w:rFonts w:ascii="Georgia" w:hAnsi="Georgia" w:eastAsia="Georgia" w:cs="Georgia"/>
        </w:rPr>
        <w:t>Leitura</w:t>
      </w:r>
      <w:proofErr w:type="spellEnd"/>
      <w:r w:rsidRPr="431CB123" w:rsidR="431CB123">
        <w:rPr>
          <w:rFonts w:ascii="Georgia" w:hAnsi="Georgia" w:eastAsia="Georgia" w:cs="Georgia"/>
        </w:rPr>
        <w:t xml:space="preserve"> do </w:t>
      </w:r>
      <w:r w:rsidRPr="431CB123" w:rsidR="431CB123">
        <w:rPr>
          <w:rFonts w:ascii="Georgia" w:hAnsi="Georgia" w:eastAsia="Georgia" w:cs="Georgia"/>
        </w:rPr>
        <w:t xml:space="preserve">Tutorial de </w:t>
      </w:r>
      <w:proofErr w:type="spellStart"/>
      <w:r w:rsidRPr="431CB123" w:rsidR="431CB123">
        <w:rPr>
          <w:rFonts w:ascii="Georgia" w:hAnsi="Georgia" w:eastAsia="Georgia" w:cs="Georgia"/>
        </w:rPr>
        <w:t>programação</w:t>
      </w:r>
      <w:proofErr w:type="spellEnd"/>
    </w:p>
    <w:p w:rsidR="59D35F79" w:rsidP="431CB123" w:rsidRDefault="59D35F79" w14:paraId="796F7787" w14:textId="2CAE1391">
      <w:pPr>
        <w:pStyle w:val="ListParagraph"/>
        <w:numPr>
          <w:ilvl w:val="0"/>
          <w:numId w:val="16"/>
        </w:numPr>
        <w:ind/>
        <w:rPr>
          <w:color w:val="595959" w:themeColor="text1" w:themeTint="A6" w:themeShade="FF"/>
          <w:sz w:val="30"/>
          <w:szCs w:val="30"/>
        </w:rPr>
      </w:pPr>
      <w:proofErr w:type="spellStart"/>
      <w:r w:rsidRPr="431CB123" w:rsidR="431CB123">
        <w:rPr>
          <w:rFonts w:ascii="Georgia" w:hAnsi="Georgia" w:eastAsia="Georgia" w:cs="Georgia"/>
        </w:rPr>
        <w:t>Introdução</w:t>
      </w:r>
      <w:proofErr w:type="spellEnd"/>
    </w:p>
    <w:p w:rsidR="59D35F79" w:rsidP="431CB123" w:rsidRDefault="59D35F79" w14:paraId="5195CCEE" w14:textId="72360C14">
      <w:pPr>
        <w:pStyle w:val="Normal"/>
        <w:ind w:left="360"/>
        <w:rPr>
          <w:rFonts w:ascii="Georgia" w:hAnsi="Georgia" w:eastAsia="Georgia" w:cs="Georgia"/>
          <w:sz w:val="24"/>
          <w:szCs w:val="24"/>
        </w:rPr>
      </w:pPr>
      <w:r w:rsidRPr="431CB123" w:rsidR="431CB123">
        <w:rPr>
          <w:rFonts w:ascii="Georgia" w:hAnsi="Georgia" w:eastAsia="Georgia" w:cs="Georgia"/>
          <w:noProof/>
          <w:sz w:val="24"/>
          <w:szCs w:val="24"/>
          <w:lang w:val="pt-BR"/>
        </w:rPr>
        <w:t>Modelo</w:t>
      </w:r>
      <w:r w:rsidRPr="431CB123" w:rsidR="431CB123">
        <w:rPr>
          <w:rFonts w:ascii="Georgia" w:hAnsi="Georgia" w:eastAsia="Georgia" w:cs="Georgia"/>
          <w:sz w:val="24"/>
          <w:szCs w:val="24"/>
        </w:rPr>
        <w:t xml:space="preserve"> LIDA:</w:t>
      </w:r>
    </w:p>
    <w:p w:rsidR="59D35F79" w:rsidP="431CB123" w:rsidRDefault="59D35F79" w14:paraId="3666CFDE" w14:textId="44F19351">
      <w:pPr>
        <w:pStyle w:val="ListParagraph"/>
        <w:numPr>
          <w:ilvl w:val="0"/>
          <w:numId w:val="14"/>
        </w:numPr>
        <w:ind/>
        <w:rPr>
          <w:color w:val="595959" w:themeColor="text1" w:themeTint="A6" w:themeShade="FF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B</w:t>
      </w:r>
      <w:r w:rsidRPr="431CB123" w:rsidR="431CB123">
        <w:rPr>
          <w:rFonts w:ascii="Georgia" w:hAnsi="Georgia" w:eastAsia="Georgia" w:cs="Georgia"/>
          <w:sz w:val="24"/>
          <w:szCs w:val="24"/>
        </w:rPr>
        <w:t>aseado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na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teoria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de workspace global (</w:t>
      </w:r>
      <w:r w:rsidRPr="431CB123" w:rsidR="431CB123">
        <w:rPr>
          <w:rFonts w:ascii="Georgia" w:hAnsi="Georgia" w:eastAsia="Georgia" w:cs="Georgia"/>
          <w:sz w:val="24"/>
          <w:szCs w:val="24"/>
        </w:rPr>
        <w:t>Baars</w:t>
      </w:r>
      <w:r w:rsidRPr="431CB123" w:rsidR="431CB123">
        <w:rPr>
          <w:rFonts w:ascii="Georgia" w:hAnsi="Georgia" w:eastAsia="Georgia" w:cs="Georgia"/>
          <w:sz w:val="24"/>
          <w:szCs w:val="24"/>
        </w:rPr>
        <w:t>).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59D35F79" w:rsidP="431CB123" w:rsidRDefault="59D35F79" w14:paraId="532A7E4F" w14:textId="6B963D73">
      <w:pPr>
        <w:pStyle w:val="ListParagraph"/>
        <w:numPr>
          <w:ilvl w:val="0"/>
          <w:numId w:val="14"/>
        </w:numPr>
        <w:ind/>
        <w:rPr>
          <w:color w:val="595959" w:themeColor="text1" w:themeTint="A6" w:themeShade="FF"/>
          <w:sz w:val="24"/>
          <w:szCs w:val="24"/>
        </w:rPr>
      </w:pPr>
      <w:r w:rsidRPr="431CB123" w:rsidR="431CB123">
        <w:rPr>
          <w:rFonts w:ascii="Georgia" w:hAnsi="Georgia" w:eastAsia="Georgia" w:cs="Georgia"/>
          <w:sz w:val="24"/>
          <w:szCs w:val="24"/>
        </w:rPr>
        <w:t>Ciclo</w:t>
      </w:r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Cognitivo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LIDA: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agentes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autônomos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sentem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o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ambiente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selecionam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uma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resposta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apropriada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(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>).</w:t>
      </w:r>
    </w:p>
    <w:p w:rsidR="431CB123" w:rsidP="431CB123" w:rsidRDefault="431CB123" w14:paraId="617FC66F" w14:textId="1DDF33FB">
      <w:pPr>
        <w:pStyle w:val="ListParagraph"/>
        <w:numPr>
          <w:ilvl w:val="0"/>
          <w:numId w:val="14"/>
        </w:numPr>
        <w:rPr>
          <w:color w:val="595959" w:themeColor="text1" w:themeTint="A6" w:themeShade="FF"/>
          <w:sz w:val="24"/>
          <w:szCs w:val="24"/>
        </w:rPr>
      </w:pPr>
      <w:r w:rsidRPr="431CB123" w:rsidR="431CB123">
        <w:rPr>
          <w:rFonts w:ascii="Georgia" w:hAnsi="Georgia" w:eastAsia="Georgia" w:cs="Georgia"/>
          <w:sz w:val="24"/>
          <w:szCs w:val="24"/>
        </w:rPr>
        <w:t xml:space="preserve">Durante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cada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ciclo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o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agente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LIDA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analisa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situação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corrente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através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atualização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representação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(externa 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interna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). Decide,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então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,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através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de um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processo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competitivo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,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qual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é 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parte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situação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representada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que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precisa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mais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atenção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, 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faz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um broadcast para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possibilitar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que </w:t>
      </w:r>
      <w:proofErr w:type="gramStart"/>
      <w:r w:rsidRPr="431CB123" w:rsidR="431CB123">
        <w:rPr>
          <w:rFonts w:ascii="Georgia" w:hAnsi="Georgia" w:eastAsia="Georgia" w:cs="Georgia"/>
          <w:sz w:val="24"/>
          <w:szCs w:val="24"/>
        </w:rPr>
        <w:t>o</w:t>
      </w:r>
      <w:proofErr w:type="gram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agente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selecione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uma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apropriada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>.</w:t>
      </w:r>
    </w:p>
    <w:p w:rsidR="431CB123" w:rsidP="431CB123" w:rsidRDefault="431CB123" w14:paraId="2009266C" w14:textId="16C502AC">
      <w:pPr>
        <w:pStyle w:val="Normal"/>
        <w:ind w:left="360"/>
        <w:rPr>
          <w:rFonts w:ascii="Georgia" w:hAnsi="Georgia" w:eastAsia="Georgia" w:cs="Georgia"/>
          <w:sz w:val="24"/>
          <w:szCs w:val="24"/>
        </w:rPr>
      </w:pPr>
    </w:p>
    <w:p w:rsidR="431CB123" w:rsidP="431CB123" w:rsidRDefault="431CB123" w14:noSpellErr="1" w14:paraId="701A8A7C" w14:textId="25B12B6F">
      <w:pPr>
        <w:pStyle w:val="Normal"/>
        <w:ind w:left="360"/>
        <w:rPr>
          <w:rFonts w:ascii="Georgia" w:hAnsi="Georgia" w:eastAsia="Georgia" w:cs="Georgia"/>
          <w:sz w:val="24"/>
          <w:szCs w:val="24"/>
        </w:rPr>
      </w:pPr>
      <w:r w:rsidRPr="431CB123" w:rsidR="431CB123">
        <w:rPr>
          <w:rFonts w:ascii="Georgia" w:hAnsi="Georgia" w:eastAsia="Georgia" w:cs="Georgia"/>
          <w:sz w:val="24"/>
          <w:szCs w:val="24"/>
        </w:rPr>
        <w:t>LIDA Framework</w:t>
      </w:r>
    </w:p>
    <w:p w:rsidR="431CB123" w:rsidP="431CB123" w:rsidRDefault="431CB123" w14:paraId="6A139101" w14:textId="330E282E">
      <w:pPr>
        <w:pStyle w:val="ListParagraph"/>
        <w:numPr>
          <w:ilvl w:val="0"/>
          <w:numId w:val="15"/>
        </w:numPr>
        <w:rPr>
          <w:color w:val="595959" w:themeColor="text1" w:themeTint="A6" w:themeShade="FF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Uso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de framework para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generalizar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funcionalidade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aplicação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>.</w:t>
      </w:r>
    </w:p>
    <w:p w:rsidR="431CB123" w:rsidP="431CB123" w:rsidRDefault="431CB123" w14:paraId="12746D3C" w14:textId="3D8A31F7">
      <w:pPr>
        <w:pStyle w:val="ListParagraph"/>
        <w:numPr>
          <w:ilvl w:val="0"/>
          <w:numId w:val="15"/>
        </w:numPr>
        <w:rPr>
          <w:color w:val="595959" w:themeColor="text1" w:themeTint="A6" w:themeShade="FF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Módulo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: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coleção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representações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processos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que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operam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neles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>.</w:t>
      </w:r>
    </w:p>
    <w:p w:rsidR="431CB123" w:rsidP="431CB123" w:rsidRDefault="431CB123" w14:paraId="4561512B" w14:textId="27054033">
      <w:pPr>
        <w:pStyle w:val="ListParagraph"/>
        <w:numPr>
          <w:ilvl w:val="0"/>
          <w:numId w:val="15"/>
        </w:numPr>
        <w:rPr>
          <w:color w:val="595959" w:themeColor="text1" w:themeTint="A6" w:themeShade="FF"/>
          <w:sz w:val="24"/>
          <w:szCs w:val="24"/>
        </w:rPr>
      </w:pPr>
      <w:r w:rsidRPr="431CB123" w:rsidR="431CB123">
        <w:rPr>
          <w:rFonts w:ascii="Georgia" w:hAnsi="Georgia" w:eastAsia="Georgia" w:cs="Georgia"/>
          <w:sz w:val="24"/>
          <w:szCs w:val="24"/>
        </w:rPr>
        <w:t>Task</w:t>
      </w:r>
      <w:r w:rsidRPr="431CB123" w:rsidR="431CB123">
        <w:rPr>
          <w:rFonts w:ascii="Georgia" w:hAnsi="Georgia" w:eastAsia="Georgia" w:cs="Georgia"/>
          <w:sz w:val="24"/>
          <w:szCs w:val="24"/>
        </w:rPr>
        <w:t xml:space="preserve">: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algoritmo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curto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que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roda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continuamente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implementando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um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processo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pequeno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>.</w:t>
      </w:r>
    </w:p>
    <w:p w:rsidR="431CB123" w:rsidP="431CB123" w:rsidRDefault="431CB123" w14:paraId="23F045A4" w14:textId="23254D10">
      <w:pPr>
        <w:pStyle w:val="ListParagraph"/>
        <w:numPr>
          <w:ilvl w:val="0"/>
          <w:numId w:val="15"/>
        </w:numPr>
        <w:rPr>
          <w:color w:val="595959" w:themeColor="text1" w:themeTint="A6" w:themeShade="FF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Estruturas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de dados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implementam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representações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internas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comuns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(task manager, configurable GUI, factory, xml parser).</w:t>
      </w:r>
    </w:p>
    <w:p w:rsidR="431CB123" w:rsidP="431CB123" w:rsidRDefault="431CB123" w14:paraId="19BA9B2D" w14:textId="6E981B94">
      <w:pPr>
        <w:pStyle w:val="ListParagraph"/>
        <w:numPr>
          <w:ilvl w:val="0"/>
          <w:numId w:val="15"/>
        </w:numPr>
        <w:rPr>
          <w:color w:val="595959" w:themeColor="text1" w:themeTint="A6" w:themeShade="FF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Mapeamento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entre o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modelo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e framework</w:t>
      </w:r>
    </w:p>
    <w:p w:rsidR="59D35F79" w:rsidP="431CB123" w:rsidRDefault="59D35F79" w14:paraId="76713E70" w14:textId="0AAA6D7F">
      <w:pPr>
        <w:pStyle w:val="Normal"/>
        <w:ind w:left="360"/>
        <w:rPr>
          <w:rFonts w:ascii="Georgia" w:hAnsi="Georgia" w:eastAsia="Georgia" w:cs="Georgia"/>
          <w:sz w:val="22"/>
          <w:szCs w:val="22"/>
        </w:rPr>
      </w:pPr>
    </w:p>
    <w:p w:rsidR="431CB123" w:rsidP="431CB123" w:rsidRDefault="431CB123" w14:noSpellErr="1" w14:paraId="58B9284D" w14:textId="41DF49C0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r w:rsidRPr="431CB123" w:rsidR="431CB123">
        <w:rPr>
          <w:rFonts w:ascii="Georgia" w:hAnsi="Georgia" w:eastAsia="Georgia" w:cs="Georgia"/>
          <w:sz w:val="30"/>
          <w:szCs w:val="30"/>
        </w:rPr>
        <w:t>Basics do Framework LIDA</w:t>
      </w:r>
    </w:p>
    <w:p w:rsidR="431CB123" w:rsidP="431CB123" w:rsidRDefault="431CB123" w14:paraId="275DA0C0" w14:textId="02540DB0">
      <w:pPr>
        <w:pStyle w:val="Normal"/>
        <w:ind w:left="360"/>
        <w:rPr>
          <w:rFonts w:ascii="Georgia" w:hAnsi="Georgia" w:eastAsia="Georgia" w:cs="Georgia"/>
          <w:sz w:val="24"/>
          <w:szCs w:val="24"/>
        </w:rPr>
      </w:pPr>
      <w:r w:rsidRPr="431CB123" w:rsidR="431CB123">
        <w:rPr>
          <w:rFonts w:ascii="Georgia" w:hAnsi="Georgia" w:eastAsia="Georgia" w:cs="Georgia"/>
          <w:sz w:val="24"/>
          <w:szCs w:val="24"/>
        </w:rPr>
        <w:t xml:space="preserve">Estrutura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genérica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para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criação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agentes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>.</w:t>
      </w:r>
    </w:p>
    <w:p w:rsidR="431CB123" w:rsidP="431CB123" w:rsidRDefault="431CB123" w14:paraId="4D805026" w14:textId="6703196E">
      <w:pPr>
        <w:pStyle w:val="Normal"/>
        <w:ind w:left="360"/>
        <w:rPr>
          <w:rFonts w:ascii="Georgia" w:hAnsi="Georgia" w:eastAsia="Georgia" w:cs="Georgia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Agentes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são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compostos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modulos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, listeners e tasks. Tasks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são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executados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por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TaskSpawners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>.</w:t>
      </w:r>
    </w:p>
    <w:p w:rsidR="431CB123" w:rsidP="431CB123" w:rsidRDefault="431CB123" w14:paraId="4AD4B5CC" w14:textId="13AD86FC">
      <w:pPr>
        <w:pStyle w:val="Normal"/>
        <w:ind w:left="360"/>
        <w:rPr>
          <w:rFonts w:ascii="Georgia" w:hAnsi="Georgia" w:eastAsia="Georgia" w:cs="Georgia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Modulos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: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implementações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default para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módulos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independentes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do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domínio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, classes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abstratas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disponíveis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para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serem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extendidas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>.</w:t>
      </w:r>
    </w:p>
    <w:p w:rsidR="431CB123" w:rsidP="431CB123" w:rsidRDefault="431CB123" w14:paraId="617EFDB9" w14:textId="78D3D505">
      <w:pPr>
        <w:pStyle w:val="Normal"/>
        <w:ind w:left="360"/>
        <w:rPr>
          <w:rFonts w:ascii="Georgia" w:hAnsi="Georgia" w:eastAsia="Georgia" w:cs="Georgia"/>
          <w:sz w:val="24"/>
          <w:szCs w:val="24"/>
        </w:rPr>
      </w:pPr>
      <w:r w:rsidRPr="431CB123" w:rsidR="431CB123">
        <w:rPr>
          <w:rFonts w:ascii="Georgia" w:hAnsi="Georgia" w:eastAsia="Georgia" w:cs="Georgia"/>
          <w:sz w:val="24"/>
          <w:szCs w:val="24"/>
        </w:rPr>
        <w:t xml:space="preserve">Listeners: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Uso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do Observer Pattern para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comunicação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entre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módulos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. Outros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mecanismos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também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existem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>.</w:t>
      </w:r>
    </w:p>
    <w:p w:rsidR="431CB123" w:rsidP="431CB123" w:rsidRDefault="431CB123" w14:paraId="5DED71AC" w14:textId="23DA4237">
      <w:pPr>
        <w:pStyle w:val="Normal"/>
        <w:ind w:left="360"/>
        <w:rPr>
          <w:rFonts w:ascii="Georgia" w:hAnsi="Georgia" w:eastAsia="Georgia" w:cs="Georgia"/>
          <w:b w:val="1"/>
          <w:bCs w:val="1"/>
          <w:sz w:val="24"/>
          <w:szCs w:val="24"/>
        </w:rPr>
      </w:pPr>
      <w:r w:rsidRPr="431CB123" w:rsidR="431CB123">
        <w:rPr>
          <w:rFonts w:ascii="Georgia" w:hAnsi="Georgia" w:eastAsia="Georgia" w:cs="Georgia"/>
          <w:b w:val="1"/>
          <w:bCs w:val="1"/>
          <w:sz w:val="24"/>
          <w:szCs w:val="24"/>
        </w:rPr>
        <w:t>Tasks/</w:t>
      </w:r>
      <w:proofErr w:type="spellStart"/>
      <w:r w:rsidRPr="431CB123" w:rsidR="431CB123">
        <w:rPr>
          <w:rFonts w:ascii="Georgia" w:hAnsi="Georgia" w:eastAsia="Georgia" w:cs="Georgia"/>
          <w:b w:val="1"/>
          <w:bCs w:val="1"/>
          <w:sz w:val="24"/>
          <w:szCs w:val="24"/>
        </w:rPr>
        <w:t>TaskSpawners</w:t>
      </w:r>
      <w:proofErr w:type="spellEnd"/>
      <w:r w:rsidRPr="431CB123" w:rsidR="431CB123">
        <w:rPr>
          <w:rFonts w:ascii="Georgia" w:hAnsi="Georgia" w:eastAsia="Georgia" w:cs="Georgia"/>
          <w:b w:val="1"/>
          <w:bCs w:val="1"/>
          <w:sz w:val="24"/>
          <w:szCs w:val="24"/>
        </w:rPr>
        <w:t>/</w:t>
      </w:r>
      <w:proofErr w:type="spellStart"/>
      <w:r w:rsidRPr="431CB123" w:rsidR="431CB123">
        <w:rPr>
          <w:rFonts w:ascii="Georgia" w:hAnsi="Georgia" w:eastAsia="Georgia" w:cs="Georgia"/>
          <w:b w:val="1"/>
          <w:bCs w:val="1"/>
          <w:sz w:val="24"/>
          <w:szCs w:val="24"/>
        </w:rPr>
        <w:t>TaskManager</w:t>
      </w:r>
      <w:proofErr w:type="spellEnd"/>
    </w:p>
    <w:p w:rsidR="431CB123" w:rsidP="431CB123" w:rsidRDefault="431CB123" w14:paraId="24AF8A8E" w14:textId="745F253F">
      <w:pPr>
        <w:pStyle w:val="Normal"/>
        <w:ind w:left="360"/>
        <w:rPr>
          <w:rFonts w:ascii="Georgia" w:hAnsi="Georgia" w:eastAsia="Georgia" w:cs="Georgia"/>
          <w:sz w:val="24"/>
          <w:szCs w:val="24"/>
        </w:rPr>
      </w:pPr>
      <w:r w:rsidRPr="431CB123" w:rsidR="431CB123">
        <w:rPr>
          <w:rFonts w:ascii="Georgia" w:hAnsi="Georgia" w:eastAsia="Georgia" w:cs="Georgia"/>
          <w:sz w:val="24"/>
          <w:szCs w:val="24"/>
        </w:rPr>
        <w:t xml:space="preserve">Tasks: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processos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do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modelo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LIDA. O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TaskManager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usa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um pool de threads para </w:t>
      </w:r>
      <w:proofErr w:type="gramStart"/>
      <w:r w:rsidRPr="431CB123" w:rsidR="431CB123">
        <w:rPr>
          <w:rFonts w:ascii="Georgia" w:hAnsi="Georgia" w:eastAsia="Georgia" w:cs="Georgia"/>
          <w:sz w:val="24"/>
          <w:szCs w:val="24"/>
        </w:rPr>
        <w:t>a</w:t>
      </w:r>
      <w:proofErr w:type="gram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execução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de tasks.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módulos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usam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um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TaskSpawner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associado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que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trabalha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com o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TaskManager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. </w:t>
      </w:r>
    </w:p>
    <w:p w:rsidR="431CB123" w:rsidP="431CB123" w:rsidRDefault="431CB123" w14:paraId="7606CE26" w14:textId="0AF1A6B6">
      <w:pPr>
        <w:pStyle w:val="Normal"/>
        <w:ind w:left="360"/>
        <w:rPr>
          <w:rFonts w:ascii="Georgia" w:hAnsi="Georgia" w:eastAsia="Georgia" w:cs="Georgia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TaskManager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: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responsável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pela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execução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de tasks e da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temporização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interna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aplicação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. </w:t>
      </w:r>
    </w:p>
    <w:p w:rsidR="431CB123" w:rsidP="431CB123" w:rsidRDefault="431CB123" w14:noSpellErr="1" w14:paraId="6C60CA8C" w14:textId="56344E56">
      <w:pPr>
        <w:pStyle w:val="Normal"/>
        <w:ind w:left="360"/>
        <w:rPr>
          <w:rFonts w:ascii="Georgia" w:hAnsi="Georgia" w:eastAsia="Georgia" w:cs="Georgia"/>
          <w:sz w:val="24"/>
          <w:szCs w:val="24"/>
        </w:rPr>
      </w:pPr>
      <w:r w:rsidRPr="431CB123" w:rsidR="431CB123">
        <w:rPr>
          <w:rFonts w:ascii="Georgia" w:hAnsi="Georgia" w:eastAsia="Georgia" w:cs="Georgia"/>
          <w:sz w:val="24"/>
          <w:szCs w:val="24"/>
        </w:rPr>
        <w:t xml:space="preserve">Loop principal </w:t>
      </w:r>
      <w:r w:rsidRPr="431CB123" w:rsidR="431CB123">
        <w:rPr>
          <w:rFonts w:ascii="Georgia" w:hAnsi="Georgia" w:eastAsia="Georgia" w:cs="Georgia"/>
          <w:sz w:val="24"/>
          <w:szCs w:val="24"/>
        </w:rPr>
        <w:t>do task manager:</w:t>
      </w:r>
    </w:p>
    <w:p w:rsidR="431CB123" w:rsidP="431CB123" w:rsidRDefault="431CB123" w14:paraId="7263E98D" w14:textId="37C1E160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24"/>
          <w:szCs w:val="24"/>
        </w:rPr>
      </w:pPr>
      <w:r w:rsidRPr="431CB123" w:rsidR="431CB123">
        <w:rPr>
          <w:rFonts w:ascii="Georgia" w:hAnsi="Georgia" w:eastAsia="Georgia" w:cs="Georgia"/>
          <w:sz w:val="24"/>
          <w:szCs w:val="24"/>
        </w:rPr>
        <w:t xml:space="preserve">"Decay"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todos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módulos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>.</w:t>
      </w:r>
    </w:p>
    <w:p w:rsidR="431CB123" w:rsidP="431CB123" w:rsidRDefault="431CB123" w14:paraId="3AA659CA" w14:textId="30AA6E5F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Executa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as tasks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marcadas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para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começarem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no tick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corrente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e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espera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terminarem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>.</w:t>
      </w:r>
    </w:p>
    <w:p w:rsidR="431CB123" w:rsidP="431CB123" w:rsidRDefault="431CB123" w14:noSpellErr="1" w14:paraId="0DE027B4" w14:textId="4E6E740D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24"/>
          <w:szCs w:val="24"/>
        </w:rPr>
      </w:pPr>
      <w:r w:rsidRPr="431CB123" w:rsidR="431CB123">
        <w:rPr>
          <w:rFonts w:ascii="Georgia" w:hAnsi="Georgia" w:eastAsia="Georgia" w:cs="Georgia"/>
          <w:sz w:val="24"/>
          <w:szCs w:val="24"/>
        </w:rPr>
        <w:t>Refresh da GUI</w:t>
      </w:r>
    </w:p>
    <w:p w:rsidR="431CB123" w:rsidP="431CB123" w:rsidRDefault="431CB123" w14:paraId="7702E73E" w14:textId="4A675A6D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sz w:val="24"/>
          <w:szCs w:val="24"/>
        </w:rPr>
        <w:t>Incremento</w:t>
      </w:r>
      <w:proofErr w:type="spellEnd"/>
      <w:r w:rsidRPr="431CB123" w:rsidR="431CB123">
        <w:rPr>
          <w:rFonts w:ascii="Georgia" w:hAnsi="Georgia" w:eastAsia="Georgia" w:cs="Georgia"/>
          <w:sz w:val="24"/>
          <w:szCs w:val="24"/>
        </w:rPr>
        <w:t xml:space="preserve"> do tick.</w:t>
      </w:r>
    </w:p>
    <w:p w:rsidR="431CB123" w:rsidP="431CB123" w:rsidRDefault="431CB123" w14:paraId="7A53239E" w14:textId="66162596">
      <w:pPr>
        <w:pStyle w:val="Normal"/>
        <w:ind w:left="360"/>
        <w:rPr>
          <w:rFonts w:ascii="Georgia" w:hAnsi="Georgia" w:eastAsia="Georgia" w:cs="Georgia"/>
          <w:sz w:val="24"/>
          <w:szCs w:val="24"/>
        </w:rPr>
      </w:pPr>
      <w:r w:rsidRPr="431CB123" w:rsidR="431CB123">
        <w:rPr>
          <w:rFonts w:ascii="Georgia" w:hAnsi="Georgia" w:eastAsia="Georgia" w:cs="Georgia"/>
          <w:b w:val="1"/>
          <w:bCs w:val="1"/>
          <w:sz w:val="24"/>
          <w:szCs w:val="24"/>
        </w:rPr>
        <w:t>Nodes/Links/</w:t>
      </w:r>
      <w:proofErr w:type="spellStart"/>
      <w:r w:rsidRPr="431CB123" w:rsidR="431CB123">
        <w:rPr>
          <w:rFonts w:ascii="Georgia" w:hAnsi="Georgia" w:eastAsia="Georgia" w:cs="Georgia"/>
          <w:b w:val="1"/>
          <w:bCs w:val="1"/>
          <w:sz w:val="24"/>
          <w:szCs w:val="24"/>
        </w:rPr>
        <w:t>NodeStructures</w:t>
      </w:r>
      <w:proofErr w:type="spellEnd"/>
    </w:p>
    <w:p w:rsidR="431CB123" w:rsidP="431CB123" w:rsidRDefault="431CB123" w14:paraId="215CD0E6" w14:textId="26EA888E">
      <w:pPr>
        <w:pStyle w:val="Normal"/>
        <w:ind w:left="360"/>
        <w:rPr>
          <w:rFonts w:ascii="Georgia" w:hAnsi="Georgia" w:eastAsia="Georgia" w:cs="Georgia"/>
          <w:b w:val="0"/>
          <w:bCs w:val="0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Estruturas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de dados com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ativação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. Um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nó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pode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representar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features,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objetos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,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eventos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,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conceitos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,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sentimentos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,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ações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. =&gt;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PamNode</w:t>
      </w:r>
      <w:proofErr w:type="spellEnd"/>
    </w:p>
    <w:p w:rsidR="431CB123" w:rsidP="431CB123" w:rsidRDefault="431CB123" w14:paraId="6AD06BB7" w14:textId="3B2082A8">
      <w:pPr>
        <w:pStyle w:val="Normal"/>
        <w:ind w:left="360"/>
        <w:rPr>
          <w:rFonts w:ascii="Georgia" w:hAnsi="Georgia" w:eastAsia="Georgia" w:cs="Georgia"/>
          <w:b w:val="0"/>
          <w:bCs w:val="0"/>
          <w:sz w:val="24"/>
          <w:szCs w:val="24"/>
        </w:rPr>
      </w:pPr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Um link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conecta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um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nó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proofErr w:type="gram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a</w:t>
      </w:r>
      <w:proofErr w:type="gram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outro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nó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ou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a outro link.</w:t>
      </w:r>
    </w:p>
    <w:p w:rsidR="431CB123" w:rsidP="431CB123" w:rsidRDefault="431CB123" w14:noSpellErr="1" w14:paraId="3043314F" w14:textId="4E7A079F">
      <w:pPr>
        <w:pStyle w:val="Normal"/>
        <w:ind w:left="360"/>
        <w:rPr>
          <w:rFonts w:ascii="Georgia" w:hAnsi="Georgia" w:eastAsia="Georgia" w:cs="Georgia"/>
          <w:b w:val="0"/>
          <w:bCs w:val="0"/>
          <w:sz w:val="24"/>
          <w:szCs w:val="24"/>
        </w:rPr>
      </w:pPr>
      <w:r w:rsidRPr="431CB123" w:rsidR="431CB123">
        <w:rPr>
          <w:rFonts w:ascii="Georgia" w:hAnsi="Georgia" w:eastAsia="Georgia" w:cs="Georgia"/>
          <w:b w:val="1"/>
          <w:bCs w:val="1"/>
          <w:sz w:val="24"/>
          <w:szCs w:val="24"/>
        </w:rPr>
        <w:t>Activations/Strategies</w:t>
      </w:r>
    </w:p>
    <w:p w:rsidR="431CB123" w:rsidP="431CB123" w:rsidRDefault="431CB123" w14:paraId="50C7FD26" w14:textId="0D271D23">
      <w:pPr>
        <w:pStyle w:val="Normal"/>
        <w:ind w:left="360"/>
        <w:rPr>
          <w:rFonts w:ascii="Georgia" w:hAnsi="Georgia" w:eastAsia="Georgia" w:cs="Georgia"/>
          <w:b w:val="1"/>
          <w:bCs w:val="1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Nós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, links e outros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elementos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incluindo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coalizões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,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codelets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,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esquemas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e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comportamentos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tem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ativações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entre 0.0 e 1.0.</w:t>
      </w:r>
    </w:p>
    <w:p w:rsidR="431CB123" w:rsidP="431CB123" w:rsidRDefault="431CB123" w14:paraId="26BBE39C" w14:textId="3CA64DA3">
      <w:pPr>
        <w:pStyle w:val="Normal"/>
        <w:ind w:left="360"/>
        <w:rPr>
          <w:rFonts w:ascii="Georgia" w:hAnsi="Georgia" w:eastAsia="Georgia" w:cs="Georgia"/>
          <w:b w:val="0"/>
          <w:bCs w:val="0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Activable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/</w:t>
      </w:r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Learnable interfaces.</w:t>
      </w:r>
    </w:p>
    <w:p w:rsidR="431CB123" w:rsidP="431CB123" w:rsidRDefault="431CB123" w14:noSpellErr="1" w14:paraId="67B7CF61" w14:textId="4B0289E7">
      <w:pPr>
        <w:pStyle w:val="Normal"/>
        <w:ind w:left="360"/>
        <w:rPr>
          <w:rFonts w:ascii="Georgia" w:hAnsi="Georgia" w:eastAsia="Georgia" w:cs="Georgia"/>
          <w:b w:val="0"/>
          <w:bCs w:val="0"/>
          <w:sz w:val="24"/>
          <w:szCs w:val="24"/>
        </w:rPr>
      </w:pPr>
      <w:r w:rsidRPr="431CB123" w:rsidR="431CB123">
        <w:rPr>
          <w:rFonts w:ascii="Georgia" w:hAnsi="Georgia" w:eastAsia="Georgia" w:cs="Georgia"/>
          <w:b w:val="1"/>
          <w:bCs w:val="1"/>
          <w:sz w:val="24"/>
          <w:szCs w:val="24"/>
        </w:rPr>
        <w:t>Ferramentas do Framework</w:t>
      </w:r>
    </w:p>
    <w:p w:rsidR="431CB123" w:rsidP="431CB123" w:rsidRDefault="431CB123" w14:paraId="0D73009E" w14:textId="220199D8">
      <w:pPr>
        <w:pStyle w:val="Normal"/>
        <w:ind w:left="360"/>
        <w:rPr>
          <w:rFonts w:ascii="Georgia" w:hAnsi="Georgia" w:eastAsia="Georgia" w:cs="Georgia"/>
          <w:b w:val="1"/>
          <w:bCs w:val="1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ElementFactory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– para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criar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novas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instâncias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de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elementos</w:t>
      </w:r>
      <w:proofErr w:type="spellEnd"/>
    </w:p>
    <w:p w:rsidR="431CB123" w:rsidP="431CB123" w:rsidRDefault="431CB123" w14:paraId="13EF07BD" w14:textId="3BDFE81D">
      <w:pPr>
        <w:pStyle w:val="Normal"/>
        <w:ind w:left="360"/>
        <w:rPr>
          <w:rFonts w:ascii="Georgia" w:hAnsi="Georgia" w:eastAsia="Georgia" w:cs="Georgia"/>
          <w:b w:val="0"/>
          <w:bCs w:val="0"/>
          <w:sz w:val="24"/>
          <w:szCs w:val="24"/>
        </w:rPr>
      </w:pPr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GUI – customizable para </w:t>
      </w:r>
      <w:proofErr w:type="gram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display</w:t>
      </w:r>
      <w:proofErr w:type="gram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de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conteúdo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de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módulos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, etc.</w:t>
      </w:r>
    </w:p>
    <w:p w:rsidR="431CB123" w:rsidP="431CB123" w:rsidRDefault="431CB123" w14:paraId="3D74BB7B" w14:textId="241983ED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30"/>
          <w:szCs w:val="30"/>
        </w:rPr>
        <w:t>Inicialização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30"/>
          <w:szCs w:val="30"/>
        </w:rPr>
        <w:t xml:space="preserve"> do Framework</w:t>
      </w:r>
    </w:p>
    <w:p w:rsidR="431CB123" w:rsidP="431CB123" w:rsidRDefault="431CB123" w14:paraId="1DBF4B0A" w14:textId="177BC286">
      <w:pPr>
        <w:pStyle w:val="Normal"/>
        <w:ind w:left="360"/>
        <w:rPr>
          <w:rFonts w:ascii="Georgia" w:hAnsi="Georgia" w:eastAsia="Georgia" w:cs="Georgia"/>
          <w:b w:val="0"/>
          <w:bCs w:val="0"/>
          <w:sz w:val="24"/>
          <w:szCs w:val="24"/>
        </w:rPr>
      </w:pPr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P</w:t>
      </w:r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acote initialization -&gt; classes para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inicializar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o setup de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uma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simulação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de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agente</w:t>
      </w:r>
      <w:proofErr w:type="spellEnd"/>
    </w:p>
    <w:p w:rsidR="431CB123" w:rsidP="431CB123" w:rsidRDefault="431CB123" w14:noSpellErr="1" w14:paraId="34429BCC" w14:textId="72FE21B9">
      <w:pPr>
        <w:pStyle w:val="ListParagraph"/>
        <w:numPr>
          <w:ilvl w:val="0"/>
          <w:numId w:val="19"/>
        </w:numPr>
        <w:rPr>
          <w:color w:val="595959" w:themeColor="text1" w:themeTint="A6" w:themeShade="FF"/>
          <w:sz w:val="24"/>
          <w:szCs w:val="24"/>
        </w:rPr>
      </w:pPr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Agent Declaration File</w:t>
      </w:r>
    </w:p>
    <w:p w:rsidR="431CB123" w:rsidP="431CB123" w:rsidRDefault="431CB123" w14:paraId="66166C0D" w14:textId="49AB2C79">
      <w:pPr>
        <w:pStyle w:val="ListParagraph"/>
        <w:numPr>
          <w:ilvl w:val="0"/>
          <w:numId w:val="19"/>
        </w:numPr>
        <w:rPr>
          <w:color w:val="595959" w:themeColor="text1" w:themeTint="A6" w:themeShade="FF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AgentXMLFactory</w:t>
      </w:r>
      <w:proofErr w:type="spellEnd"/>
    </w:p>
    <w:p w:rsidR="431CB123" w:rsidP="431CB123" w:rsidRDefault="431CB123" w14:noSpellErr="1" w14:paraId="0B9845D4" w14:textId="12B6DDDC">
      <w:pPr>
        <w:pStyle w:val="ListParagraph"/>
        <w:numPr>
          <w:ilvl w:val="0"/>
          <w:numId w:val="19"/>
        </w:numPr>
        <w:rPr>
          <w:color w:val="595959" w:themeColor="text1" w:themeTint="A6" w:themeShade="FF"/>
          <w:sz w:val="24"/>
          <w:szCs w:val="24"/>
        </w:rPr>
      </w:pPr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Factory Data Definition File</w:t>
      </w:r>
    </w:p>
    <w:p w:rsidR="431CB123" w:rsidP="431CB123" w:rsidRDefault="431CB123" w14:paraId="04BF1CCA" w14:textId="60427537">
      <w:pPr>
        <w:pStyle w:val="ListParagraph"/>
        <w:numPr>
          <w:ilvl w:val="0"/>
          <w:numId w:val="19"/>
        </w:numPr>
        <w:rPr>
          <w:color w:val="595959" w:themeColor="text1" w:themeTint="A6" w:themeShade="FF"/>
          <w:sz w:val="24"/>
          <w:szCs w:val="24"/>
        </w:rPr>
      </w:pP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Initializable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Interfac</w:t>
      </w:r>
      <w:r w:rsidRPr="431CB123" w:rsidR="431CB123">
        <w:rPr>
          <w:rFonts w:ascii="Georgia" w:hAnsi="Georgia" w:eastAsia="Georgia" w:cs="Georgia"/>
          <w:b w:val="0"/>
          <w:bCs w:val="0"/>
          <w:sz w:val="24"/>
          <w:szCs w:val="24"/>
        </w:rPr>
        <w:t>e</w:t>
      </w:r>
    </w:p>
    <w:p w:rsidR="431CB123" w:rsidP="431CB123" w:rsidRDefault="431CB123" w14:paraId="2E43969E" w14:textId="79B87FBF">
      <w:pPr>
        <w:pStyle w:val="Normal"/>
        <w:ind w:left="360"/>
        <w:rPr>
          <w:rFonts w:ascii="Georgia" w:hAnsi="Georgia" w:eastAsia="Georgia" w:cs="Georgia"/>
          <w:b w:val="0"/>
          <w:bCs w:val="0"/>
          <w:sz w:val="30"/>
          <w:szCs w:val="30"/>
        </w:rPr>
      </w:pPr>
    </w:p>
    <w:p w:rsidR="431CB123" w:rsidP="431CB123" w:rsidRDefault="431CB123" w14:paraId="2CDAE538" w14:textId="614C5F49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30"/>
          <w:szCs w:val="30"/>
        </w:rPr>
        <w:t>Implementações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30"/>
          <w:szCs w:val="30"/>
        </w:rPr>
        <w:t xml:space="preserve"> Default dos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30"/>
          <w:szCs w:val="30"/>
        </w:rPr>
        <w:t>módulos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30"/>
          <w:szCs w:val="30"/>
        </w:rPr>
        <w:t xml:space="preserve"> LIDA</w:t>
      </w:r>
    </w:p>
    <w:p w:rsidR="431CB123" w:rsidP="431CB123" w:rsidRDefault="431CB123" w14:paraId="3EB29DF4" w14:textId="505ADEFB">
      <w:pPr>
        <w:pStyle w:val="Normal"/>
        <w:ind w:left="360"/>
        <w:rPr>
          <w:rFonts w:ascii="Georgia" w:hAnsi="Georgia" w:eastAsia="Georgia" w:cs="Georgia"/>
          <w:b w:val="0"/>
          <w:bCs w:val="0"/>
          <w:sz w:val="30"/>
          <w:szCs w:val="30"/>
        </w:rPr>
      </w:pPr>
    </w:p>
    <w:p w:rsidR="431CB123" w:rsidP="431CB123" w:rsidRDefault="431CB123" w14:paraId="4B160488" w14:textId="7B3D661E">
      <w:pPr>
        <w:pStyle w:val="Normal"/>
        <w:ind w:left="360"/>
        <w:rPr>
          <w:rFonts w:ascii="Georgia" w:hAnsi="Georgia" w:eastAsia="Georgia" w:cs="Georgia"/>
          <w:b w:val="0"/>
          <w:bCs w:val="0"/>
          <w:sz w:val="30"/>
          <w:szCs w:val="30"/>
        </w:rPr>
      </w:pP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30"/>
          <w:szCs w:val="30"/>
        </w:rPr>
        <w:t>Atividade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30"/>
          <w:szCs w:val="30"/>
        </w:rPr>
        <w:t xml:space="preserve"> 3 –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30"/>
          <w:szCs w:val="30"/>
        </w:rPr>
        <w:t>Leitura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30"/>
          <w:szCs w:val="30"/>
        </w:rPr>
        <w:t xml:space="preserve"> do </w:t>
      </w:r>
      <w:proofErr w:type="spellStart"/>
      <w:r w:rsidRPr="431CB123" w:rsidR="431CB123">
        <w:rPr>
          <w:rFonts w:ascii="Georgia" w:hAnsi="Georgia" w:eastAsia="Georgia" w:cs="Georgia"/>
          <w:b w:val="0"/>
          <w:bCs w:val="0"/>
          <w:sz w:val="30"/>
          <w:szCs w:val="30"/>
        </w:rPr>
        <w:t>artigo</w:t>
      </w:r>
      <w:proofErr w:type="spellEnd"/>
      <w:r w:rsidRPr="431CB123" w:rsidR="431CB123">
        <w:rPr>
          <w:rFonts w:ascii="Georgia" w:hAnsi="Georgia" w:eastAsia="Georgia" w:cs="Georgia"/>
          <w:b w:val="0"/>
          <w:bCs w:val="0"/>
          <w:sz w:val="30"/>
          <w:szCs w:val="30"/>
        </w:rPr>
        <w:t>.</w:t>
      </w:r>
    </w:p>
    <w:p w:rsidR="431CB123" w:rsidP="431CB123" w:rsidRDefault="431CB123" w14:paraId="38BF8B3D" w14:textId="4869117D">
      <w:pPr>
        <w:pStyle w:val="Normal"/>
        <w:ind w:left="360"/>
        <w:rPr>
          <w:rFonts w:ascii="Georgia" w:hAnsi="Georgia" w:eastAsia="Georgia" w:cs="Georgia"/>
          <w:b w:val="0"/>
          <w:bCs w:val="0"/>
          <w:sz w:val="30"/>
          <w:szCs w:val="30"/>
        </w:rPr>
      </w:pPr>
    </w:p>
    <w:p w:rsidR="431CB123" w:rsidP="431CB123" w:rsidRDefault="431CB123" w14:paraId="25B39FCC" w14:textId="264D1E54">
      <w:pPr>
        <w:pStyle w:val="Normal"/>
        <w:ind w:left="360"/>
        <w:rPr>
          <w:rFonts w:ascii="Georgia" w:hAnsi="Georgia" w:eastAsia="Georgia" w:cs="Georgia"/>
          <w:b w:val="0"/>
          <w:bCs w:val="0"/>
          <w:sz w:val="30"/>
          <w:szCs w:val="30"/>
        </w:rPr>
      </w:pPr>
    </w:p>
    <w:p w:rsidR="431CB123" w:rsidP="431CB123" w:rsidRDefault="431CB123" w14:paraId="6A043898" w14:textId="597BDE4D">
      <w:pPr>
        <w:pStyle w:val="Normal"/>
        <w:ind w:left="360"/>
        <w:rPr>
          <w:rFonts w:ascii="Georgia" w:hAnsi="Georgia" w:eastAsia="Georgia" w:cs="Georgia"/>
          <w:b w:val="0"/>
          <w:bCs w:val="0"/>
          <w:sz w:val="24"/>
          <w:szCs w:val="24"/>
        </w:rPr>
      </w:pPr>
    </w:p>
    <w:p w:rsidR="431CB123" w:rsidP="431CB123" w:rsidRDefault="431CB123" w14:paraId="403AF95F" w14:textId="51395606">
      <w:pPr>
        <w:pStyle w:val="Normal"/>
        <w:ind w:left="360"/>
        <w:rPr>
          <w:rFonts w:ascii="Georgia" w:hAnsi="Georgia" w:eastAsia="Georgia" w:cs="Georgia"/>
          <w:sz w:val="24"/>
          <w:szCs w:val="24"/>
        </w:rPr>
      </w:pPr>
    </w:p>
    <w:p w:rsidR="431CB123" w:rsidP="431CB123" w:rsidRDefault="431CB123" w14:paraId="0D835A10" w14:textId="43FFB51F">
      <w:pPr>
        <w:pStyle w:val="Normal"/>
        <w:ind w:left="360" w:firstLine="360"/>
        <w:rPr>
          <w:rFonts w:ascii="Georgia" w:hAnsi="Georgia" w:eastAsia="Georgia" w:cs="Georgia"/>
          <w:sz w:val="24"/>
          <w:szCs w:val="24"/>
        </w:rPr>
      </w:pPr>
    </w:p>
    <w:p w:rsidR="59D35F79" w:rsidP="59D35F79" w:rsidRDefault="59D35F79" w14:paraId="06AE0150" w14:textId="694C2E4F">
      <w:pPr>
        <w:pStyle w:val="Normal"/>
        <w:ind w:left="360"/>
      </w:pPr>
    </w:p>
    <w:p w:rsidR="59D35F79" w:rsidP="59D35F79" w:rsidRDefault="59D35F79" w14:noSpellErr="1" w14:paraId="223F17B4" w14:textId="25FA0583">
      <w:pPr>
        <w:pStyle w:val="Normal"/>
        <w:rPr>
          <w:rFonts w:ascii="Georgia" w:hAnsi="Georgia" w:eastAsia="Georgia" w:cs="Georgia"/>
        </w:rPr>
      </w:pPr>
    </w:p>
    <w:p w:rsidR="59D35F79" w:rsidP="59D35F79" w:rsidRDefault="59D35F79" w14:noSpellErr="1" w14:paraId="56DBCD0E" w14:textId="582AC3B3">
      <w:pPr>
        <w:pStyle w:val="Normal"/>
      </w:pPr>
    </w:p>
    <w:p w:rsidR="00D03AC1" w:rsidP="59D35F79" w:rsidRDefault="009D2B19" w14:paraId="19EF826C" w14:noSpellErr="1" w14:textId="070B47D6">
      <w:pPr>
        <w:pStyle w:val="ListBullet"/>
        <w:numPr>
          <w:numId w:val="0"/>
        </w:num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  <w:headerReference w:type="default" r:id="R95d02ab1d7414ee6"/>
      <w:headerReference w:type="first" r:id="Rdaae4bea897f446e"/>
      <w:footerReference w:type="first" r:id="R3d932a0f75524ca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1CB123" w:rsidTr="431CB123" w14:paraId="73A9C0A4">
      <w:tc>
        <w:tcPr>
          <w:tcW w:w="3120" w:type="dxa"/>
          <w:tcMar/>
        </w:tcPr>
        <w:p w:rsidR="431CB123" w:rsidP="431CB123" w:rsidRDefault="431CB123" w14:paraId="44D47B3B" w14:textId="065C1A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1CB123" w:rsidP="431CB123" w:rsidRDefault="431CB123" w14:paraId="3A5FE62F" w14:textId="7492B9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1CB123" w:rsidP="431CB123" w:rsidRDefault="431CB123" w14:paraId="288B36F6" w14:textId="057DD3AD">
          <w:pPr>
            <w:pStyle w:val="Header"/>
            <w:bidi w:val="0"/>
            <w:ind w:right="-115"/>
            <w:jc w:val="right"/>
          </w:pPr>
        </w:p>
      </w:tc>
    </w:tr>
  </w:tbl>
  <w:p w:rsidR="431CB123" w:rsidP="431CB123" w:rsidRDefault="431CB123" w14:paraId="3B153B6A" w14:textId="49439ED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1CB123" w:rsidTr="431CB123" w14:paraId="75EB34F2">
      <w:tc>
        <w:tcPr>
          <w:tcW w:w="3120" w:type="dxa"/>
          <w:tcMar/>
        </w:tcPr>
        <w:p w:rsidR="431CB123" w:rsidP="431CB123" w:rsidRDefault="431CB123" w14:paraId="2F7688C6" w14:textId="435C701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1CB123" w:rsidP="431CB123" w:rsidRDefault="431CB123" w14:paraId="63AF6E58" w14:textId="5106FC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1CB123" w:rsidP="431CB123" w:rsidRDefault="431CB123" w14:paraId="0CADBC7F" w14:textId="4A7109B4">
          <w:pPr>
            <w:pStyle w:val="Header"/>
            <w:bidi w:val="0"/>
            <w:ind w:right="-115"/>
            <w:jc w:val="right"/>
          </w:pPr>
        </w:p>
      </w:tc>
    </w:tr>
  </w:tbl>
  <w:p w:rsidR="431CB123" w:rsidP="431CB123" w:rsidRDefault="431CB123" w14:paraId="5B0A9CF0" w14:textId="2F66523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1CB123" w:rsidTr="431CB123" w14:paraId="4EAD4443">
      <w:tc>
        <w:tcPr>
          <w:tcW w:w="3120" w:type="dxa"/>
          <w:tcMar/>
        </w:tcPr>
        <w:p w:rsidR="431CB123" w:rsidP="431CB123" w:rsidRDefault="431CB123" w14:paraId="0D5DEB0D" w14:textId="7440D97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1CB123" w:rsidP="431CB123" w:rsidRDefault="431CB123" w14:paraId="06222594" w14:textId="0C8F8C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1CB123" w:rsidP="431CB123" w:rsidRDefault="431CB123" w14:paraId="6C38F4B2" w14:textId="0215F480">
          <w:pPr>
            <w:pStyle w:val="Header"/>
            <w:bidi w:val="0"/>
            <w:ind w:right="-115"/>
            <w:jc w:val="right"/>
          </w:pPr>
        </w:p>
      </w:tc>
    </w:tr>
  </w:tbl>
  <w:p w:rsidR="431CB123" w:rsidP="431CB123" w:rsidRDefault="431CB123" w14:paraId="7DFE7964" w14:textId="3DFD894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D3765C8"/>
    <w:rsid w:val="431CB123"/>
    <w:rsid w:val="59D3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765C8"/>
  <w15:chartTrackingRefBased/>
  <w15:docId w15:val="{6885b3ce-7b1b-4704-843d-58da894e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95d02ab1d7414ee6" /><Relationship Type="http://schemas.openxmlformats.org/officeDocument/2006/relationships/header" Target="/word/header2.xml" Id="Rdaae4bea897f446e" /><Relationship Type="http://schemas.openxmlformats.org/officeDocument/2006/relationships/footer" Target="/word/footer2.xml" Id="R3d932a0f75524ca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2018-05-17T17:54:55.9477884Z</dcterms:created>
  <dcterms:modified xsi:type="dcterms:W3CDTF">2018-05-17T19:05:26.1076543Z</dcterms:modified>
  <dc:creator>Fabio Grassiotto</dc:creator>
  <lastModifiedBy>Fabio Grassiotto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