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9F221D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6</w:t>
      </w:r>
      <w:r w:rsidR="005A1269">
        <w:rPr>
          <w:rFonts w:ascii="Georgia" w:hAnsi="Georgia"/>
          <w:sz w:val="32"/>
          <w:szCs w:val="32"/>
        </w:rPr>
        <w:t xml:space="preserve"> – </w:t>
      </w:r>
      <w:r w:rsidRPr="009F221D">
        <w:rPr>
          <w:rFonts w:ascii="Georgia" w:hAnsi="Georgia"/>
          <w:sz w:val="32"/>
          <w:szCs w:val="32"/>
        </w:rPr>
        <w:t>SOAR: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Default="009F221D" w:rsidP="00C50020">
      <w:pPr>
        <w:rPr>
          <w:rFonts w:ascii="Georgia" w:hAnsi="Georgia"/>
        </w:rPr>
      </w:pPr>
      <w:r>
        <w:rPr>
          <w:rFonts w:ascii="Georgia" w:hAnsi="Georgia"/>
        </w:rPr>
        <w:t xml:space="preserve">Utilizar </w:t>
      </w:r>
      <w:r w:rsidRPr="009F221D">
        <w:rPr>
          <w:rFonts w:ascii="Georgia" w:hAnsi="Georgia"/>
        </w:rPr>
        <w:t>o Soar para controlar uma aplicação externa por meio da interface SML</w:t>
      </w:r>
      <w:r>
        <w:rPr>
          <w:rFonts w:ascii="Georgia" w:hAnsi="Georgia"/>
        </w:rPr>
        <w:t>.</w:t>
      </w:r>
    </w:p>
    <w:p w:rsidR="009F221D" w:rsidRDefault="005A1269" w:rsidP="00C50020">
      <w:pPr>
        <w:rPr>
          <w:rFonts w:ascii="Georgia" w:hAnsi="Georgia"/>
          <w:b/>
          <w:sz w:val="28"/>
          <w:szCs w:val="28"/>
        </w:rPr>
      </w:pPr>
      <w:r w:rsidRPr="005A1269">
        <w:rPr>
          <w:rFonts w:ascii="Georgia" w:hAnsi="Georgia"/>
          <w:b/>
          <w:sz w:val="28"/>
          <w:szCs w:val="28"/>
        </w:rPr>
        <w:t>Atividade 1</w:t>
      </w:r>
    </w:p>
    <w:p w:rsidR="009F221D" w:rsidRDefault="009F221D" w:rsidP="007B721C">
      <w:pPr>
        <w:rPr>
          <w:rFonts w:ascii="Georgia" w:hAnsi="Georgia"/>
        </w:rPr>
      </w:pPr>
      <w:r>
        <w:rPr>
          <w:rFonts w:ascii="Georgia" w:hAnsi="Georgia"/>
        </w:rPr>
        <w:t>Na atividade 1, estudamos em sala um e</w:t>
      </w:r>
      <w:r w:rsidRPr="009F221D">
        <w:rPr>
          <w:rFonts w:ascii="Georgia" w:hAnsi="Georgia"/>
        </w:rPr>
        <w:t>xemplo de um controlador que utiliza o SOAR como um controlador reativo para a tomada de decisões</w:t>
      </w:r>
      <w:r>
        <w:rPr>
          <w:rFonts w:ascii="Georgia" w:hAnsi="Georgia"/>
        </w:rPr>
        <w:t>. Notei as seguintes características relativas ao funcionamento do código Java do DemoJSOAR: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Funcionamento do loop principal em Main.java: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loop principal efetua inicialmente a leitura de um arquivo de regras do Soar.</w:t>
      </w:r>
    </w:p>
    <w:p w:rsidR="009F221D" w:rsidRDefault="009F221D" w:rsidP="007B721C">
      <w:pPr>
        <w:ind w:left="708"/>
        <w:rPr>
          <w:rFonts w:ascii="Georgia" w:hAnsi="Georgia"/>
        </w:rPr>
      </w:pPr>
      <w:r w:rsidRPr="009F221D">
        <w:rPr>
          <w:rFonts w:ascii="Georgia" w:hAnsi="Georgia"/>
        </w:rPr>
        <w:t xml:space="preserve">A partir daí inicializa o </w:t>
      </w:r>
      <w:r w:rsidR="00B74E96">
        <w:rPr>
          <w:rFonts w:ascii="Georgia" w:hAnsi="Georgia"/>
        </w:rPr>
        <w:t>ambiente</w:t>
      </w:r>
      <w:r w:rsidRPr="009F221D">
        <w:rPr>
          <w:rFonts w:ascii="Georgia" w:hAnsi="Georgia"/>
        </w:rPr>
        <w:t xml:space="preserve"> de simulação e entra logo depois em um loop infinito que executa as regras lidas do arquivo soar passo a passo através da chamada soarBridge.step().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Acesso ao WorldServer3D através do</w:t>
      </w:r>
      <w:r>
        <w:rPr>
          <w:rFonts w:ascii="Georgia" w:hAnsi="Georgia"/>
        </w:rPr>
        <w:t xml:space="preserve"> </w:t>
      </w:r>
      <w:r w:rsidRPr="009F221D">
        <w:rPr>
          <w:rFonts w:ascii="Georgia" w:hAnsi="Georgia"/>
        </w:rPr>
        <w:t>Proxy: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método step() executa os seguintes passos: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Prepara o input link, criando o ambiente no WS3D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Executa as regras do Soar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Processa o output link, criando uma lista de comandos.</w:t>
      </w:r>
    </w:p>
    <w:p w:rsidR="009F221D" w:rsidRP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Envia os comandos para o WS3D utilizando o método processCommands() com a lista de comandos retornados anteriormente.</w:t>
      </w:r>
    </w:p>
    <w:p w:rsidR="009F221D" w:rsidRDefault="009F221D" w:rsidP="007B721C">
      <w:pPr>
        <w:ind w:left="706"/>
        <w:rPr>
          <w:rFonts w:ascii="Georgia" w:hAnsi="Georgia"/>
        </w:rPr>
      </w:pPr>
      <w:r w:rsidRPr="009F221D">
        <w:rPr>
          <w:rFonts w:ascii="Georgia" w:hAnsi="Georgia"/>
        </w:rPr>
        <w:t xml:space="preserve">O método mstep é utilizado de forma similar, mas quebrando os passos nas fases de execução do </w:t>
      </w:r>
      <w:r w:rsidRPr="009F221D">
        <w:rPr>
          <w:rFonts w:ascii="Georgia" w:hAnsi="Georgia"/>
        </w:rPr>
        <w:tab/>
        <w:t>Soar (micro-step).</w:t>
      </w:r>
    </w:p>
    <w:p w:rsidR="00185F62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Leitura do Estado do WS3D: A leitura do estado do WS3D </w:t>
      </w:r>
      <w:r w:rsidR="00185F62">
        <w:rPr>
          <w:rFonts w:ascii="Georgia" w:hAnsi="Georgia"/>
        </w:rPr>
        <w:t>é realizada através dos métodos do SoarBridge:</w:t>
      </w:r>
    </w:p>
    <w:p w:rsidR="00185F62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prepareInputLink() - cria elementos de memória de trabalho WMEs relacionadas ao estado do ambiente.</w:t>
      </w:r>
    </w:p>
    <w:p w:rsidR="00185F62" w:rsidRPr="007B721C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processOutputLink()  - envia comandos de saída do output link do Soar para controlar o WS3D.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 xml:space="preserve">Como os dados do Soar são utilizados para controlar a criatura: </w:t>
      </w:r>
      <w:r>
        <w:rPr>
          <w:rFonts w:ascii="Georgia" w:hAnsi="Georgia"/>
        </w:rPr>
        <w:t xml:space="preserve">através da execução do método </w:t>
      </w:r>
      <w:r w:rsidRPr="009F221D">
        <w:rPr>
          <w:rFonts w:ascii="Georgia" w:hAnsi="Georgia"/>
        </w:rPr>
        <w:t>processCommands().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Arquivo soar-rules.soar:</w:t>
      </w:r>
    </w:p>
    <w:p w:rsidR="005A1269" w:rsidRPr="009F221D" w:rsidRDefault="009F221D" w:rsidP="007B721C">
      <w:pPr>
        <w:pStyle w:val="ListParagraph"/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São propostas regras com operadores distintos para cada passo da criatura. Regras de preferência são utilizadas para selecionar cada um dos operadores.</w:t>
      </w:r>
    </w:p>
    <w:p w:rsidR="006D15CB" w:rsidRDefault="006D15C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2</w:t>
      </w:r>
    </w:p>
    <w:p w:rsidR="005A1269" w:rsidRDefault="009F221D" w:rsidP="005A1269">
      <w:pPr>
        <w:rPr>
          <w:rFonts w:ascii="Georgia" w:hAnsi="Georgia"/>
        </w:rPr>
      </w:pPr>
      <w:r>
        <w:rPr>
          <w:rFonts w:ascii="Georgia" w:hAnsi="Georgia"/>
        </w:rPr>
        <w:t>Nesta atividade, é proposto o desenvolvimento de um conjunto de regras no SOAR para implementar uma estratégia deliberativa de comportamento para o controle da criatura. Esta estratégia dever</w:t>
      </w:r>
      <w:r w:rsidR="00FD054A">
        <w:rPr>
          <w:rFonts w:ascii="Georgia" w:hAnsi="Georgia"/>
        </w:rPr>
        <w:t xml:space="preserve">á </w:t>
      </w:r>
      <w:r w:rsidR="00FD054A" w:rsidRPr="00FD054A">
        <w:rPr>
          <w:rFonts w:ascii="Georgia" w:hAnsi="Georgia"/>
        </w:rPr>
        <w:t>deliberar todas as ações intermediárias que são necessárias para que o objetivo seja atingido</w:t>
      </w:r>
      <w:r w:rsidR="00FD054A">
        <w:rPr>
          <w:rFonts w:ascii="Georgia" w:hAnsi="Georgia"/>
        </w:rPr>
        <w:t>.</w:t>
      </w:r>
    </w:p>
    <w:p w:rsidR="00FD054A" w:rsidRDefault="00FD054A" w:rsidP="00FD054A">
      <w:pPr>
        <w:rPr>
          <w:rFonts w:ascii="Georgia" w:hAnsi="Georgia"/>
        </w:rPr>
      </w:pPr>
      <w:r>
        <w:rPr>
          <w:rFonts w:ascii="Georgia" w:hAnsi="Georgia"/>
        </w:rPr>
        <w:t>Os seguintes passos foram implementados nesta atividade:</w:t>
      </w:r>
    </w:p>
    <w:p w:rsidR="00FD054A" w:rsidRPr="003E5216" w:rsidRDefault="00FD054A" w:rsidP="00FD054A">
      <w:pPr>
        <w:pStyle w:val="ListParagraph"/>
        <w:numPr>
          <w:ilvl w:val="0"/>
          <w:numId w:val="10"/>
        </w:numPr>
        <w:rPr>
          <w:rFonts w:ascii="Georgia" w:hAnsi="Georgia"/>
          <w:b/>
          <w:sz w:val="24"/>
          <w:szCs w:val="24"/>
        </w:rPr>
      </w:pPr>
      <w:r w:rsidRPr="003E5216">
        <w:rPr>
          <w:rFonts w:ascii="Georgia" w:hAnsi="Georgia"/>
          <w:b/>
          <w:sz w:val="24"/>
          <w:szCs w:val="24"/>
        </w:rPr>
        <w:t>Alterações no código Java do DemoJSOAR:</w:t>
      </w:r>
    </w:p>
    <w:p w:rsidR="00FD054A" w:rsidRDefault="00FD054A" w:rsidP="00FD054A">
      <w:pPr>
        <w:ind w:left="360"/>
        <w:rPr>
          <w:rFonts w:ascii="Georgia" w:hAnsi="Georgia"/>
        </w:rPr>
      </w:pPr>
      <w:r>
        <w:rPr>
          <w:rFonts w:ascii="Georgia" w:hAnsi="Georgia"/>
        </w:rPr>
        <w:t>O código do método SoarBridge::PrepareInputLink foi alterado para adicionar ao input link uma estrutura contendo um somatório dos objetivos dos leaflets da criatura, adicionando o código abaixo: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the creature leaflets in the input link.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List&lt;Leaflet&gt;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Identifier leaflet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CreateIdWME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creature, "LEAFLET");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l: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{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Get what to collect from leaflet.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HashMap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&lt;String, Integer&gt; h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l.getWhatToCollect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(String key: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h.keySet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// Count all jewel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ocurrences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in the leaflets.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(COLOR_RED))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COLOR_GREEN))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COLOR_BLUE))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COLOR_YELLOW))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COLOR_MAGENTA))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r w:rsidR="00264683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} 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264683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} 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target in the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inputlink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. All three leaflets are summed up 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// as a single list of target colors.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COLOR_RED,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COLOR_GREEN,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COLOR_BLUE,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COLOR_YELLOW,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COLOR_MAGENTA,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COLOR_WHITE,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6D15CB" w:rsidRDefault="006D15C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:rsidR="00FD054A" w:rsidRDefault="00FD054A" w:rsidP="00FD054A">
      <w:pPr>
        <w:ind w:left="-360"/>
        <w:rPr>
          <w:rFonts w:ascii="Georgia" w:hAnsi="Georgia"/>
          <w:lang w:val="en-US"/>
        </w:rPr>
      </w:pPr>
    </w:p>
    <w:p w:rsidR="000602AC" w:rsidRPr="00C243D6" w:rsidRDefault="000602AC" w:rsidP="006D0D5A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 w:rsidRPr="00C243D6">
        <w:rPr>
          <w:rFonts w:ascii="Georgia" w:hAnsi="Georgia"/>
          <w:b/>
          <w:sz w:val="24"/>
          <w:szCs w:val="24"/>
        </w:rPr>
        <w:t>Criação de um novo con</w:t>
      </w:r>
      <w:r w:rsidR="00EF5FD0" w:rsidRPr="00C243D6">
        <w:rPr>
          <w:rFonts w:ascii="Georgia" w:hAnsi="Georgia"/>
          <w:b/>
          <w:sz w:val="24"/>
          <w:szCs w:val="24"/>
        </w:rPr>
        <w:t xml:space="preserve">junto de regras no arquivo </w:t>
      </w:r>
      <w:r w:rsidRPr="00C243D6">
        <w:rPr>
          <w:rFonts w:ascii="Georgia" w:hAnsi="Georgia"/>
          <w:b/>
          <w:sz w:val="24"/>
          <w:szCs w:val="24"/>
        </w:rPr>
        <w:t>planning.soar</w:t>
      </w:r>
      <w:r w:rsidR="00352D62" w:rsidRPr="00C243D6">
        <w:rPr>
          <w:rFonts w:ascii="Georgia" w:hAnsi="Georgia"/>
          <w:b/>
          <w:sz w:val="24"/>
          <w:szCs w:val="24"/>
        </w:rPr>
        <w:t>:</w:t>
      </w:r>
    </w:p>
    <w:p w:rsidR="00C243D6" w:rsidRPr="00C243D6" w:rsidRDefault="00C243D6" w:rsidP="007B721C">
      <w:pPr>
        <w:pStyle w:val="ListParagraph"/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2.1 Proposta 1: Implementação de look-ahead planning conforme o tutorial 5 do SOAR.</w:t>
      </w:r>
    </w:p>
    <w:p w:rsidR="00EF5FD0" w:rsidRPr="00352D62" w:rsidRDefault="006D0D5A" w:rsidP="007B721C">
      <w:pPr>
        <w:spacing w:line="240" w:lineRule="auto"/>
        <w:ind w:left="708"/>
        <w:rPr>
          <w:rFonts w:ascii="Georgia" w:hAnsi="Georgia"/>
        </w:rPr>
      </w:pPr>
      <w:r w:rsidRPr="00352D62">
        <w:rPr>
          <w:rFonts w:ascii="Georgia" w:hAnsi="Georgia"/>
        </w:rPr>
        <w:t xml:space="preserve">Inicialmente o conjunto de regras foi alterado para integrar as regras </w:t>
      </w:r>
      <w:r w:rsidRPr="00352D62">
        <w:rPr>
          <w:rFonts w:ascii="Georgia" w:hAnsi="Georgia"/>
          <w:i/>
        </w:rPr>
        <w:t xml:space="preserve">default, </w:t>
      </w:r>
      <w:r w:rsidRPr="00352D62">
        <w:rPr>
          <w:rFonts w:ascii="Georgia" w:hAnsi="Georgia"/>
        </w:rPr>
        <w:t>copiando a pasta do mesmo nome dos exemplos do tutorial e adicionando uma regra para o carregamento do arquivo selection.soar.</w:t>
      </w:r>
      <w:r w:rsidR="00352D62">
        <w:rPr>
          <w:rFonts w:ascii="Georgia" w:hAnsi="Georgia"/>
        </w:rPr>
        <w:t xml:space="preserve"> </w:t>
      </w:r>
      <w:r w:rsidR="00EF5FD0" w:rsidRPr="00352D62">
        <w:rPr>
          <w:rFonts w:ascii="Georgia" w:hAnsi="Georgia"/>
        </w:rPr>
        <w:t>O software VisualSoar foi utilizado para edição das regras para possibilitar a divisão das regras em arquivos separados, simplificando o fluxo do trabalho.</w:t>
      </w:r>
    </w:p>
    <w:p w:rsidR="00352D62" w:rsidRDefault="00352D62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Seguindo o tutorial 5 do Soar, o</w:t>
      </w:r>
      <w:r w:rsidRPr="00352D62">
        <w:rPr>
          <w:rFonts w:ascii="Georgia" w:hAnsi="Georgia"/>
        </w:rPr>
        <w:t>s seguintes passos foram seguidos para implementar a estrat</w:t>
      </w:r>
      <w:r>
        <w:rPr>
          <w:rFonts w:ascii="Georgia" w:hAnsi="Georgia"/>
        </w:rPr>
        <w:t xml:space="preserve">égia deliberativa </w:t>
      </w:r>
      <w:r w:rsidRPr="00352D62">
        <w:rPr>
          <w:rFonts w:ascii="Georgia" w:hAnsi="Georgia"/>
        </w:rPr>
        <w:t>para solução do problema: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um estado inicial (executado no arquivo initialize-planning.soar).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condições para sucesso, definido como o momento em que a quantidade de jóias no knapsack se torna a mesma quantidade de jóias especificadas como target dos 3 leaflets.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condição de falha. Utilizei para tanto a repetição de estados já presentes na pilha de estados.</w:t>
      </w:r>
    </w:p>
    <w:p w:rsidR="00352D62" w:rsidRDefault="006D15CB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Re-utilização de proposta de operadores exemplo.Re-utilizei no caso os operadores </w:t>
      </w:r>
      <w:r w:rsidRPr="006D15CB">
        <w:rPr>
          <w:rFonts w:ascii="Georgia" w:hAnsi="Georgia"/>
          <w:i/>
        </w:rPr>
        <w:t>wander</w:t>
      </w:r>
      <w:r>
        <w:rPr>
          <w:rFonts w:ascii="Georgia" w:hAnsi="Georgia"/>
        </w:rPr>
        <w:t>, os dois operadores de memorização (</w:t>
      </w:r>
      <w:r>
        <w:rPr>
          <w:rFonts w:ascii="Georgia" w:hAnsi="Georgia"/>
          <w:i/>
        </w:rPr>
        <w:t>see entity)</w:t>
      </w:r>
      <w:r>
        <w:rPr>
          <w:rFonts w:ascii="Georgia" w:hAnsi="Georgia"/>
        </w:rPr>
        <w:t xml:space="preserve"> e os operadores de movimentação e obtenção de jóias (</w:t>
      </w:r>
      <w:r>
        <w:rPr>
          <w:rFonts w:ascii="Georgia" w:hAnsi="Georgia"/>
          <w:i/>
        </w:rPr>
        <w:t>move e get jewel)</w:t>
      </w:r>
      <w:r>
        <w:rPr>
          <w:rFonts w:ascii="Georgia" w:hAnsi="Georgia"/>
        </w:rPr>
        <w:t>.</w:t>
      </w:r>
    </w:p>
    <w:p w:rsidR="006D15CB" w:rsidRDefault="006D15CB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Remoção de priorização de operadores, para provocar impasses e utilizar a simulação de operadores em etapas de simulação para resolver o problema.</w:t>
      </w:r>
    </w:p>
    <w:p w:rsidR="00C243D6" w:rsidRDefault="00C243D6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Utilizando a estratégia acima, não obtive sucesso na execução do programa. Acredito que a falha ocorreu na implementação das rotinas de evaluation dos operadores. Considerei, no entanto, partir para uma nova proposta de implementação, utilizando planejamento combinado com uma proposta reativa.</w:t>
      </w:r>
    </w:p>
    <w:p w:rsidR="00C243D6" w:rsidRPr="00C243D6" w:rsidRDefault="00C243D6" w:rsidP="007B721C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Proposta 2</w:t>
      </w:r>
      <w:r w:rsidRPr="00C243D6">
        <w:rPr>
          <w:rFonts w:ascii="Georgia" w:hAnsi="Georgia"/>
          <w:i/>
          <w:sz w:val="24"/>
          <w:szCs w:val="24"/>
        </w:rPr>
        <w:t>: Implementaç</w:t>
      </w:r>
      <w:r w:rsidRPr="00C243D6">
        <w:rPr>
          <w:rFonts w:ascii="Georgia" w:hAnsi="Georgia"/>
          <w:i/>
          <w:sz w:val="24"/>
          <w:szCs w:val="24"/>
        </w:rPr>
        <w:t>ão de planejamento utilizando proposta reativa.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Nesta segunda proposta procurei implementar regras para a movimentação da criatura procurando restringir as ações de acordo com planejamento.</w:t>
      </w:r>
    </w:p>
    <w:p w:rsidR="00DB5339" w:rsidRDefault="00DB5339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O planejamento a ser </w:t>
      </w:r>
      <w:r w:rsidR="000F42C6">
        <w:rPr>
          <w:rFonts w:ascii="Georgia" w:hAnsi="Georgia"/>
        </w:rPr>
        <w:t>utilizado consiste em implementar regras para seguir o seguinte fluxo</w:t>
      </w:r>
      <w:r>
        <w:rPr>
          <w:rFonts w:ascii="Georgia" w:hAnsi="Georgia"/>
        </w:rPr>
        <w:t>:</w:t>
      </w:r>
    </w:p>
    <w:p w:rsidR="00DB5339" w:rsidRDefault="00DB5339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apenas está interessada em uma quantidade fixa de jóias</w:t>
      </w:r>
      <w:r w:rsidR="000F42C6">
        <w:rPr>
          <w:rFonts w:ascii="Georgia" w:hAnsi="Georgia"/>
        </w:rPr>
        <w:t xml:space="preserve"> de cada cor</w:t>
      </w:r>
      <w:r>
        <w:rPr>
          <w:rFonts w:ascii="Georgia" w:hAnsi="Georgia"/>
        </w:rPr>
        <w:t xml:space="preserve"> </w:t>
      </w:r>
      <w:r w:rsidR="000F42C6">
        <w:rPr>
          <w:rFonts w:ascii="Georgia" w:hAnsi="Georgia"/>
        </w:rPr>
        <w:t>conforme especificado na estrutura do leaflet.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dispõe de 3 leaflets com quantidades de requisitos de jóias diferentes. A estratégia seguida será de coletar a soma dos requisitos dos 3 leaflets ao invés de coletar um leaflet por vez.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A criatura irá coletar as jóias percebidas pelo sistema visual, não será fornecida uma lista com conhecimento </w:t>
      </w:r>
      <w:r>
        <w:rPr>
          <w:rFonts w:ascii="Georgia" w:hAnsi="Georgia"/>
          <w:i/>
        </w:rPr>
        <w:t xml:space="preserve">a priori </w:t>
      </w:r>
      <w:r>
        <w:rPr>
          <w:rFonts w:ascii="Georgia" w:hAnsi="Georgia"/>
        </w:rPr>
        <w:t>antes da exploração do ambiente.</w:t>
      </w:r>
    </w:p>
    <w:p w:rsidR="000F42C6" w:rsidRPr="00DB5339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lastRenderedPageBreak/>
        <w:t>A criatura irá coletar uma jóia por vez e apenas irá reter um registro em memória do objetivo final.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Para tanto, implementei as seguintes propostas e aplicação de operadores:</w:t>
      </w:r>
    </w:p>
    <w:p w:rsidR="00DB5339" w:rsidRDefault="00DB5339" w:rsidP="007B721C">
      <w:pPr>
        <w:pStyle w:val="ListParagraph"/>
        <w:numPr>
          <w:ilvl w:val="0"/>
          <w:numId w:val="18"/>
        </w:numPr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s</w:t>
      </w:r>
      <w:r w:rsidR="00C243D6" w:rsidRPr="00DB5339">
        <w:rPr>
          <w:rFonts w:ascii="Georgia" w:hAnsi="Georgia"/>
        </w:rPr>
        <w:t>earch-</w:t>
      </w:r>
      <w:r w:rsidRPr="00DB5339">
        <w:rPr>
          <w:rFonts w:ascii="Georgia" w:hAnsi="Georgia"/>
        </w:rPr>
        <w:t>and-hold.soar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Um con</w:t>
      </w:r>
      <w:r w:rsidR="00C243D6" w:rsidRPr="00DB5339">
        <w:rPr>
          <w:rFonts w:ascii="Georgia" w:hAnsi="Georgia"/>
        </w:rPr>
        <w:t>junto de regras que procura no ambiente da criatura a jóia mais próxima que faça parte do conjunto de objetivos de jóias a serem coletadas de a</w:t>
      </w:r>
      <w:r w:rsidRPr="00DB5339">
        <w:rPr>
          <w:rFonts w:ascii="Georgia" w:hAnsi="Georgia"/>
        </w:rPr>
        <w:t>cordo com a informação do leaflet.</w:t>
      </w:r>
    </w:p>
    <w:p w:rsidR="00C243D6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Quando uma jóia com essa característica é encontrada, ela é adicionada como entidade da memória para posterior coleta. Note que o planejamento implementado aqui foi de definir como objeto de busca apenas jóias que a criatura tenha interesse e coletar apenas uma jóia por vez.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As condições explicadas acima são implementadas como regras conforme abaixo: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First condition is, is there a jewel in the visual field of the creature?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^SENSOR.VISUAL.ENTITY &lt;entity&gt;)    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^TYPE &lt;type&gt; JEWEL)  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^COLOR &lt;color&gt;)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^X &lt;x&gt;)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^Y &lt;y&gt;)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^NAME &lt;name&gt;)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Second condition is, are there any entities in memory?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# </w:t>
      </w:r>
      <w:proofErr w:type="gramStart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The</w:t>
      </w:r>
      <w:proofErr w:type="gramEnd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strategy is to only keep one entity in memory per round of search-and-get.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^MEMORY &lt;memory&gt;)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&lt;memory&gt; ^ENTITY.NAME &lt;name&gt;)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Third condition is, do we still need to get a jewel of that color?</w:t>
      </w:r>
    </w:p>
    <w:p w:rsidR="00DB5339" w:rsidRPr="003E5216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(&lt;target&gt;  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DB5339" w:rsidRPr="003E5216" w:rsidRDefault="00DB5339" w:rsidP="003E5216">
      <w:pPr>
        <w:pStyle w:val="ListParagraph"/>
        <w:spacing w:line="240" w:lineRule="auto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  ^&lt;color&gt;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{ &lt;</w:t>
      </w:r>
      <w:proofErr w:type="spellStart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&gt; 0 })</w:t>
      </w:r>
    </w:p>
    <w:p w:rsidR="00DB5339" w:rsidRDefault="00DB5339" w:rsidP="00DB5339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go.soar</w:t>
      </w:r>
    </w:p>
    <w:p w:rsidR="00DB5339" w:rsidRDefault="00DB5339" w:rsidP="00DB5339">
      <w:pPr>
        <w:pStyle w:val="ListParagraph"/>
        <w:spacing w:line="240" w:lineRule="auto"/>
        <w:ind w:left="1428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Regras para movimentação da criatura até a posição da jóia registrada em memória. </w:t>
      </w:r>
      <w:r w:rsidR="00101470">
        <w:rPr>
          <w:rFonts w:ascii="Georgia" w:hAnsi="Georgia"/>
        </w:rPr>
        <w:t>A única particularidade desta regra é que apenas uma jóia por vez será coletada. A especificação das propriedades da jóia-alvo é passada como elemento de memória: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^CREATURE.MEMORY &lt;memory&gt;)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^NAME &lt;name&gt;)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^X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entityX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</w:rPr>
        <w:t>(&lt;entity&gt; ^Y &lt;entityY&gt;)</w:t>
      </w:r>
    </w:p>
    <w:p w:rsidR="00C243D6" w:rsidRDefault="003E5216" w:rsidP="003E5216">
      <w:pPr>
        <w:pStyle w:val="ListParagraph"/>
        <w:numPr>
          <w:ilvl w:val="0"/>
          <w:numId w:val="18"/>
        </w:numPr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collect.soar</w:t>
      </w:r>
    </w:p>
    <w:p w:rsidR="003E5216" w:rsidRDefault="003E5216" w:rsidP="003E5216">
      <w:pPr>
        <w:pStyle w:val="ListParagraph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Regras para a coleta da jóia. São utilizadas estruturas para registrar o total de jóias coletadas e o total de jóias que ainda devem ser coletadas. Quando uma coleta é realizada de forma bem-sucedida as estruturas de memória são atualizadas para realizar a entrega ao final.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Georgia" w:hAnsi="Georgia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(&lt;sack&gt;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^Red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sRedAmmount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^Green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sGreenAmmount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^Blue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sBlueAmmount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^Yellow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sYellowAmmount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^Magenta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sMagentaAmmount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 xml:space="preserve">           ^White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sWhiteAmmount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&gt; 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^Red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tRedAmmount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^Green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tGreenAmmount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^Blue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tBlueAmmount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</w:t>
      </w:r>
      <w:r w:rsidRPr="003E5216">
        <w:rPr>
          <w:rFonts w:ascii="Roboto Mono" w:hAnsi="Roboto Mono"/>
          <w:sz w:val="16"/>
          <w:szCs w:val="16"/>
          <w:highlight w:val="lightGray"/>
        </w:rPr>
        <w:t>^Yellow &lt;tYellowAmmount&gt;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</w:rPr>
      </w:pPr>
      <w:r w:rsidRPr="003E5216">
        <w:rPr>
          <w:rFonts w:ascii="Roboto Mono" w:hAnsi="Roboto Mono"/>
          <w:sz w:val="16"/>
          <w:szCs w:val="16"/>
          <w:highlight w:val="lightGray"/>
        </w:rPr>
        <w:t xml:space="preserve">             ^Magenta &lt;tMagentaAmmount&gt;</w:t>
      </w:r>
    </w:p>
    <w:p w:rsidR="003E5216" w:rsidRDefault="003E5216" w:rsidP="003E5216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</w:rPr>
        <w:t xml:space="preserve">             ^White &lt;tWhiteAmmount&gt;)</w:t>
      </w:r>
    </w:p>
    <w:p w:rsidR="003E5216" w:rsidRPr="003E5216" w:rsidRDefault="003E5216" w:rsidP="003E5216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lang w:val="en-US"/>
        </w:rPr>
        <w:t>...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(&lt;sack&gt;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-) # Update knapsack quantity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(&lt;sack&gt; ^&lt;color&gt; (+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1))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-)</w:t>
      </w:r>
    </w:p>
    <w:p w:rsidR="003E5216" w:rsidRPr="003E5216" w:rsidRDefault="003E5216" w:rsidP="003E5216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</w:rPr>
        <w:t>(&lt;target&gt; ^&lt;color&gt; (- &lt;tgtQty&gt; 1))</w:t>
      </w:r>
    </w:p>
    <w:p w:rsidR="003E5216" w:rsidRPr="003E5216" w:rsidRDefault="003E5216" w:rsidP="003E5216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Resultados</w:t>
      </w:r>
    </w:p>
    <w:p w:rsidR="003E5216" w:rsidRDefault="003E521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 xml:space="preserve">A simulação do sistema proposto no visual debugger do SOAR mostra que o fluxo das operações é correto até o final da coleta das jóias. No entanto, encontrei um problema intermitente que </w:t>
      </w:r>
      <w:r w:rsidR="00B74E96">
        <w:rPr>
          <w:rFonts w:ascii="Georgia" w:hAnsi="Georgia"/>
        </w:rPr>
        <w:t>não consegui resolver</w:t>
      </w:r>
      <w:r>
        <w:rPr>
          <w:rFonts w:ascii="Georgia" w:hAnsi="Georgia"/>
        </w:rPr>
        <w:t xml:space="preserve"> quando o sistema é testado com o WordServer3D. </w:t>
      </w:r>
    </w:p>
    <w:p w:rsidR="006D15CB" w:rsidRDefault="00B74E9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Na IDE do Netbeans o crash ocorre conforme abaixo quando é realizada uma coleta de uma jóia pela criatura: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s3dproxy.CommandExecException: @@@ Thing to grasp is missing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ws3dproxy.CommandExecException: @@@ Thing to grasp is missing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ws3dproxy.CommandUtility.checkIfErrorMessage(CommandUtility.java:1268)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ws3dproxy.CommandUtility.sendCmdAndGetResponse(CommandUtility.java:1276)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ws3dproxy.CommandUtility.sendPutInSack(CommandUtility.java:265)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ws3dproxy.model.Creature.putInSack(Creature.java:598)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SoarBridge.SoarBridge.processGetCommand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(SoarBridge.java:504)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SoarBridge.SoarBridge.processCommands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(SoarBridge.java:457)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SoarBridge.SoarBridge.step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(SoarBridge.java:408)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Simulation.Main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.&lt;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init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&gt;(Main.java:47)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Simulation.Main.main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(Main.java:65)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Apr 25, 2018 10:47:16 PM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Simulation.Main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&lt;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init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6D15CB" w:rsidRPr="00B74E96" w:rsidRDefault="006D15CB" w:rsidP="00B74E96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SEVERE: Unknown errorws3dproxy.CommandExecException: @@@ Thing to grasp is missing</w:t>
      </w:r>
    </w:p>
    <w:p w:rsidR="00B74E96" w:rsidRDefault="00B74E96" w:rsidP="006D15CB">
      <w:pPr>
        <w:spacing w:line="240" w:lineRule="auto"/>
        <w:ind w:left="708"/>
        <w:rPr>
          <w:rFonts w:ascii="Georgia" w:hAnsi="Georgia"/>
        </w:rPr>
      </w:pPr>
    </w:p>
    <w:p w:rsidR="00B74E96" w:rsidRPr="00B74E96" w:rsidRDefault="00B74E9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 xml:space="preserve">Notei que a passagem de dados para o comando de </w:t>
      </w:r>
      <w:r>
        <w:rPr>
          <w:rFonts w:ascii="Georgia" w:hAnsi="Georgia"/>
          <w:i/>
        </w:rPr>
        <w:t xml:space="preserve">GET </w:t>
      </w:r>
      <w:r>
        <w:rPr>
          <w:rFonts w:ascii="Georgia" w:hAnsi="Georgia"/>
        </w:rPr>
        <w:t xml:space="preserve"> está correto, imagino que o problema acima seja causado por alguma incompatibilidade de biblioteca. O mesmo problema ocorre nos sistemas operacionais Linux e Windows.</w:t>
      </w:r>
    </w:p>
    <w:p w:rsidR="00291A84" w:rsidRDefault="00291A84" w:rsidP="00FD054A">
      <w:pPr>
        <w:rPr>
          <w:rFonts w:ascii="Georgia" w:hAnsi="Georgia"/>
        </w:rPr>
      </w:pPr>
    </w:p>
    <w:p w:rsidR="00512CB1" w:rsidRDefault="00512CB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12CB1" w:rsidRPr="003E5216" w:rsidRDefault="00512CB1" w:rsidP="003E5216">
      <w:pPr>
        <w:pStyle w:val="ListParagraph"/>
        <w:numPr>
          <w:ilvl w:val="0"/>
          <w:numId w:val="10"/>
        </w:numPr>
        <w:rPr>
          <w:rFonts w:ascii="Georgia" w:hAnsi="Georgia"/>
          <w:b/>
          <w:sz w:val="28"/>
          <w:szCs w:val="28"/>
        </w:rPr>
      </w:pPr>
      <w:r w:rsidRPr="003E5216">
        <w:rPr>
          <w:rFonts w:ascii="Georgia" w:hAnsi="Georgia"/>
          <w:b/>
          <w:sz w:val="28"/>
          <w:szCs w:val="28"/>
        </w:rPr>
        <w:lastRenderedPageBreak/>
        <w:t>Conclusões</w:t>
      </w:r>
    </w:p>
    <w:p w:rsidR="00512CB1" w:rsidRDefault="00512CB1" w:rsidP="007B721C">
      <w:pPr>
        <w:rPr>
          <w:rFonts w:ascii="Georgia" w:hAnsi="Georgia"/>
        </w:rPr>
      </w:pPr>
      <w:r w:rsidRPr="00512CB1">
        <w:rPr>
          <w:rFonts w:ascii="Georgia" w:hAnsi="Georgia"/>
        </w:rPr>
        <w:t>Ao longo</w:t>
      </w:r>
      <w:r>
        <w:rPr>
          <w:rFonts w:ascii="Georgia" w:hAnsi="Georgia"/>
        </w:rPr>
        <w:t xml:space="preserve"> do desenvolvimento deste trabalho cheguei às seguintes conclusões relativas à solução da Atividade 2 utilizando uma estratégia deliberativa: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documentação do Tutorial 5 do Soar é deficiente. Seriam necessários exemplos mais claros de como implementar o processo de planning no Soar.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O sistema oferecido para simulação é mais intuitivo que o debugger do Soar. No entanto, existem alguns bugs que precisam ser evitados para seu uso.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estratégia deliberativa não é facilmente implementada no Soar. Para tanto, é necessário se utilizar de criação de estados de simulação internos.</w:t>
      </w:r>
    </w:p>
    <w:p w:rsidR="00B74E96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É possível implementar uma estratégia deliberativa utilizando regras, sem se utilizar o processo de look-ahead do SOAR. Para tanto, uma estratégia deve ser traçada desde o início do processo de coleta.</w:t>
      </w:r>
    </w:p>
    <w:p w:rsidR="00B74E96" w:rsidRPr="00512CB1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Para uma criatura no mundo real, a estratégia de uso de regras me parece estar mais próximo de como a tomada de decisão ocorre para seres humanos: com informação incompleta e estimação de caminhos à medida que o processo de busca é realizado. Baseei nesta suposição a minha estratégia de implementação final.</w:t>
      </w:r>
    </w:p>
    <w:p w:rsidR="00512CB1" w:rsidRPr="006D15CB" w:rsidRDefault="00512CB1" w:rsidP="00FD054A">
      <w:pPr>
        <w:rPr>
          <w:rFonts w:ascii="Georgia" w:hAnsi="Georgia"/>
        </w:rPr>
      </w:pPr>
      <w:bookmarkStart w:id="0" w:name="_GoBack"/>
      <w:bookmarkEnd w:id="0"/>
    </w:p>
    <w:sectPr w:rsidR="00512CB1" w:rsidRPr="006D15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F38" w:rsidRDefault="00843F38" w:rsidP="00D0400C">
      <w:pPr>
        <w:spacing w:after="0" w:line="240" w:lineRule="auto"/>
      </w:pPr>
      <w:r>
        <w:separator/>
      </w:r>
    </w:p>
  </w:endnote>
  <w:endnote w:type="continuationSeparator" w:id="0">
    <w:p w:rsidR="00843F38" w:rsidRDefault="00843F38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015" w:rsidRPr="0061601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D054A">
          <w:rPr>
            <w:color w:val="7F7F7F" w:themeColor="background1" w:themeShade="7F"/>
            <w:spacing w:val="60"/>
          </w:rPr>
          <w:t>Aula 6</w:t>
        </w:r>
        <w:r w:rsidR="00616015">
          <w:rPr>
            <w:color w:val="7F7F7F" w:themeColor="background1" w:themeShade="7F"/>
            <w:spacing w:val="60"/>
          </w:rPr>
          <w:t xml:space="preserve"> – IA941</w:t>
        </w:r>
        <w:r w:rsidR="005A1269">
          <w:rPr>
            <w:color w:val="7F7F7F" w:themeColor="background1" w:themeShade="7F"/>
            <w:spacing w:val="60"/>
          </w:rPr>
          <w:t>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F38" w:rsidRDefault="00843F38" w:rsidP="00D0400C">
      <w:pPr>
        <w:spacing w:after="0" w:line="240" w:lineRule="auto"/>
      </w:pPr>
      <w:r>
        <w:separator/>
      </w:r>
    </w:p>
  </w:footnote>
  <w:footnote w:type="continuationSeparator" w:id="0">
    <w:p w:rsidR="00843F38" w:rsidRDefault="00843F38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97364"/>
    <w:multiLevelType w:val="hybridMultilevel"/>
    <w:tmpl w:val="BFD295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6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12"/>
  </w:num>
  <w:num w:numId="12">
    <w:abstractNumId w:val="18"/>
  </w:num>
  <w:num w:numId="13">
    <w:abstractNumId w:val="17"/>
  </w:num>
  <w:num w:numId="14">
    <w:abstractNumId w:val="13"/>
  </w:num>
  <w:num w:numId="15">
    <w:abstractNumId w:val="2"/>
  </w:num>
  <w:num w:numId="16">
    <w:abstractNumId w:val="6"/>
  </w:num>
  <w:num w:numId="17">
    <w:abstractNumId w:val="11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1252E"/>
    <w:rsid w:val="000318FB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1068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512CB1"/>
    <w:rsid w:val="0051543A"/>
    <w:rsid w:val="005502C2"/>
    <w:rsid w:val="00564F39"/>
    <w:rsid w:val="005A1269"/>
    <w:rsid w:val="005C69B0"/>
    <w:rsid w:val="005F30F1"/>
    <w:rsid w:val="005F582C"/>
    <w:rsid w:val="00616015"/>
    <w:rsid w:val="00620A1B"/>
    <w:rsid w:val="006668AF"/>
    <w:rsid w:val="0068488C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B47BB"/>
    <w:rsid w:val="007B721C"/>
    <w:rsid w:val="0081700A"/>
    <w:rsid w:val="00820C78"/>
    <w:rsid w:val="00843F38"/>
    <w:rsid w:val="00846B01"/>
    <w:rsid w:val="008C575C"/>
    <w:rsid w:val="008D7395"/>
    <w:rsid w:val="008E2F3D"/>
    <w:rsid w:val="00941816"/>
    <w:rsid w:val="009B1310"/>
    <w:rsid w:val="009F221D"/>
    <w:rsid w:val="00A13FA9"/>
    <w:rsid w:val="00A278A0"/>
    <w:rsid w:val="00A33A57"/>
    <w:rsid w:val="00A70D95"/>
    <w:rsid w:val="00A92530"/>
    <w:rsid w:val="00AA7DDF"/>
    <w:rsid w:val="00AD7AAC"/>
    <w:rsid w:val="00AE6D10"/>
    <w:rsid w:val="00B07836"/>
    <w:rsid w:val="00B74E96"/>
    <w:rsid w:val="00BA5B3D"/>
    <w:rsid w:val="00BB114C"/>
    <w:rsid w:val="00C13F8D"/>
    <w:rsid w:val="00C243D6"/>
    <w:rsid w:val="00C50020"/>
    <w:rsid w:val="00C71D00"/>
    <w:rsid w:val="00C857AF"/>
    <w:rsid w:val="00CA6B0E"/>
    <w:rsid w:val="00CB4D22"/>
    <w:rsid w:val="00CD4A8E"/>
    <w:rsid w:val="00CE3A88"/>
    <w:rsid w:val="00D0400C"/>
    <w:rsid w:val="00D25747"/>
    <w:rsid w:val="00D26A87"/>
    <w:rsid w:val="00D3724E"/>
    <w:rsid w:val="00D662FE"/>
    <w:rsid w:val="00D67980"/>
    <w:rsid w:val="00DB45EA"/>
    <w:rsid w:val="00DB5339"/>
    <w:rsid w:val="00DB7397"/>
    <w:rsid w:val="00E24F32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345C4"/>
    <w:rsid w:val="00F34ABE"/>
    <w:rsid w:val="00F40E95"/>
    <w:rsid w:val="00F639C5"/>
    <w:rsid w:val="00F678B3"/>
    <w:rsid w:val="00F91D5A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327FC-9584-4198-B080-B1471DB3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6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12</cp:revision>
  <cp:lastPrinted>2018-05-01T20:10:00Z</cp:lastPrinted>
  <dcterms:created xsi:type="dcterms:W3CDTF">2018-04-23T00:17:00Z</dcterms:created>
  <dcterms:modified xsi:type="dcterms:W3CDTF">2018-05-01T20:14:00Z</dcterms:modified>
</cp:coreProperties>
</file>