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F1A78A" w14:textId="77777777" w:rsidR="00372B38" w:rsidRDefault="00372B38">
      <w:pPr>
        <w:pBdr>
          <w:top w:val="nil"/>
          <w:left w:val="nil"/>
          <w:bottom w:val="nil"/>
          <w:right w:val="nil"/>
          <w:between w:val="nil"/>
        </w:pBdr>
        <w:rPr>
          <w:color w:val="000000"/>
          <w:sz w:val="20"/>
          <w:szCs w:val="20"/>
        </w:rPr>
      </w:pPr>
    </w:p>
    <w:p w14:paraId="6BB552AA" w14:textId="77777777" w:rsidR="00372B38" w:rsidRDefault="00372B38">
      <w:pPr>
        <w:pBdr>
          <w:top w:val="nil"/>
          <w:left w:val="nil"/>
          <w:bottom w:val="nil"/>
          <w:right w:val="nil"/>
          <w:between w:val="nil"/>
        </w:pBdr>
        <w:rPr>
          <w:color w:val="000000"/>
          <w:sz w:val="20"/>
          <w:szCs w:val="20"/>
        </w:rPr>
      </w:pPr>
    </w:p>
    <w:p w14:paraId="2631356D" w14:textId="77777777" w:rsidR="00372B38" w:rsidRDefault="00372B38">
      <w:pPr>
        <w:pBdr>
          <w:top w:val="nil"/>
          <w:left w:val="nil"/>
          <w:bottom w:val="nil"/>
          <w:right w:val="nil"/>
          <w:between w:val="nil"/>
        </w:pBdr>
        <w:rPr>
          <w:color w:val="000000"/>
          <w:sz w:val="20"/>
          <w:szCs w:val="20"/>
        </w:rPr>
      </w:pPr>
    </w:p>
    <w:p w14:paraId="48DB5F34" w14:textId="77777777" w:rsidR="00372B38" w:rsidRDefault="00372B38">
      <w:pPr>
        <w:pBdr>
          <w:top w:val="nil"/>
          <w:left w:val="nil"/>
          <w:bottom w:val="nil"/>
          <w:right w:val="nil"/>
          <w:between w:val="nil"/>
        </w:pBdr>
        <w:rPr>
          <w:color w:val="000000"/>
          <w:sz w:val="20"/>
          <w:szCs w:val="20"/>
        </w:rPr>
      </w:pPr>
    </w:p>
    <w:p w14:paraId="22E0281B" w14:textId="77777777" w:rsidR="00372B38" w:rsidRDefault="00372B38">
      <w:pPr>
        <w:pBdr>
          <w:top w:val="nil"/>
          <w:left w:val="nil"/>
          <w:bottom w:val="nil"/>
          <w:right w:val="nil"/>
          <w:between w:val="nil"/>
        </w:pBdr>
        <w:rPr>
          <w:color w:val="000000"/>
          <w:sz w:val="20"/>
          <w:szCs w:val="20"/>
        </w:rPr>
      </w:pPr>
    </w:p>
    <w:p w14:paraId="0C6F61F6" w14:textId="77777777" w:rsidR="00372B38" w:rsidRDefault="00372B38">
      <w:pPr>
        <w:pBdr>
          <w:top w:val="nil"/>
          <w:left w:val="nil"/>
          <w:bottom w:val="nil"/>
          <w:right w:val="nil"/>
          <w:between w:val="nil"/>
        </w:pBdr>
        <w:rPr>
          <w:color w:val="000000"/>
          <w:sz w:val="20"/>
          <w:szCs w:val="20"/>
        </w:rPr>
      </w:pPr>
    </w:p>
    <w:p w14:paraId="280DDF27" w14:textId="77777777" w:rsidR="00372B38" w:rsidRDefault="00372B38">
      <w:pPr>
        <w:pBdr>
          <w:top w:val="nil"/>
          <w:left w:val="nil"/>
          <w:bottom w:val="nil"/>
          <w:right w:val="nil"/>
          <w:between w:val="nil"/>
        </w:pBdr>
        <w:rPr>
          <w:color w:val="000000"/>
          <w:sz w:val="20"/>
          <w:szCs w:val="20"/>
        </w:rPr>
      </w:pPr>
    </w:p>
    <w:p w14:paraId="3736AB44" w14:textId="714DED60" w:rsidR="00372B38" w:rsidRDefault="000634BE" w:rsidP="000634BE">
      <w:pPr>
        <w:pBdr>
          <w:top w:val="nil"/>
          <w:left w:val="nil"/>
          <w:bottom w:val="nil"/>
          <w:right w:val="nil"/>
          <w:between w:val="nil"/>
        </w:pBdr>
        <w:tabs>
          <w:tab w:val="left" w:pos="7502"/>
        </w:tabs>
        <w:rPr>
          <w:color w:val="000000"/>
          <w:sz w:val="20"/>
          <w:szCs w:val="20"/>
        </w:rPr>
      </w:pPr>
      <w:r>
        <w:rPr>
          <w:color w:val="000000"/>
          <w:sz w:val="20"/>
          <w:szCs w:val="20"/>
        </w:rPr>
        <w:tab/>
      </w:r>
    </w:p>
    <w:p w14:paraId="47553036" w14:textId="77777777" w:rsidR="00372B38" w:rsidRDefault="00372B38">
      <w:pPr>
        <w:pBdr>
          <w:top w:val="nil"/>
          <w:left w:val="nil"/>
          <w:bottom w:val="nil"/>
          <w:right w:val="nil"/>
          <w:between w:val="nil"/>
        </w:pBdr>
        <w:rPr>
          <w:color w:val="000000"/>
          <w:sz w:val="20"/>
          <w:szCs w:val="20"/>
        </w:rPr>
      </w:pPr>
    </w:p>
    <w:p w14:paraId="2A275FA9" w14:textId="77777777" w:rsidR="00372B38" w:rsidRDefault="00372B38">
      <w:pPr>
        <w:pBdr>
          <w:top w:val="nil"/>
          <w:left w:val="nil"/>
          <w:bottom w:val="nil"/>
          <w:right w:val="nil"/>
          <w:between w:val="nil"/>
        </w:pBdr>
        <w:rPr>
          <w:color w:val="000000"/>
          <w:sz w:val="20"/>
          <w:szCs w:val="20"/>
        </w:rPr>
      </w:pPr>
    </w:p>
    <w:p w14:paraId="438D9A48" w14:textId="77777777" w:rsidR="00372B38" w:rsidRDefault="00372B38">
      <w:pPr>
        <w:pBdr>
          <w:top w:val="nil"/>
          <w:left w:val="nil"/>
          <w:bottom w:val="nil"/>
          <w:right w:val="nil"/>
          <w:between w:val="nil"/>
        </w:pBdr>
        <w:rPr>
          <w:color w:val="000000"/>
          <w:sz w:val="20"/>
          <w:szCs w:val="20"/>
        </w:rPr>
      </w:pPr>
    </w:p>
    <w:p w14:paraId="2A64855D" w14:textId="77777777" w:rsidR="00372B38" w:rsidRDefault="00372B38">
      <w:pPr>
        <w:pBdr>
          <w:top w:val="nil"/>
          <w:left w:val="nil"/>
          <w:bottom w:val="nil"/>
          <w:right w:val="nil"/>
          <w:between w:val="nil"/>
        </w:pBdr>
        <w:rPr>
          <w:color w:val="000000"/>
          <w:sz w:val="20"/>
          <w:szCs w:val="20"/>
        </w:rPr>
      </w:pPr>
    </w:p>
    <w:p w14:paraId="6D5D0604" w14:textId="77777777" w:rsidR="00372B38" w:rsidRDefault="00372B38">
      <w:pPr>
        <w:pBdr>
          <w:top w:val="nil"/>
          <w:left w:val="nil"/>
          <w:bottom w:val="nil"/>
          <w:right w:val="nil"/>
          <w:between w:val="nil"/>
        </w:pBdr>
        <w:rPr>
          <w:color w:val="000000"/>
          <w:sz w:val="20"/>
          <w:szCs w:val="20"/>
        </w:rPr>
      </w:pPr>
    </w:p>
    <w:p w14:paraId="24BCC15D" w14:textId="77777777" w:rsidR="00372B38" w:rsidRDefault="00372B38">
      <w:pPr>
        <w:pBdr>
          <w:top w:val="nil"/>
          <w:left w:val="nil"/>
          <w:bottom w:val="nil"/>
          <w:right w:val="nil"/>
          <w:between w:val="nil"/>
        </w:pBdr>
        <w:rPr>
          <w:color w:val="000000"/>
          <w:sz w:val="20"/>
          <w:szCs w:val="20"/>
        </w:rPr>
      </w:pPr>
    </w:p>
    <w:p w14:paraId="7852D4A3" w14:textId="77777777" w:rsidR="00372B38" w:rsidRDefault="00372B38">
      <w:pPr>
        <w:pBdr>
          <w:top w:val="nil"/>
          <w:left w:val="nil"/>
          <w:bottom w:val="nil"/>
          <w:right w:val="nil"/>
          <w:between w:val="nil"/>
        </w:pBdr>
        <w:rPr>
          <w:color w:val="000000"/>
          <w:sz w:val="20"/>
          <w:szCs w:val="20"/>
        </w:rPr>
      </w:pPr>
    </w:p>
    <w:p w14:paraId="1CB478D6" w14:textId="77777777" w:rsidR="00372B38" w:rsidRDefault="00372B38">
      <w:pPr>
        <w:pBdr>
          <w:top w:val="nil"/>
          <w:left w:val="nil"/>
          <w:bottom w:val="nil"/>
          <w:right w:val="nil"/>
          <w:between w:val="nil"/>
        </w:pBdr>
        <w:rPr>
          <w:color w:val="000000"/>
          <w:sz w:val="20"/>
          <w:szCs w:val="20"/>
        </w:rPr>
      </w:pPr>
    </w:p>
    <w:p w14:paraId="528C7AE4" w14:textId="77777777" w:rsidR="00372B38" w:rsidRDefault="00372B38">
      <w:pPr>
        <w:pBdr>
          <w:top w:val="nil"/>
          <w:left w:val="nil"/>
          <w:bottom w:val="nil"/>
          <w:right w:val="nil"/>
          <w:between w:val="nil"/>
        </w:pBdr>
        <w:rPr>
          <w:color w:val="000000"/>
          <w:sz w:val="20"/>
          <w:szCs w:val="20"/>
        </w:rPr>
      </w:pPr>
    </w:p>
    <w:p w14:paraId="72534BCD" w14:textId="77777777" w:rsidR="00372B38" w:rsidRDefault="00372B38">
      <w:pPr>
        <w:pBdr>
          <w:top w:val="nil"/>
          <w:left w:val="nil"/>
          <w:bottom w:val="nil"/>
          <w:right w:val="nil"/>
          <w:between w:val="nil"/>
        </w:pBdr>
        <w:rPr>
          <w:color w:val="000000"/>
          <w:sz w:val="20"/>
          <w:szCs w:val="20"/>
        </w:rPr>
      </w:pPr>
    </w:p>
    <w:p w14:paraId="008FE28D" w14:textId="77777777" w:rsidR="00372B38" w:rsidRDefault="00372B38">
      <w:pPr>
        <w:pBdr>
          <w:top w:val="nil"/>
          <w:left w:val="nil"/>
          <w:bottom w:val="nil"/>
          <w:right w:val="nil"/>
          <w:between w:val="nil"/>
        </w:pBdr>
        <w:rPr>
          <w:color w:val="000000"/>
          <w:sz w:val="20"/>
          <w:szCs w:val="20"/>
        </w:rPr>
      </w:pPr>
    </w:p>
    <w:p w14:paraId="2AF2DE11" w14:textId="77777777" w:rsidR="00372B38" w:rsidRDefault="00372B38">
      <w:pPr>
        <w:pBdr>
          <w:top w:val="nil"/>
          <w:left w:val="nil"/>
          <w:bottom w:val="nil"/>
          <w:right w:val="nil"/>
          <w:between w:val="nil"/>
        </w:pBdr>
        <w:rPr>
          <w:color w:val="000000"/>
          <w:sz w:val="20"/>
          <w:szCs w:val="20"/>
        </w:rPr>
      </w:pPr>
    </w:p>
    <w:p w14:paraId="423DF769" w14:textId="77777777" w:rsidR="00372B38" w:rsidRDefault="00372B38">
      <w:pPr>
        <w:pBdr>
          <w:top w:val="nil"/>
          <w:left w:val="nil"/>
          <w:bottom w:val="nil"/>
          <w:right w:val="nil"/>
          <w:between w:val="nil"/>
        </w:pBdr>
        <w:spacing w:before="5"/>
        <w:rPr>
          <w:color w:val="000000"/>
          <w:sz w:val="18"/>
          <w:szCs w:val="18"/>
        </w:rPr>
      </w:pPr>
    </w:p>
    <w:p w14:paraId="5E495631" w14:textId="77777777" w:rsidR="00372B38" w:rsidRDefault="00F377A5">
      <w:pPr>
        <w:pBdr>
          <w:top w:val="nil"/>
          <w:left w:val="nil"/>
          <w:bottom w:val="nil"/>
          <w:right w:val="nil"/>
          <w:between w:val="nil"/>
        </w:pBdr>
        <w:spacing w:before="90" w:line="480" w:lineRule="auto"/>
        <w:ind w:left="534" w:right="466"/>
        <w:jc w:val="center"/>
        <w:rPr>
          <w:color w:val="000000"/>
          <w:sz w:val="24"/>
          <w:szCs w:val="24"/>
        </w:rPr>
      </w:pPr>
      <w:r>
        <w:rPr>
          <w:color w:val="000000"/>
          <w:sz w:val="24"/>
          <w:szCs w:val="24"/>
        </w:rPr>
        <w:t>TÍTULO</w:t>
      </w:r>
    </w:p>
    <w:p w14:paraId="3E7C6C45" w14:textId="77777777" w:rsidR="00372B38" w:rsidRDefault="00372B38">
      <w:pPr>
        <w:pBdr>
          <w:top w:val="nil"/>
          <w:left w:val="nil"/>
          <w:bottom w:val="nil"/>
          <w:right w:val="nil"/>
          <w:between w:val="nil"/>
        </w:pBdr>
        <w:rPr>
          <w:color w:val="000000"/>
          <w:sz w:val="26"/>
          <w:szCs w:val="26"/>
        </w:rPr>
      </w:pPr>
    </w:p>
    <w:p w14:paraId="46525E12" w14:textId="77777777" w:rsidR="00372B38" w:rsidRDefault="00372B38">
      <w:pPr>
        <w:pBdr>
          <w:top w:val="nil"/>
          <w:left w:val="nil"/>
          <w:bottom w:val="nil"/>
          <w:right w:val="nil"/>
          <w:between w:val="nil"/>
        </w:pBdr>
        <w:spacing w:before="11"/>
        <w:rPr>
          <w:color w:val="000000"/>
          <w:sz w:val="21"/>
          <w:szCs w:val="21"/>
        </w:rPr>
      </w:pPr>
    </w:p>
    <w:p w14:paraId="60EFAB8F" w14:textId="77777777" w:rsidR="00372B38" w:rsidRDefault="007C5BFB">
      <w:pPr>
        <w:pBdr>
          <w:top w:val="nil"/>
          <w:left w:val="nil"/>
          <w:bottom w:val="nil"/>
          <w:right w:val="nil"/>
          <w:between w:val="nil"/>
        </w:pBdr>
        <w:ind w:left="531" w:right="466"/>
        <w:jc w:val="center"/>
        <w:rPr>
          <w:color w:val="000000"/>
          <w:sz w:val="24"/>
          <w:szCs w:val="24"/>
        </w:rPr>
      </w:pPr>
      <w:r>
        <w:rPr>
          <w:color w:val="000000"/>
          <w:sz w:val="24"/>
          <w:szCs w:val="24"/>
        </w:rPr>
        <w:t xml:space="preserve">Luciana </w:t>
      </w:r>
      <w:proofErr w:type="spellStart"/>
      <w:r>
        <w:rPr>
          <w:color w:val="000000"/>
          <w:sz w:val="24"/>
          <w:szCs w:val="24"/>
        </w:rPr>
        <w:t>Santanna</w:t>
      </w:r>
      <w:proofErr w:type="spellEnd"/>
    </w:p>
    <w:p w14:paraId="659570AD" w14:textId="77777777" w:rsidR="00372B38" w:rsidRDefault="007C5BFB">
      <w:pPr>
        <w:pBdr>
          <w:top w:val="nil"/>
          <w:left w:val="nil"/>
          <w:bottom w:val="nil"/>
          <w:right w:val="nil"/>
          <w:between w:val="nil"/>
        </w:pBdr>
        <w:ind w:left="531" w:right="466"/>
        <w:jc w:val="center"/>
        <w:rPr>
          <w:sz w:val="24"/>
          <w:szCs w:val="24"/>
        </w:rPr>
      </w:pPr>
      <w:r>
        <w:rPr>
          <w:sz w:val="24"/>
          <w:szCs w:val="24"/>
        </w:rPr>
        <w:t>RA: 22304679</w:t>
      </w:r>
    </w:p>
    <w:p w14:paraId="311093FC" w14:textId="77777777" w:rsidR="00372B38" w:rsidRDefault="00372B38">
      <w:pPr>
        <w:pBdr>
          <w:top w:val="nil"/>
          <w:left w:val="nil"/>
          <w:bottom w:val="nil"/>
          <w:right w:val="nil"/>
          <w:between w:val="nil"/>
        </w:pBdr>
        <w:rPr>
          <w:color w:val="000000"/>
          <w:sz w:val="26"/>
          <w:szCs w:val="26"/>
        </w:rPr>
      </w:pPr>
    </w:p>
    <w:p w14:paraId="6409FD0B" w14:textId="77777777" w:rsidR="00372B38" w:rsidRDefault="00372B38">
      <w:pPr>
        <w:pBdr>
          <w:top w:val="nil"/>
          <w:left w:val="nil"/>
          <w:bottom w:val="nil"/>
          <w:right w:val="nil"/>
          <w:between w:val="nil"/>
        </w:pBdr>
        <w:rPr>
          <w:color w:val="000000"/>
          <w:sz w:val="26"/>
          <w:szCs w:val="26"/>
        </w:rPr>
      </w:pPr>
    </w:p>
    <w:p w14:paraId="6E3D684F" w14:textId="77777777" w:rsidR="00372B38" w:rsidRDefault="00372B38">
      <w:pPr>
        <w:pBdr>
          <w:top w:val="nil"/>
          <w:left w:val="nil"/>
          <w:bottom w:val="nil"/>
          <w:right w:val="nil"/>
          <w:between w:val="nil"/>
        </w:pBdr>
        <w:rPr>
          <w:color w:val="000000"/>
          <w:sz w:val="26"/>
          <w:szCs w:val="26"/>
        </w:rPr>
      </w:pPr>
    </w:p>
    <w:p w14:paraId="44D78C52" w14:textId="77777777" w:rsidR="00372B38" w:rsidRDefault="00372B38">
      <w:pPr>
        <w:pBdr>
          <w:top w:val="nil"/>
          <w:left w:val="nil"/>
          <w:bottom w:val="nil"/>
          <w:right w:val="nil"/>
          <w:between w:val="nil"/>
        </w:pBdr>
        <w:rPr>
          <w:color w:val="000000"/>
          <w:sz w:val="26"/>
          <w:szCs w:val="26"/>
        </w:rPr>
      </w:pPr>
    </w:p>
    <w:p w14:paraId="1C2EF5BD" w14:textId="77777777" w:rsidR="00372B38" w:rsidRDefault="00372B38">
      <w:pPr>
        <w:pBdr>
          <w:top w:val="nil"/>
          <w:left w:val="nil"/>
          <w:bottom w:val="nil"/>
          <w:right w:val="nil"/>
          <w:between w:val="nil"/>
        </w:pBdr>
        <w:rPr>
          <w:color w:val="000000"/>
          <w:sz w:val="26"/>
          <w:szCs w:val="26"/>
        </w:rPr>
      </w:pPr>
    </w:p>
    <w:p w14:paraId="5096263B" w14:textId="77777777" w:rsidR="00372B38" w:rsidRDefault="00372B38">
      <w:pPr>
        <w:pBdr>
          <w:top w:val="nil"/>
          <w:left w:val="nil"/>
          <w:bottom w:val="nil"/>
          <w:right w:val="nil"/>
          <w:between w:val="nil"/>
        </w:pBdr>
        <w:rPr>
          <w:color w:val="000000"/>
          <w:sz w:val="26"/>
          <w:szCs w:val="26"/>
        </w:rPr>
      </w:pPr>
    </w:p>
    <w:p w14:paraId="2B4585B8" w14:textId="77777777" w:rsidR="00372B38" w:rsidRDefault="00372B38">
      <w:pPr>
        <w:pBdr>
          <w:top w:val="nil"/>
          <w:left w:val="nil"/>
          <w:bottom w:val="nil"/>
          <w:right w:val="nil"/>
          <w:between w:val="nil"/>
        </w:pBdr>
        <w:rPr>
          <w:color w:val="000000"/>
          <w:sz w:val="26"/>
          <w:szCs w:val="26"/>
        </w:rPr>
      </w:pPr>
    </w:p>
    <w:p w14:paraId="2527A6FB" w14:textId="77777777" w:rsidR="00372B38" w:rsidRDefault="00372B38">
      <w:pPr>
        <w:pBdr>
          <w:top w:val="nil"/>
          <w:left w:val="nil"/>
          <w:bottom w:val="nil"/>
          <w:right w:val="nil"/>
          <w:between w:val="nil"/>
        </w:pBdr>
        <w:rPr>
          <w:color w:val="000000"/>
          <w:sz w:val="26"/>
          <w:szCs w:val="26"/>
        </w:rPr>
      </w:pPr>
    </w:p>
    <w:p w14:paraId="7D3DBB6E" w14:textId="77777777" w:rsidR="00372B38" w:rsidRDefault="00372B38">
      <w:pPr>
        <w:pBdr>
          <w:top w:val="nil"/>
          <w:left w:val="nil"/>
          <w:bottom w:val="nil"/>
          <w:right w:val="nil"/>
          <w:between w:val="nil"/>
        </w:pBdr>
        <w:rPr>
          <w:color w:val="000000"/>
          <w:sz w:val="26"/>
          <w:szCs w:val="26"/>
        </w:rPr>
      </w:pPr>
    </w:p>
    <w:p w14:paraId="444C5968" w14:textId="77777777" w:rsidR="00372B38" w:rsidRDefault="00372B38">
      <w:pPr>
        <w:pBdr>
          <w:top w:val="nil"/>
          <w:left w:val="nil"/>
          <w:bottom w:val="nil"/>
          <w:right w:val="nil"/>
          <w:between w:val="nil"/>
        </w:pBdr>
        <w:rPr>
          <w:color w:val="000000"/>
          <w:sz w:val="26"/>
          <w:szCs w:val="26"/>
        </w:rPr>
      </w:pPr>
    </w:p>
    <w:p w14:paraId="400EBABB" w14:textId="77777777" w:rsidR="00372B38" w:rsidRDefault="00372B38">
      <w:pPr>
        <w:pBdr>
          <w:top w:val="nil"/>
          <w:left w:val="nil"/>
          <w:bottom w:val="nil"/>
          <w:right w:val="nil"/>
          <w:between w:val="nil"/>
        </w:pBdr>
        <w:rPr>
          <w:color w:val="000000"/>
          <w:sz w:val="26"/>
          <w:szCs w:val="26"/>
        </w:rPr>
      </w:pPr>
    </w:p>
    <w:p w14:paraId="101E6A82" w14:textId="77777777" w:rsidR="00372B38" w:rsidRDefault="00372B38">
      <w:pPr>
        <w:pBdr>
          <w:top w:val="nil"/>
          <w:left w:val="nil"/>
          <w:bottom w:val="nil"/>
          <w:right w:val="nil"/>
          <w:between w:val="nil"/>
        </w:pBdr>
        <w:rPr>
          <w:color w:val="000000"/>
          <w:sz w:val="26"/>
          <w:szCs w:val="26"/>
        </w:rPr>
      </w:pPr>
    </w:p>
    <w:p w14:paraId="79E8B725" w14:textId="77777777" w:rsidR="00372B38" w:rsidRDefault="00372B38">
      <w:pPr>
        <w:pBdr>
          <w:top w:val="nil"/>
          <w:left w:val="nil"/>
          <w:bottom w:val="nil"/>
          <w:right w:val="nil"/>
          <w:between w:val="nil"/>
        </w:pBdr>
        <w:rPr>
          <w:color w:val="000000"/>
          <w:sz w:val="26"/>
          <w:szCs w:val="26"/>
        </w:rPr>
      </w:pPr>
    </w:p>
    <w:p w14:paraId="6FC6EFF0" w14:textId="77777777" w:rsidR="00372B38" w:rsidRDefault="00372B38">
      <w:pPr>
        <w:pBdr>
          <w:top w:val="nil"/>
          <w:left w:val="nil"/>
          <w:bottom w:val="nil"/>
          <w:right w:val="nil"/>
          <w:between w:val="nil"/>
        </w:pBdr>
        <w:rPr>
          <w:color w:val="000000"/>
          <w:sz w:val="26"/>
          <w:szCs w:val="26"/>
        </w:rPr>
      </w:pPr>
    </w:p>
    <w:p w14:paraId="3DEFC0CD" w14:textId="77777777" w:rsidR="00372B38" w:rsidRDefault="00372B38">
      <w:pPr>
        <w:pBdr>
          <w:top w:val="nil"/>
          <w:left w:val="nil"/>
          <w:bottom w:val="nil"/>
          <w:right w:val="nil"/>
          <w:between w:val="nil"/>
        </w:pBdr>
        <w:rPr>
          <w:color w:val="000000"/>
          <w:sz w:val="26"/>
          <w:szCs w:val="26"/>
        </w:rPr>
      </w:pPr>
    </w:p>
    <w:p w14:paraId="31C440A1" w14:textId="77777777" w:rsidR="00372B38" w:rsidRDefault="00372B38">
      <w:pPr>
        <w:pBdr>
          <w:top w:val="nil"/>
          <w:left w:val="nil"/>
          <w:bottom w:val="nil"/>
          <w:right w:val="nil"/>
          <w:between w:val="nil"/>
        </w:pBdr>
        <w:rPr>
          <w:color w:val="000000"/>
          <w:sz w:val="26"/>
          <w:szCs w:val="26"/>
        </w:rPr>
      </w:pPr>
    </w:p>
    <w:p w14:paraId="50F03741" w14:textId="77777777" w:rsidR="00372B38" w:rsidRDefault="00372B38">
      <w:pPr>
        <w:pBdr>
          <w:top w:val="nil"/>
          <w:left w:val="nil"/>
          <w:bottom w:val="nil"/>
          <w:right w:val="nil"/>
          <w:between w:val="nil"/>
        </w:pBdr>
        <w:rPr>
          <w:color w:val="000000"/>
          <w:sz w:val="26"/>
          <w:szCs w:val="26"/>
        </w:rPr>
      </w:pPr>
    </w:p>
    <w:p w14:paraId="2A849F7E" w14:textId="77777777" w:rsidR="00372B38" w:rsidRDefault="00372B38">
      <w:pPr>
        <w:pBdr>
          <w:top w:val="nil"/>
          <w:left w:val="nil"/>
          <w:bottom w:val="nil"/>
          <w:right w:val="nil"/>
          <w:between w:val="nil"/>
        </w:pBdr>
        <w:rPr>
          <w:color w:val="000000"/>
          <w:sz w:val="26"/>
          <w:szCs w:val="26"/>
        </w:rPr>
      </w:pPr>
    </w:p>
    <w:p w14:paraId="3CE7674F" w14:textId="77777777" w:rsidR="00372B38" w:rsidRDefault="00372B38">
      <w:pPr>
        <w:pBdr>
          <w:top w:val="nil"/>
          <w:left w:val="nil"/>
          <w:bottom w:val="nil"/>
          <w:right w:val="nil"/>
          <w:between w:val="nil"/>
        </w:pBdr>
        <w:rPr>
          <w:color w:val="000000"/>
          <w:sz w:val="26"/>
          <w:szCs w:val="26"/>
        </w:rPr>
      </w:pPr>
    </w:p>
    <w:p w14:paraId="147326EE" w14:textId="77777777" w:rsidR="00372B38" w:rsidRDefault="00372B38">
      <w:pPr>
        <w:pBdr>
          <w:top w:val="nil"/>
          <w:left w:val="nil"/>
          <w:bottom w:val="nil"/>
          <w:right w:val="nil"/>
          <w:between w:val="nil"/>
        </w:pBdr>
        <w:rPr>
          <w:color w:val="000000"/>
          <w:sz w:val="26"/>
          <w:szCs w:val="26"/>
        </w:rPr>
      </w:pPr>
    </w:p>
    <w:p w14:paraId="20A93B26" w14:textId="77777777" w:rsidR="00372B38" w:rsidRDefault="00372B38">
      <w:pPr>
        <w:pBdr>
          <w:top w:val="nil"/>
          <w:left w:val="nil"/>
          <w:bottom w:val="nil"/>
          <w:right w:val="nil"/>
          <w:between w:val="nil"/>
        </w:pBdr>
        <w:rPr>
          <w:color w:val="000000"/>
          <w:sz w:val="26"/>
          <w:szCs w:val="26"/>
        </w:rPr>
      </w:pPr>
    </w:p>
    <w:p w14:paraId="174EED9C" w14:textId="77777777" w:rsidR="00372B38" w:rsidRDefault="00372B38">
      <w:pPr>
        <w:pBdr>
          <w:top w:val="nil"/>
          <w:left w:val="nil"/>
          <w:bottom w:val="nil"/>
          <w:right w:val="nil"/>
          <w:between w:val="nil"/>
        </w:pBdr>
        <w:rPr>
          <w:color w:val="000000"/>
          <w:sz w:val="26"/>
          <w:szCs w:val="26"/>
        </w:rPr>
      </w:pPr>
    </w:p>
    <w:p w14:paraId="49FE341E" w14:textId="77777777" w:rsidR="00372B38" w:rsidRDefault="00372B38">
      <w:pPr>
        <w:pBdr>
          <w:top w:val="nil"/>
          <w:left w:val="nil"/>
          <w:bottom w:val="nil"/>
          <w:right w:val="nil"/>
          <w:between w:val="nil"/>
        </w:pBdr>
        <w:rPr>
          <w:color w:val="000000"/>
          <w:sz w:val="26"/>
          <w:szCs w:val="26"/>
        </w:rPr>
      </w:pPr>
    </w:p>
    <w:p w14:paraId="38223073" w14:textId="77777777" w:rsidR="00372B38" w:rsidRDefault="00372B38">
      <w:pPr>
        <w:pBdr>
          <w:top w:val="nil"/>
          <w:left w:val="nil"/>
          <w:bottom w:val="nil"/>
          <w:right w:val="nil"/>
          <w:between w:val="nil"/>
        </w:pBdr>
        <w:spacing w:before="4"/>
        <w:rPr>
          <w:color w:val="000000"/>
          <w:sz w:val="23"/>
          <w:szCs w:val="23"/>
        </w:rPr>
      </w:pPr>
    </w:p>
    <w:p w14:paraId="12A9858B" w14:textId="77777777" w:rsidR="00372B38" w:rsidRDefault="007C5BFB">
      <w:pPr>
        <w:pBdr>
          <w:top w:val="nil"/>
          <w:left w:val="nil"/>
          <w:bottom w:val="nil"/>
          <w:right w:val="nil"/>
          <w:between w:val="nil"/>
        </w:pBdr>
        <w:ind w:left="4079" w:right="4011"/>
        <w:jc w:val="center"/>
        <w:rPr>
          <w:color w:val="000000"/>
          <w:sz w:val="24"/>
          <w:szCs w:val="24"/>
        </w:rPr>
        <w:sectPr w:rsidR="00372B38">
          <w:headerReference w:type="default" r:id="rId8"/>
          <w:pgSz w:w="11920" w:h="16840"/>
          <w:pgMar w:top="1580" w:right="1360" w:bottom="280" w:left="1280" w:header="425" w:footer="720" w:gutter="0"/>
          <w:pgNumType w:start="1"/>
          <w:cols w:space="720"/>
        </w:sectPr>
      </w:pPr>
      <w:r>
        <w:rPr>
          <w:color w:val="000000"/>
          <w:sz w:val="24"/>
          <w:szCs w:val="24"/>
        </w:rPr>
        <w:t>Novembro 2026</w:t>
      </w:r>
    </w:p>
    <w:p w14:paraId="0C74F034" w14:textId="77777777" w:rsidR="00372B38" w:rsidRDefault="00372B38">
      <w:pPr>
        <w:pBdr>
          <w:top w:val="nil"/>
          <w:left w:val="nil"/>
          <w:bottom w:val="nil"/>
          <w:right w:val="nil"/>
          <w:between w:val="nil"/>
        </w:pBdr>
        <w:rPr>
          <w:color w:val="000000"/>
          <w:sz w:val="20"/>
          <w:szCs w:val="20"/>
        </w:rPr>
      </w:pPr>
    </w:p>
    <w:p w14:paraId="7D2FB209" w14:textId="77777777" w:rsidR="00372B38" w:rsidRDefault="00372B38">
      <w:pPr>
        <w:pBdr>
          <w:top w:val="nil"/>
          <w:left w:val="nil"/>
          <w:bottom w:val="nil"/>
          <w:right w:val="nil"/>
          <w:between w:val="nil"/>
        </w:pBdr>
        <w:rPr>
          <w:color w:val="000000"/>
          <w:sz w:val="20"/>
          <w:szCs w:val="20"/>
        </w:rPr>
      </w:pPr>
    </w:p>
    <w:p w14:paraId="29CDF77C" w14:textId="77777777" w:rsidR="00372B38" w:rsidRDefault="00372B38">
      <w:pPr>
        <w:pBdr>
          <w:top w:val="nil"/>
          <w:left w:val="nil"/>
          <w:bottom w:val="nil"/>
          <w:right w:val="nil"/>
          <w:between w:val="nil"/>
        </w:pBdr>
        <w:rPr>
          <w:color w:val="000000"/>
          <w:sz w:val="20"/>
          <w:szCs w:val="20"/>
        </w:rPr>
      </w:pPr>
    </w:p>
    <w:p w14:paraId="5D9C1F65" w14:textId="77777777" w:rsidR="00372B38" w:rsidRDefault="00372B38">
      <w:pPr>
        <w:pBdr>
          <w:top w:val="nil"/>
          <w:left w:val="nil"/>
          <w:bottom w:val="nil"/>
          <w:right w:val="nil"/>
          <w:between w:val="nil"/>
        </w:pBdr>
        <w:rPr>
          <w:color w:val="000000"/>
          <w:sz w:val="20"/>
          <w:szCs w:val="20"/>
        </w:rPr>
      </w:pPr>
    </w:p>
    <w:p w14:paraId="496D4D3E" w14:textId="77777777" w:rsidR="00372B38" w:rsidRDefault="00372B38">
      <w:pPr>
        <w:pBdr>
          <w:top w:val="nil"/>
          <w:left w:val="nil"/>
          <w:bottom w:val="nil"/>
          <w:right w:val="nil"/>
          <w:between w:val="nil"/>
        </w:pBdr>
        <w:rPr>
          <w:color w:val="000000"/>
          <w:sz w:val="20"/>
          <w:szCs w:val="20"/>
        </w:rPr>
      </w:pPr>
    </w:p>
    <w:p w14:paraId="01391E6A" w14:textId="77777777" w:rsidR="00372B38" w:rsidRDefault="00372B38">
      <w:pPr>
        <w:pBdr>
          <w:top w:val="nil"/>
          <w:left w:val="nil"/>
          <w:bottom w:val="nil"/>
          <w:right w:val="nil"/>
          <w:between w:val="nil"/>
        </w:pBdr>
        <w:rPr>
          <w:color w:val="000000"/>
          <w:sz w:val="20"/>
          <w:szCs w:val="20"/>
        </w:rPr>
      </w:pPr>
    </w:p>
    <w:p w14:paraId="075088A6" w14:textId="77777777" w:rsidR="00372B38" w:rsidRDefault="00372B38">
      <w:pPr>
        <w:pBdr>
          <w:top w:val="nil"/>
          <w:left w:val="nil"/>
          <w:bottom w:val="nil"/>
          <w:right w:val="nil"/>
          <w:between w:val="nil"/>
        </w:pBdr>
        <w:rPr>
          <w:color w:val="000000"/>
          <w:sz w:val="20"/>
          <w:szCs w:val="20"/>
        </w:rPr>
      </w:pPr>
    </w:p>
    <w:p w14:paraId="37970E5D" w14:textId="77777777" w:rsidR="00372B38" w:rsidRDefault="00372B38">
      <w:pPr>
        <w:pBdr>
          <w:top w:val="nil"/>
          <w:left w:val="nil"/>
          <w:bottom w:val="nil"/>
          <w:right w:val="nil"/>
          <w:between w:val="nil"/>
        </w:pBdr>
        <w:rPr>
          <w:color w:val="000000"/>
          <w:sz w:val="20"/>
          <w:szCs w:val="20"/>
        </w:rPr>
      </w:pPr>
    </w:p>
    <w:p w14:paraId="390EE4C2" w14:textId="77777777" w:rsidR="00372B38" w:rsidRDefault="00372B38">
      <w:pPr>
        <w:pBdr>
          <w:top w:val="nil"/>
          <w:left w:val="nil"/>
          <w:bottom w:val="nil"/>
          <w:right w:val="nil"/>
          <w:between w:val="nil"/>
        </w:pBdr>
        <w:rPr>
          <w:color w:val="000000"/>
          <w:sz w:val="20"/>
          <w:szCs w:val="20"/>
        </w:rPr>
      </w:pPr>
    </w:p>
    <w:p w14:paraId="0B6AB5E7" w14:textId="77777777" w:rsidR="00372B38" w:rsidRDefault="00372B38">
      <w:pPr>
        <w:pBdr>
          <w:top w:val="nil"/>
          <w:left w:val="nil"/>
          <w:bottom w:val="nil"/>
          <w:right w:val="nil"/>
          <w:between w:val="nil"/>
        </w:pBdr>
        <w:rPr>
          <w:color w:val="000000"/>
          <w:sz w:val="20"/>
          <w:szCs w:val="20"/>
        </w:rPr>
      </w:pPr>
    </w:p>
    <w:p w14:paraId="17D12714" w14:textId="77777777" w:rsidR="00372B38" w:rsidRDefault="00372B38">
      <w:pPr>
        <w:pBdr>
          <w:top w:val="nil"/>
          <w:left w:val="nil"/>
          <w:bottom w:val="nil"/>
          <w:right w:val="nil"/>
          <w:between w:val="nil"/>
        </w:pBdr>
        <w:rPr>
          <w:color w:val="000000"/>
          <w:sz w:val="20"/>
          <w:szCs w:val="20"/>
        </w:rPr>
      </w:pPr>
    </w:p>
    <w:p w14:paraId="4DD4DAAB" w14:textId="77777777" w:rsidR="00372B38" w:rsidRDefault="00372B38">
      <w:pPr>
        <w:pBdr>
          <w:top w:val="nil"/>
          <w:left w:val="nil"/>
          <w:bottom w:val="nil"/>
          <w:right w:val="nil"/>
          <w:between w:val="nil"/>
        </w:pBdr>
        <w:rPr>
          <w:color w:val="000000"/>
          <w:sz w:val="20"/>
          <w:szCs w:val="20"/>
        </w:rPr>
      </w:pPr>
    </w:p>
    <w:p w14:paraId="79D5B8FF" w14:textId="77777777" w:rsidR="00372B38" w:rsidRDefault="00372B38">
      <w:pPr>
        <w:pBdr>
          <w:top w:val="nil"/>
          <w:left w:val="nil"/>
          <w:bottom w:val="nil"/>
          <w:right w:val="nil"/>
          <w:between w:val="nil"/>
        </w:pBdr>
        <w:rPr>
          <w:color w:val="000000"/>
          <w:sz w:val="20"/>
          <w:szCs w:val="20"/>
        </w:rPr>
      </w:pPr>
    </w:p>
    <w:p w14:paraId="1726F78A" w14:textId="77777777" w:rsidR="00372B38" w:rsidRDefault="00372B38">
      <w:pPr>
        <w:pBdr>
          <w:top w:val="nil"/>
          <w:left w:val="nil"/>
          <w:bottom w:val="nil"/>
          <w:right w:val="nil"/>
          <w:between w:val="nil"/>
        </w:pBdr>
        <w:rPr>
          <w:color w:val="000000"/>
          <w:sz w:val="20"/>
          <w:szCs w:val="20"/>
        </w:rPr>
      </w:pPr>
    </w:p>
    <w:p w14:paraId="4CF327FF" w14:textId="77777777" w:rsidR="00372B38" w:rsidRDefault="00372B38">
      <w:pPr>
        <w:pBdr>
          <w:top w:val="nil"/>
          <w:left w:val="nil"/>
          <w:bottom w:val="nil"/>
          <w:right w:val="nil"/>
          <w:between w:val="nil"/>
        </w:pBdr>
        <w:rPr>
          <w:color w:val="000000"/>
          <w:sz w:val="20"/>
          <w:szCs w:val="20"/>
        </w:rPr>
      </w:pPr>
    </w:p>
    <w:p w14:paraId="27524AB0" w14:textId="77777777" w:rsidR="00372B38" w:rsidRDefault="00372B38">
      <w:pPr>
        <w:pBdr>
          <w:top w:val="nil"/>
          <w:left w:val="nil"/>
          <w:bottom w:val="nil"/>
          <w:right w:val="nil"/>
          <w:between w:val="nil"/>
        </w:pBdr>
        <w:rPr>
          <w:color w:val="000000"/>
          <w:sz w:val="20"/>
          <w:szCs w:val="20"/>
        </w:rPr>
      </w:pPr>
    </w:p>
    <w:p w14:paraId="1B080EBE" w14:textId="77777777" w:rsidR="00372B38" w:rsidRDefault="00372B38">
      <w:pPr>
        <w:pBdr>
          <w:top w:val="nil"/>
          <w:left w:val="nil"/>
          <w:bottom w:val="nil"/>
          <w:right w:val="nil"/>
          <w:between w:val="nil"/>
        </w:pBdr>
        <w:rPr>
          <w:color w:val="000000"/>
          <w:sz w:val="20"/>
          <w:szCs w:val="20"/>
        </w:rPr>
      </w:pPr>
    </w:p>
    <w:p w14:paraId="1F2A4978" w14:textId="77777777" w:rsidR="00372B38" w:rsidRDefault="00372B38">
      <w:pPr>
        <w:pBdr>
          <w:top w:val="nil"/>
          <w:left w:val="nil"/>
          <w:bottom w:val="nil"/>
          <w:right w:val="nil"/>
          <w:between w:val="nil"/>
        </w:pBdr>
        <w:rPr>
          <w:color w:val="000000"/>
          <w:sz w:val="20"/>
          <w:szCs w:val="20"/>
        </w:rPr>
      </w:pPr>
    </w:p>
    <w:p w14:paraId="34514E25" w14:textId="77777777" w:rsidR="00372B38" w:rsidRDefault="00F377A5">
      <w:pPr>
        <w:pBdr>
          <w:top w:val="nil"/>
          <w:left w:val="nil"/>
          <w:bottom w:val="nil"/>
          <w:right w:val="nil"/>
          <w:between w:val="nil"/>
        </w:pBdr>
        <w:spacing w:before="210" w:line="480" w:lineRule="auto"/>
        <w:ind w:left="534" w:right="466"/>
        <w:jc w:val="center"/>
        <w:rPr>
          <w:color w:val="000000"/>
          <w:sz w:val="24"/>
          <w:szCs w:val="24"/>
        </w:rPr>
      </w:pPr>
      <w:r>
        <w:rPr>
          <w:color w:val="000000"/>
          <w:sz w:val="24"/>
          <w:szCs w:val="24"/>
        </w:rPr>
        <w:t>TÍTULO</w:t>
      </w:r>
    </w:p>
    <w:p w14:paraId="2E2FBB35" w14:textId="77777777" w:rsidR="00372B38" w:rsidRDefault="00372B38">
      <w:pPr>
        <w:pBdr>
          <w:top w:val="nil"/>
          <w:left w:val="nil"/>
          <w:bottom w:val="nil"/>
          <w:right w:val="nil"/>
          <w:between w:val="nil"/>
        </w:pBdr>
        <w:rPr>
          <w:color w:val="000000"/>
          <w:sz w:val="26"/>
          <w:szCs w:val="26"/>
        </w:rPr>
      </w:pPr>
    </w:p>
    <w:p w14:paraId="782DAAF4" w14:textId="77777777" w:rsidR="00372B38" w:rsidRDefault="00372B38">
      <w:pPr>
        <w:pBdr>
          <w:top w:val="nil"/>
          <w:left w:val="nil"/>
          <w:bottom w:val="nil"/>
          <w:right w:val="nil"/>
          <w:between w:val="nil"/>
        </w:pBdr>
        <w:spacing w:before="11"/>
        <w:rPr>
          <w:color w:val="000000"/>
          <w:sz w:val="21"/>
          <w:szCs w:val="21"/>
        </w:rPr>
      </w:pPr>
    </w:p>
    <w:p w14:paraId="0B045685" w14:textId="77777777" w:rsidR="00372B38" w:rsidRDefault="007C5BFB">
      <w:pPr>
        <w:pBdr>
          <w:top w:val="nil"/>
          <w:left w:val="nil"/>
          <w:bottom w:val="nil"/>
          <w:right w:val="nil"/>
          <w:between w:val="nil"/>
        </w:pBdr>
        <w:ind w:left="531" w:right="466"/>
        <w:jc w:val="center"/>
        <w:rPr>
          <w:color w:val="000000"/>
          <w:sz w:val="24"/>
          <w:szCs w:val="24"/>
        </w:rPr>
      </w:pPr>
      <w:r>
        <w:rPr>
          <w:color w:val="000000"/>
          <w:sz w:val="24"/>
          <w:szCs w:val="24"/>
        </w:rPr>
        <w:t xml:space="preserve">Luciana </w:t>
      </w:r>
      <w:proofErr w:type="spellStart"/>
      <w:r>
        <w:rPr>
          <w:color w:val="000000"/>
          <w:sz w:val="24"/>
          <w:szCs w:val="24"/>
        </w:rPr>
        <w:t>Santanna</w:t>
      </w:r>
      <w:proofErr w:type="spellEnd"/>
    </w:p>
    <w:p w14:paraId="4077D3CE" w14:textId="77777777" w:rsidR="00372B38" w:rsidRDefault="00F377A5">
      <w:pPr>
        <w:ind w:left="531" w:right="466"/>
        <w:jc w:val="center"/>
        <w:rPr>
          <w:sz w:val="24"/>
          <w:szCs w:val="24"/>
        </w:rPr>
      </w:pPr>
      <w:r>
        <w:rPr>
          <w:sz w:val="24"/>
          <w:szCs w:val="24"/>
        </w:rPr>
        <w:t xml:space="preserve">RA: </w:t>
      </w:r>
      <w:r w:rsidR="007C5BFB">
        <w:rPr>
          <w:sz w:val="24"/>
          <w:szCs w:val="24"/>
        </w:rPr>
        <w:t>22304679</w:t>
      </w:r>
    </w:p>
    <w:p w14:paraId="5005551C" w14:textId="77777777" w:rsidR="00372B38" w:rsidRDefault="00372B38">
      <w:pPr>
        <w:pBdr>
          <w:top w:val="nil"/>
          <w:left w:val="nil"/>
          <w:bottom w:val="nil"/>
          <w:right w:val="nil"/>
          <w:between w:val="nil"/>
        </w:pBdr>
        <w:rPr>
          <w:color w:val="000000"/>
          <w:sz w:val="26"/>
          <w:szCs w:val="26"/>
        </w:rPr>
      </w:pPr>
    </w:p>
    <w:p w14:paraId="779EF3C0" w14:textId="77777777" w:rsidR="00372B38" w:rsidRDefault="00372B38">
      <w:pPr>
        <w:pBdr>
          <w:top w:val="nil"/>
          <w:left w:val="nil"/>
          <w:bottom w:val="nil"/>
          <w:right w:val="nil"/>
          <w:between w:val="nil"/>
        </w:pBdr>
        <w:rPr>
          <w:color w:val="000000"/>
          <w:sz w:val="26"/>
          <w:szCs w:val="26"/>
        </w:rPr>
      </w:pPr>
    </w:p>
    <w:p w14:paraId="27FA1220" w14:textId="77777777" w:rsidR="00372B38" w:rsidRDefault="00372B38">
      <w:pPr>
        <w:pBdr>
          <w:top w:val="nil"/>
          <w:left w:val="nil"/>
          <w:bottom w:val="nil"/>
          <w:right w:val="nil"/>
          <w:between w:val="nil"/>
        </w:pBdr>
        <w:rPr>
          <w:color w:val="000000"/>
          <w:sz w:val="26"/>
          <w:szCs w:val="26"/>
        </w:rPr>
      </w:pPr>
    </w:p>
    <w:p w14:paraId="3F961564" w14:textId="77777777" w:rsidR="00372B38" w:rsidRDefault="00372B38">
      <w:pPr>
        <w:pBdr>
          <w:top w:val="nil"/>
          <w:left w:val="nil"/>
          <w:bottom w:val="nil"/>
          <w:right w:val="nil"/>
          <w:between w:val="nil"/>
        </w:pBdr>
        <w:rPr>
          <w:color w:val="000000"/>
          <w:sz w:val="26"/>
          <w:szCs w:val="26"/>
        </w:rPr>
      </w:pPr>
    </w:p>
    <w:p w14:paraId="7BBF66E8" w14:textId="77777777" w:rsidR="00372B38" w:rsidRDefault="00372B38">
      <w:pPr>
        <w:pBdr>
          <w:top w:val="nil"/>
          <w:left w:val="nil"/>
          <w:bottom w:val="nil"/>
          <w:right w:val="nil"/>
          <w:between w:val="nil"/>
        </w:pBdr>
        <w:rPr>
          <w:color w:val="000000"/>
          <w:sz w:val="26"/>
          <w:szCs w:val="26"/>
        </w:rPr>
      </w:pPr>
    </w:p>
    <w:p w14:paraId="78DBBA5A" w14:textId="77777777" w:rsidR="00372B38" w:rsidRDefault="00372B38">
      <w:pPr>
        <w:pBdr>
          <w:top w:val="nil"/>
          <w:left w:val="nil"/>
          <w:bottom w:val="nil"/>
          <w:right w:val="nil"/>
          <w:between w:val="nil"/>
        </w:pBdr>
        <w:rPr>
          <w:color w:val="000000"/>
          <w:sz w:val="26"/>
          <w:szCs w:val="26"/>
        </w:rPr>
      </w:pPr>
    </w:p>
    <w:p w14:paraId="20891A70" w14:textId="77777777" w:rsidR="00372B38" w:rsidRDefault="00372B38">
      <w:pPr>
        <w:pBdr>
          <w:top w:val="nil"/>
          <w:left w:val="nil"/>
          <w:bottom w:val="nil"/>
          <w:right w:val="nil"/>
          <w:between w:val="nil"/>
        </w:pBdr>
        <w:rPr>
          <w:color w:val="000000"/>
          <w:sz w:val="26"/>
          <w:szCs w:val="26"/>
        </w:rPr>
      </w:pPr>
    </w:p>
    <w:p w14:paraId="46C80B63" w14:textId="77777777" w:rsidR="00372B38" w:rsidRDefault="00372B38">
      <w:pPr>
        <w:pBdr>
          <w:top w:val="nil"/>
          <w:left w:val="nil"/>
          <w:bottom w:val="nil"/>
          <w:right w:val="nil"/>
          <w:between w:val="nil"/>
        </w:pBdr>
        <w:rPr>
          <w:color w:val="000000"/>
          <w:sz w:val="26"/>
          <w:szCs w:val="26"/>
        </w:rPr>
      </w:pPr>
    </w:p>
    <w:p w14:paraId="0369A07F" w14:textId="77777777" w:rsidR="00372B38" w:rsidRDefault="00372B38">
      <w:pPr>
        <w:pBdr>
          <w:top w:val="nil"/>
          <w:left w:val="nil"/>
          <w:bottom w:val="nil"/>
          <w:right w:val="nil"/>
          <w:between w:val="nil"/>
        </w:pBdr>
        <w:rPr>
          <w:color w:val="000000"/>
          <w:sz w:val="26"/>
          <w:szCs w:val="26"/>
        </w:rPr>
      </w:pPr>
    </w:p>
    <w:p w14:paraId="063EDF36" w14:textId="77777777" w:rsidR="00372B38" w:rsidRDefault="00372B38">
      <w:pPr>
        <w:pBdr>
          <w:top w:val="nil"/>
          <w:left w:val="nil"/>
          <w:bottom w:val="nil"/>
          <w:right w:val="nil"/>
          <w:between w:val="nil"/>
        </w:pBdr>
        <w:rPr>
          <w:color w:val="000000"/>
          <w:sz w:val="30"/>
          <w:szCs w:val="30"/>
        </w:rPr>
      </w:pPr>
    </w:p>
    <w:p w14:paraId="3505E180" w14:textId="77777777" w:rsidR="00372B38" w:rsidRDefault="00F377A5">
      <w:pPr>
        <w:pBdr>
          <w:top w:val="nil"/>
          <w:left w:val="nil"/>
          <w:bottom w:val="nil"/>
          <w:right w:val="nil"/>
          <w:between w:val="nil"/>
        </w:pBdr>
        <w:spacing w:line="360" w:lineRule="auto"/>
        <w:ind w:left="4420" w:right="66"/>
        <w:jc w:val="both"/>
        <w:rPr>
          <w:color w:val="000000"/>
          <w:sz w:val="24"/>
          <w:szCs w:val="24"/>
        </w:rPr>
      </w:pPr>
      <w:r>
        <w:rPr>
          <w:color w:val="000000"/>
          <w:sz w:val="24"/>
          <w:szCs w:val="24"/>
        </w:rPr>
        <w:t>Projeto de pesquisa apresentado à disciplina de Estágio Básico III como critério parcial de aprovação.</w:t>
      </w:r>
    </w:p>
    <w:p w14:paraId="3DA8BEE5" w14:textId="77777777" w:rsidR="00372B38" w:rsidRDefault="00F377A5">
      <w:pPr>
        <w:pBdr>
          <w:top w:val="nil"/>
          <w:left w:val="nil"/>
          <w:bottom w:val="nil"/>
          <w:right w:val="nil"/>
          <w:between w:val="nil"/>
        </w:pBdr>
        <w:spacing w:line="360" w:lineRule="auto"/>
        <w:ind w:left="4420"/>
        <w:jc w:val="both"/>
        <w:rPr>
          <w:color w:val="000000"/>
          <w:sz w:val="24"/>
          <w:szCs w:val="24"/>
        </w:rPr>
      </w:pPr>
      <w:r>
        <w:rPr>
          <w:color w:val="000000"/>
          <w:sz w:val="24"/>
          <w:szCs w:val="24"/>
        </w:rPr>
        <w:t>Orientador: Prof. Dr. Fabio Hernandez de Medeiros</w:t>
      </w:r>
    </w:p>
    <w:p w14:paraId="0DB03767" w14:textId="77777777" w:rsidR="00372B38" w:rsidRDefault="00372B38">
      <w:pPr>
        <w:pBdr>
          <w:top w:val="nil"/>
          <w:left w:val="nil"/>
          <w:bottom w:val="nil"/>
          <w:right w:val="nil"/>
          <w:between w:val="nil"/>
        </w:pBdr>
        <w:rPr>
          <w:color w:val="000000"/>
          <w:sz w:val="26"/>
          <w:szCs w:val="26"/>
        </w:rPr>
      </w:pPr>
    </w:p>
    <w:p w14:paraId="3C4A2696" w14:textId="77777777" w:rsidR="00372B38" w:rsidRDefault="00372B38">
      <w:pPr>
        <w:pBdr>
          <w:top w:val="nil"/>
          <w:left w:val="nil"/>
          <w:bottom w:val="nil"/>
          <w:right w:val="nil"/>
          <w:between w:val="nil"/>
        </w:pBdr>
        <w:rPr>
          <w:color w:val="000000"/>
          <w:sz w:val="26"/>
          <w:szCs w:val="26"/>
        </w:rPr>
      </w:pPr>
    </w:p>
    <w:p w14:paraId="03B71CDE" w14:textId="77777777" w:rsidR="00372B38" w:rsidRDefault="00372B38">
      <w:pPr>
        <w:pBdr>
          <w:top w:val="nil"/>
          <w:left w:val="nil"/>
          <w:bottom w:val="nil"/>
          <w:right w:val="nil"/>
          <w:between w:val="nil"/>
        </w:pBdr>
        <w:rPr>
          <w:color w:val="000000"/>
          <w:sz w:val="26"/>
          <w:szCs w:val="26"/>
        </w:rPr>
      </w:pPr>
    </w:p>
    <w:p w14:paraId="22DB11FE" w14:textId="77777777" w:rsidR="00372B38" w:rsidRDefault="00372B38">
      <w:pPr>
        <w:pBdr>
          <w:top w:val="nil"/>
          <w:left w:val="nil"/>
          <w:bottom w:val="nil"/>
          <w:right w:val="nil"/>
          <w:between w:val="nil"/>
        </w:pBdr>
        <w:rPr>
          <w:color w:val="000000"/>
          <w:sz w:val="26"/>
          <w:szCs w:val="26"/>
        </w:rPr>
      </w:pPr>
    </w:p>
    <w:p w14:paraId="494E1098" w14:textId="77777777" w:rsidR="00372B38" w:rsidRDefault="00372B38">
      <w:pPr>
        <w:pBdr>
          <w:top w:val="nil"/>
          <w:left w:val="nil"/>
          <w:bottom w:val="nil"/>
          <w:right w:val="nil"/>
          <w:between w:val="nil"/>
        </w:pBdr>
        <w:rPr>
          <w:color w:val="000000"/>
          <w:sz w:val="26"/>
          <w:szCs w:val="26"/>
        </w:rPr>
      </w:pPr>
    </w:p>
    <w:p w14:paraId="52DF7075" w14:textId="77777777" w:rsidR="00372B38" w:rsidRDefault="00372B38">
      <w:pPr>
        <w:pBdr>
          <w:top w:val="nil"/>
          <w:left w:val="nil"/>
          <w:bottom w:val="nil"/>
          <w:right w:val="nil"/>
          <w:between w:val="nil"/>
        </w:pBdr>
        <w:rPr>
          <w:color w:val="000000"/>
          <w:sz w:val="26"/>
          <w:szCs w:val="26"/>
        </w:rPr>
      </w:pPr>
    </w:p>
    <w:p w14:paraId="60EA1F27" w14:textId="77777777" w:rsidR="00372B38" w:rsidRDefault="00372B38">
      <w:pPr>
        <w:pBdr>
          <w:top w:val="nil"/>
          <w:left w:val="nil"/>
          <w:bottom w:val="nil"/>
          <w:right w:val="nil"/>
          <w:between w:val="nil"/>
        </w:pBdr>
        <w:rPr>
          <w:color w:val="000000"/>
          <w:sz w:val="26"/>
          <w:szCs w:val="26"/>
        </w:rPr>
      </w:pPr>
    </w:p>
    <w:p w14:paraId="10BA1587" w14:textId="77777777" w:rsidR="00372B38" w:rsidRDefault="00372B38">
      <w:pPr>
        <w:pBdr>
          <w:top w:val="nil"/>
          <w:left w:val="nil"/>
          <w:bottom w:val="nil"/>
          <w:right w:val="nil"/>
          <w:between w:val="nil"/>
        </w:pBdr>
        <w:rPr>
          <w:color w:val="000000"/>
          <w:sz w:val="26"/>
          <w:szCs w:val="26"/>
        </w:rPr>
      </w:pPr>
    </w:p>
    <w:p w14:paraId="4DD8A745" w14:textId="77777777" w:rsidR="00372B38" w:rsidRDefault="00372B38">
      <w:pPr>
        <w:pBdr>
          <w:top w:val="nil"/>
          <w:left w:val="nil"/>
          <w:bottom w:val="nil"/>
          <w:right w:val="nil"/>
          <w:between w:val="nil"/>
        </w:pBdr>
        <w:spacing w:before="4"/>
        <w:rPr>
          <w:color w:val="000000"/>
          <w:sz w:val="29"/>
          <w:szCs w:val="29"/>
        </w:rPr>
      </w:pPr>
    </w:p>
    <w:p w14:paraId="0B95E9FF" w14:textId="77777777" w:rsidR="00372B38" w:rsidRDefault="007C5BFB">
      <w:pPr>
        <w:pBdr>
          <w:top w:val="nil"/>
          <w:left w:val="nil"/>
          <w:bottom w:val="nil"/>
          <w:right w:val="nil"/>
          <w:between w:val="nil"/>
        </w:pBdr>
        <w:ind w:left="4079" w:right="4011"/>
        <w:jc w:val="center"/>
        <w:rPr>
          <w:color w:val="000000"/>
          <w:sz w:val="24"/>
          <w:szCs w:val="24"/>
        </w:rPr>
        <w:sectPr w:rsidR="00372B38">
          <w:pgSz w:w="11920" w:h="16840"/>
          <w:pgMar w:top="1580" w:right="1360" w:bottom="280" w:left="1280" w:header="425" w:footer="0" w:gutter="0"/>
          <w:cols w:space="720"/>
        </w:sectPr>
      </w:pPr>
      <w:r>
        <w:rPr>
          <w:color w:val="000000"/>
          <w:sz w:val="24"/>
          <w:szCs w:val="24"/>
        </w:rPr>
        <w:t>Novembro 2026</w:t>
      </w:r>
    </w:p>
    <w:p w14:paraId="113E8CA5" w14:textId="77777777" w:rsidR="00372B38" w:rsidRDefault="00372B38">
      <w:pPr>
        <w:pBdr>
          <w:top w:val="nil"/>
          <w:left w:val="nil"/>
          <w:bottom w:val="nil"/>
          <w:right w:val="nil"/>
          <w:between w:val="nil"/>
        </w:pBdr>
        <w:spacing w:line="276" w:lineRule="auto"/>
        <w:rPr>
          <w:color w:val="000000"/>
          <w:sz w:val="24"/>
          <w:szCs w:val="24"/>
        </w:rPr>
      </w:pPr>
    </w:p>
    <w:tbl>
      <w:tblPr>
        <w:tblStyle w:val="a"/>
        <w:tblW w:w="8709" w:type="dxa"/>
        <w:tblInd w:w="117" w:type="dxa"/>
        <w:tblLayout w:type="fixed"/>
        <w:tblLook w:val="0000" w:firstRow="0" w:lastRow="0" w:firstColumn="0" w:lastColumn="0" w:noHBand="0" w:noVBand="0"/>
      </w:tblPr>
      <w:tblGrid>
        <w:gridCol w:w="3563"/>
        <w:gridCol w:w="3147"/>
        <w:gridCol w:w="1999"/>
      </w:tblGrid>
      <w:tr w:rsidR="00372B38" w:rsidRPr="00595A2C" w14:paraId="2F600D33" w14:textId="77777777">
        <w:trPr>
          <w:trHeight w:val="408"/>
        </w:trPr>
        <w:tc>
          <w:tcPr>
            <w:tcW w:w="3564" w:type="dxa"/>
          </w:tcPr>
          <w:p w14:paraId="27A6417A" w14:textId="77777777" w:rsidR="00372B38" w:rsidRPr="00595A2C" w:rsidRDefault="00372B38">
            <w:pPr>
              <w:pBdr>
                <w:top w:val="nil"/>
                <w:left w:val="nil"/>
                <w:bottom w:val="nil"/>
                <w:right w:val="nil"/>
                <w:between w:val="nil"/>
              </w:pBdr>
              <w:rPr>
                <w:color w:val="000000"/>
                <w:sz w:val="24"/>
                <w:szCs w:val="24"/>
                <w:highlight w:val="yellow"/>
              </w:rPr>
            </w:pPr>
          </w:p>
        </w:tc>
        <w:tc>
          <w:tcPr>
            <w:tcW w:w="3147" w:type="dxa"/>
          </w:tcPr>
          <w:p w14:paraId="302AAD41" w14:textId="77777777" w:rsidR="00372B38" w:rsidRPr="00595A2C" w:rsidRDefault="00F377A5">
            <w:pPr>
              <w:pBdr>
                <w:top w:val="nil"/>
                <w:left w:val="nil"/>
                <w:bottom w:val="nil"/>
                <w:right w:val="nil"/>
                <w:between w:val="nil"/>
              </w:pBdr>
              <w:spacing w:line="266" w:lineRule="auto"/>
              <w:rPr>
                <w:b/>
                <w:bCs/>
                <w:color w:val="000000"/>
                <w:sz w:val="24"/>
                <w:szCs w:val="24"/>
                <w:highlight w:val="yellow"/>
              </w:rPr>
            </w:pPr>
            <w:r w:rsidRPr="00595A2C">
              <w:rPr>
                <w:b/>
                <w:bCs/>
                <w:color w:val="000000"/>
                <w:sz w:val="24"/>
                <w:szCs w:val="24"/>
                <w:highlight w:val="yellow"/>
              </w:rPr>
              <w:t>Sumário</w:t>
            </w:r>
          </w:p>
        </w:tc>
        <w:tc>
          <w:tcPr>
            <w:tcW w:w="1999" w:type="dxa"/>
          </w:tcPr>
          <w:p w14:paraId="70455879" w14:textId="77777777" w:rsidR="00372B38" w:rsidRPr="00595A2C" w:rsidRDefault="00372B38">
            <w:pPr>
              <w:pBdr>
                <w:top w:val="nil"/>
                <w:left w:val="nil"/>
                <w:bottom w:val="nil"/>
                <w:right w:val="nil"/>
                <w:between w:val="nil"/>
              </w:pBdr>
              <w:rPr>
                <w:color w:val="000000"/>
                <w:sz w:val="24"/>
                <w:szCs w:val="24"/>
                <w:highlight w:val="yellow"/>
              </w:rPr>
            </w:pPr>
          </w:p>
        </w:tc>
      </w:tr>
      <w:tr w:rsidR="00372B38" w:rsidRPr="00595A2C" w14:paraId="35D73EBE" w14:textId="77777777">
        <w:trPr>
          <w:trHeight w:val="551"/>
        </w:trPr>
        <w:tc>
          <w:tcPr>
            <w:tcW w:w="3564" w:type="dxa"/>
          </w:tcPr>
          <w:p w14:paraId="12E71F18" w14:textId="77777777" w:rsidR="00372B38" w:rsidRPr="00595A2C" w:rsidRDefault="00F377A5">
            <w:pPr>
              <w:pBdr>
                <w:top w:val="nil"/>
                <w:left w:val="nil"/>
                <w:bottom w:val="nil"/>
                <w:right w:val="nil"/>
                <w:between w:val="nil"/>
              </w:pBdr>
              <w:spacing w:line="360" w:lineRule="auto"/>
              <w:ind w:left="50"/>
              <w:rPr>
                <w:color w:val="000000"/>
                <w:sz w:val="24"/>
                <w:szCs w:val="24"/>
                <w:highlight w:val="yellow"/>
              </w:rPr>
            </w:pPr>
            <w:r w:rsidRPr="00595A2C">
              <w:rPr>
                <w:color w:val="000000"/>
                <w:sz w:val="24"/>
                <w:szCs w:val="24"/>
                <w:highlight w:val="yellow"/>
              </w:rPr>
              <w:t>Introdução</w:t>
            </w:r>
          </w:p>
        </w:tc>
        <w:tc>
          <w:tcPr>
            <w:tcW w:w="3147" w:type="dxa"/>
          </w:tcPr>
          <w:p w14:paraId="47A08CB9" w14:textId="77777777" w:rsidR="00372B38" w:rsidRPr="00595A2C" w:rsidRDefault="00372B38">
            <w:pPr>
              <w:pBdr>
                <w:top w:val="nil"/>
                <w:left w:val="nil"/>
                <w:bottom w:val="nil"/>
                <w:right w:val="nil"/>
                <w:between w:val="nil"/>
              </w:pBdr>
              <w:spacing w:line="360" w:lineRule="auto"/>
              <w:rPr>
                <w:color w:val="000000"/>
                <w:sz w:val="24"/>
                <w:szCs w:val="24"/>
                <w:highlight w:val="yellow"/>
              </w:rPr>
            </w:pPr>
          </w:p>
        </w:tc>
        <w:tc>
          <w:tcPr>
            <w:tcW w:w="1999" w:type="dxa"/>
          </w:tcPr>
          <w:p w14:paraId="7543671A" w14:textId="77777777" w:rsidR="00372B38" w:rsidRPr="00595A2C" w:rsidRDefault="00F377A5">
            <w:pPr>
              <w:pBdr>
                <w:top w:val="nil"/>
                <w:left w:val="nil"/>
                <w:bottom w:val="nil"/>
                <w:right w:val="nil"/>
                <w:between w:val="nil"/>
              </w:pBdr>
              <w:spacing w:line="360" w:lineRule="auto"/>
              <w:ind w:left="1709"/>
              <w:rPr>
                <w:color w:val="000000"/>
                <w:sz w:val="24"/>
                <w:szCs w:val="24"/>
                <w:highlight w:val="yellow"/>
              </w:rPr>
            </w:pPr>
            <w:r w:rsidRPr="00595A2C">
              <w:rPr>
                <w:color w:val="000000"/>
                <w:sz w:val="24"/>
                <w:szCs w:val="24"/>
                <w:highlight w:val="yellow"/>
              </w:rPr>
              <w:t>x</w:t>
            </w:r>
          </w:p>
        </w:tc>
      </w:tr>
      <w:tr w:rsidR="00372B38" w:rsidRPr="00595A2C" w14:paraId="7E26DF07" w14:textId="77777777">
        <w:trPr>
          <w:trHeight w:val="551"/>
        </w:trPr>
        <w:tc>
          <w:tcPr>
            <w:tcW w:w="3564" w:type="dxa"/>
          </w:tcPr>
          <w:p w14:paraId="1D8EC0E3" w14:textId="77777777" w:rsidR="00372B38" w:rsidRPr="00595A2C" w:rsidRDefault="00F377A5">
            <w:pPr>
              <w:pBdr>
                <w:top w:val="nil"/>
                <w:left w:val="nil"/>
                <w:bottom w:val="nil"/>
                <w:right w:val="nil"/>
                <w:between w:val="nil"/>
              </w:pBdr>
              <w:spacing w:line="360" w:lineRule="auto"/>
              <w:ind w:left="50"/>
              <w:rPr>
                <w:color w:val="000000"/>
                <w:sz w:val="24"/>
                <w:szCs w:val="24"/>
                <w:highlight w:val="yellow"/>
              </w:rPr>
            </w:pPr>
            <w:r w:rsidRPr="00595A2C">
              <w:rPr>
                <w:color w:val="000000"/>
                <w:sz w:val="24"/>
                <w:szCs w:val="24"/>
                <w:highlight w:val="yellow"/>
              </w:rPr>
              <w:t>Método</w:t>
            </w:r>
          </w:p>
        </w:tc>
        <w:tc>
          <w:tcPr>
            <w:tcW w:w="3147" w:type="dxa"/>
          </w:tcPr>
          <w:p w14:paraId="088A9158" w14:textId="77777777" w:rsidR="00372B38" w:rsidRPr="00595A2C" w:rsidRDefault="00372B38">
            <w:pPr>
              <w:pBdr>
                <w:top w:val="nil"/>
                <w:left w:val="nil"/>
                <w:bottom w:val="nil"/>
                <w:right w:val="nil"/>
                <w:between w:val="nil"/>
              </w:pBdr>
              <w:spacing w:line="360" w:lineRule="auto"/>
              <w:rPr>
                <w:color w:val="000000"/>
                <w:sz w:val="24"/>
                <w:szCs w:val="24"/>
                <w:highlight w:val="yellow"/>
              </w:rPr>
            </w:pPr>
          </w:p>
        </w:tc>
        <w:tc>
          <w:tcPr>
            <w:tcW w:w="1999" w:type="dxa"/>
          </w:tcPr>
          <w:p w14:paraId="46F69E62" w14:textId="77777777" w:rsidR="00372B38" w:rsidRPr="00595A2C" w:rsidRDefault="00F377A5">
            <w:pPr>
              <w:pBdr>
                <w:top w:val="nil"/>
                <w:left w:val="nil"/>
                <w:bottom w:val="nil"/>
                <w:right w:val="nil"/>
                <w:between w:val="nil"/>
              </w:pBdr>
              <w:spacing w:line="360" w:lineRule="auto"/>
              <w:ind w:left="1709"/>
              <w:rPr>
                <w:color w:val="000000"/>
                <w:sz w:val="24"/>
                <w:szCs w:val="24"/>
                <w:highlight w:val="yellow"/>
              </w:rPr>
            </w:pPr>
            <w:r w:rsidRPr="00595A2C">
              <w:rPr>
                <w:color w:val="000000"/>
                <w:sz w:val="24"/>
                <w:szCs w:val="24"/>
                <w:highlight w:val="yellow"/>
              </w:rPr>
              <w:t>x</w:t>
            </w:r>
          </w:p>
        </w:tc>
      </w:tr>
      <w:tr w:rsidR="00372B38" w:rsidRPr="00595A2C" w14:paraId="49C26D08" w14:textId="77777777">
        <w:trPr>
          <w:trHeight w:val="551"/>
        </w:trPr>
        <w:tc>
          <w:tcPr>
            <w:tcW w:w="3564" w:type="dxa"/>
          </w:tcPr>
          <w:p w14:paraId="3447100C" w14:textId="77777777" w:rsidR="00372B38" w:rsidRPr="00595A2C" w:rsidRDefault="00F377A5">
            <w:pPr>
              <w:pBdr>
                <w:top w:val="nil"/>
                <w:left w:val="nil"/>
                <w:bottom w:val="nil"/>
                <w:right w:val="nil"/>
                <w:between w:val="nil"/>
              </w:pBdr>
              <w:spacing w:line="360" w:lineRule="auto"/>
              <w:ind w:left="620"/>
              <w:rPr>
                <w:color w:val="000000"/>
                <w:sz w:val="24"/>
                <w:szCs w:val="24"/>
                <w:highlight w:val="yellow"/>
              </w:rPr>
            </w:pPr>
            <w:r w:rsidRPr="00595A2C">
              <w:rPr>
                <w:color w:val="000000"/>
                <w:sz w:val="24"/>
                <w:szCs w:val="24"/>
                <w:highlight w:val="yellow"/>
              </w:rPr>
              <w:t>Participantes</w:t>
            </w:r>
          </w:p>
        </w:tc>
        <w:tc>
          <w:tcPr>
            <w:tcW w:w="3147" w:type="dxa"/>
          </w:tcPr>
          <w:p w14:paraId="253F639E" w14:textId="77777777" w:rsidR="00372B38" w:rsidRPr="00595A2C" w:rsidRDefault="00372B38">
            <w:pPr>
              <w:pBdr>
                <w:top w:val="nil"/>
                <w:left w:val="nil"/>
                <w:bottom w:val="nil"/>
                <w:right w:val="nil"/>
                <w:between w:val="nil"/>
              </w:pBdr>
              <w:spacing w:line="360" w:lineRule="auto"/>
              <w:rPr>
                <w:color w:val="000000"/>
                <w:sz w:val="24"/>
                <w:szCs w:val="24"/>
                <w:highlight w:val="yellow"/>
              </w:rPr>
            </w:pPr>
          </w:p>
        </w:tc>
        <w:tc>
          <w:tcPr>
            <w:tcW w:w="1999" w:type="dxa"/>
          </w:tcPr>
          <w:p w14:paraId="0BDD7447" w14:textId="77777777" w:rsidR="00372B38" w:rsidRPr="00595A2C" w:rsidRDefault="00F377A5">
            <w:pPr>
              <w:pBdr>
                <w:top w:val="nil"/>
                <w:left w:val="nil"/>
                <w:bottom w:val="nil"/>
                <w:right w:val="nil"/>
                <w:between w:val="nil"/>
              </w:pBdr>
              <w:spacing w:line="360" w:lineRule="auto"/>
              <w:ind w:left="1709"/>
              <w:rPr>
                <w:color w:val="000000"/>
                <w:sz w:val="24"/>
                <w:szCs w:val="24"/>
                <w:highlight w:val="yellow"/>
              </w:rPr>
            </w:pPr>
            <w:r w:rsidRPr="00595A2C">
              <w:rPr>
                <w:color w:val="000000"/>
                <w:sz w:val="24"/>
                <w:szCs w:val="24"/>
                <w:highlight w:val="yellow"/>
              </w:rPr>
              <w:t>x</w:t>
            </w:r>
          </w:p>
        </w:tc>
      </w:tr>
      <w:tr w:rsidR="00372B38" w:rsidRPr="00595A2C" w14:paraId="2F73DCEC" w14:textId="77777777">
        <w:trPr>
          <w:trHeight w:val="551"/>
        </w:trPr>
        <w:tc>
          <w:tcPr>
            <w:tcW w:w="3564" w:type="dxa"/>
          </w:tcPr>
          <w:p w14:paraId="42DDB04F" w14:textId="77777777" w:rsidR="00372B38" w:rsidRPr="00595A2C" w:rsidRDefault="00F377A5">
            <w:pPr>
              <w:pBdr>
                <w:top w:val="nil"/>
                <w:left w:val="nil"/>
                <w:bottom w:val="nil"/>
                <w:right w:val="nil"/>
                <w:between w:val="nil"/>
              </w:pBdr>
              <w:spacing w:line="360" w:lineRule="auto"/>
              <w:ind w:left="620"/>
              <w:rPr>
                <w:color w:val="000000"/>
                <w:sz w:val="24"/>
                <w:szCs w:val="24"/>
                <w:highlight w:val="yellow"/>
              </w:rPr>
            </w:pPr>
            <w:r w:rsidRPr="00595A2C">
              <w:rPr>
                <w:color w:val="000000"/>
                <w:sz w:val="24"/>
                <w:szCs w:val="24"/>
                <w:highlight w:val="yellow"/>
              </w:rPr>
              <w:t>Local</w:t>
            </w:r>
          </w:p>
        </w:tc>
        <w:tc>
          <w:tcPr>
            <w:tcW w:w="3147" w:type="dxa"/>
          </w:tcPr>
          <w:p w14:paraId="4DC1AFD3" w14:textId="77777777" w:rsidR="00372B38" w:rsidRPr="00595A2C" w:rsidRDefault="00372B38">
            <w:pPr>
              <w:pBdr>
                <w:top w:val="nil"/>
                <w:left w:val="nil"/>
                <w:bottom w:val="nil"/>
                <w:right w:val="nil"/>
                <w:between w:val="nil"/>
              </w:pBdr>
              <w:spacing w:line="360" w:lineRule="auto"/>
              <w:rPr>
                <w:color w:val="000000"/>
                <w:sz w:val="24"/>
                <w:szCs w:val="24"/>
                <w:highlight w:val="yellow"/>
              </w:rPr>
            </w:pPr>
          </w:p>
        </w:tc>
        <w:tc>
          <w:tcPr>
            <w:tcW w:w="1999" w:type="dxa"/>
          </w:tcPr>
          <w:p w14:paraId="1A83056D" w14:textId="77777777" w:rsidR="00372B38" w:rsidRPr="00595A2C" w:rsidRDefault="00F377A5">
            <w:pPr>
              <w:pBdr>
                <w:top w:val="nil"/>
                <w:left w:val="nil"/>
                <w:bottom w:val="nil"/>
                <w:right w:val="nil"/>
                <w:between w:val="nil"/>
              </w:pBdr>
              <w:spacing w:line="360" w:lineRule="auto"/>
              <w:ind w:left="1709"/>
              <w:rPr>
                <w:color w:val="000000"/>
                <w:sz w:val="24"/>
                <w:szCs w:val="24"/>
                <w:highlight w:val="yellow"/>
              </w:rPr>
            </w:pPr>
            <w:r w:rsidRPr="00595A2C">
              <w:rPr>
                <w:color w:val="000000"/>
                <w:sz w:val="24"/>
                <w:szCs w:val="24"/>
                <w:highlight w:val="yellow"/>
              </w:rPr>
              <w:t>x</w:t>
            </w:r>
          </w:p>
        </w:tc>
      </w:tr>
      <w:tr w:rsidR="00372B38" w:rsidRPr="00595A2C" w14:paraId="0A66F53C" w14:textId="77777777">
        <w:trPr>
          <w:trHeight w:val="551"/>
        </w:trPr>
        <w:tc>
          <w:tcPr>
            <w:tcW w:w="3564" w:type="dxa"/>
          </w:tcPr>
          <w:p w14:paraId="0AEF17AA" w14:textId="77777777" w:rsidR="00372B38" w:rsidRPr="00595A2C" w:rsidRDefault="00F377A5">
            <w:pPr>
              <w:pBdr>
                <w:top w:val="nil"/>
                <w:left w:val="nil"/>
                <w:bottom w:val="nil"/>
                <w:right w:val="nil"/>
                <w:between w:val="nil"/>
              </w:pBdr>
              <w:spacing w:line="360" w:lineRule="auto"/>
              <w:ind w:left="620"/>
              <w:rPr>
                <w:color w:val="000000"/>
                <w:sz w:val="24"/>
                <w:szCs w:val="24"/>
                <w:highlight w:val="yellow"/>
              </w:rPr>
            </w:pPr>
            <w:r w:rsidRPr="00595A2C">
              <w:rPr>
                <w:color w:val="000000"/>
                <w:sz w:val="24"/>
                <w:szCs w:val="24"/>
                <w:highlight w:val="yellow"/>
              </w:rPr>
              <w:t>Materiais e Instrumentos</w:t>
            </w:r>
          </w:p>
        </w:tc>
        <w:tc>
          <w:tcPr>
            <w:tcW w:w="3147" w:type="dxa"/>
          </w:tcPr>
          <w:p w14:paraId="116B84A4" w14:textId="77777777" w:rsidR="00372B38" w:rsidRPr="00595A2C" w:rsidRDefault="00372B38">
            <w:pPr>
              <w:pBdr>
                <w:top w:val="nil"/>
                <w:left w:val="nil"/>
                <w:bottom w:val="nil"/>
                <w:right w:val="nil"/>
                <w:between w:val="nil"/>
              </w:pBdr>
              <w:spacing w:line="360" w:lineRule="auto"/>
              <w:rPr>
                <w:color w:val="000000"/>
                <w:sz w:val="24"/>
                <w:szCs w:val="24"/>
                <w:highlight w:val="yellow"/>
              </w:rPr>
            </w:pPr>
          </w:p>
        </w:tc>
        <w:tc>
          <w:tcPr>
            <w:tcW w:w="1999" w:type="dxa"/>
          </w:tcPr>
          <w:p w14:paraId="64CC3DAD" w14:textId="77777777" w:rsidR="00372B38" w:rsidRPr="00595A2C" w:rsidRDefault="00F377A5">
            <w:pPr>
              <w:pBdr>
                <w:top w:val="nil"/>
                <w:left w:val="nil"/>
                <w:bottom w:val="nil"/>
                <w:right w:val="nil"/>
                <w:between w:val="nil"/>
              </w:pBdr>
              <w:spacing w:line="360" w:lineRule="auto"/>
              <w:ind w:left="1709"/>
              <w:rPr>
                <w:color w:val="000000"/>
                <w:sz w:val="24"/>
                <w:szCs w:val="24"/>
                <w:highlight w:val="yellow"/>
              </w:rPr>
            </w:pPr>
            <w:r w:rsidRPr="00595A2C">
              <w:rPr>
                <w:color w:val="000000"/>
                <w:sz w:val="24"/>
                <w:szCs w:val="24"/>
                <w:highlight w:val="yellow"/>
              </w:rPr>
              <w:t>x</w:t>
            </w:r>
          </w:p>
        </w:tc>
      </w:tr>
      <w:tr w:rsidR="00372B38" w:rsidRPr="00595A2C" w14:paraId="414C0EB1" w14:textId="77777777">
        <w:trPr>
          <w:trHeight w:val="551"/>
        </w:trPr>
        <w:tc>
          <w:tcPr>
            <w:tcW w:w="3564" w:type="dxa"/>
          </w:tcPr>
          <w:p w14:paraId="2ADABB0A" w14:textId="77777777" w:rsidR="00372B38" w:rsidRPr="00595A2C" w:rsidRDefault="00F377A5">
            <w:pPr>
              <w:pBdr>
                <w:top w:val="nil"/>
                <w:left w:val="nil"/>
                <w:bottom w:val="nil"/>
                <w:right w:val="nil"/>
                <w:between w:val="nil"/>
              </w:pBdr>
              <w:spacing w:line="360" w:lineRule="auto"/>
              <w:ind w:left="620"/>
              <w:rPr>
                <w:color w:val="000000"/>
                <w:sz w:val="24"/>
                <w:szCs w:val="24"/>
                <w:highlight w:val="yellow"/>
              </w:rPr>
            </w:pPr>
            <w:r w:rsidRPr="00595A2C">
              <w:rPr>
                <w:color w:val="000000"/>
                <w:sz w:val="24"/>
                <w:szCs w:val="24"/>
                <w:highlight w:val="yellow"/>
              </w:rPr>
              <w:t>Procedimento</w:t>
            </w:r>
          </w:p>
        </w:tc>
        <w:tc>
          <w:tcPr>
            <w:tcW w:w="3147" w:type="dxa"/>
          </w:tcPr>
          <w:p w14:paraId="244649F9" w14:textId="77777777" w:rsidR="00372B38" w:rsidRPr="00595A2C" w:rsidRDefault="00372B38">
            <w:pPr>
              <w:pBdr>
                <w:top w:val="nil"/>
                <w:left w:val="nil"/>
                <w:bottom w:val="nil"/>
                <w:right w:val="nil"/>
                <w:between w:val="nil"/>
              </w:pBdr>
              <w:spacing w:line="360" w:lineRule="auto"/>
              <w:rPr>
                <w:color w:val="000000"/>
                <w:sz w:val="24"/>
                <w:szCs w:val="24"/>
                <w:highlight w:val="yellow"/>
              </w:rPr>
            </w:pPr>
          </w:p>
        </w:tc>
        <w:tc>
          <w:tcPr>
            <w:tcW w:w="1999" w:type="dxa"/>
          </w:tcPr>
          <w:p w14:paraId="3790990B" w14:textId="77777777" w:rsidR="00372B38" w:rsidRPr="00595A2C" w:rsidRDefault="00F377A5">
            <w:pPr>
              <w:pBdr>
                <w:top w:val="nil"/>
                <w:left w:val="nil"/>
                <w:bottom w:val="nil"/>
                <w:right w:val="nil"/>
                <w:between w:val="nil"/>
              </w:pBdr>
              <w:spacing w:line="360" w:lineRule="auto"/>
              <w:ind w:left="1709"/>
              <w:rPr>
                <w:color w:val="000000"/>
                <w:sz w:val="24"/>
                <w:szCs w:val="24"/>
                <w:highlight w:val="yellow"/>
              </w:rPr>
            </w:pPr>
            <w:r w:rsidRPr="00595A2C">
              <w:rPr>
                <w:color w:val="000000"/>
                <w:sz w:val="24"/>
                <w:szCs w:val="24"/>
                <w:highlight w:val="yellow"/>
              </w:rPr>
              <w:t>x</w:t>
            </w:r>
          </w:p>
        </w:tc>
      </w:tr>
      <w:tr w:rsidR="00372B38" w:rsidRPr="00595A2C" w14:paraId="020E6F28" w14:textId="77777777">
        <w:trPr>
          <w:trHeight w:val="812"/>
        </w:trPr>
        <w:tc>
          <w:tcPr>
            <w:tcW w:w="3564" w:type="dxa"/>
          </w:tcPr>
          <w:p w14:paraId="1DDC7205" w14:textId="77777777" w:rsidR="00372B38" w:rsidRPr="00595A2C" w:rsidRDefault="00F377A5">
            <w:pPr>
              <w:pBdr>
                <w:top w:val="nil"/>
                <w:left w:val="nil"/>
                <w:bottom w:val="nil"/>
                <w:right w:val="nil"/>
                <w:between w:val="nil"/>
              </w:pBdr>
              <w:spacing w:line="360" w:lineRule="auto"/>
              <w:ind w:left="620"/>
              <w:rPr>
                <w:color w:val="000000"/>
                <w:sz w:val="24"/>
                <w:szCs w:val="24"/>
                <w:highlight w:val="yellow"/>
              </w:rPr>
            </w:pPr>
            <w:r w:rsidRPr="00595A2C">
              <w:rPr>
                <w:sz w:val="24"/>
                <w:szCs w:val="24"/>
                <w:highlight w:val="yellow"/>
              </w:rPr>
              <w:t>Análise de Dados</w:t>
            </w:r>
          </w:p>
        </w:tc>
        <w:tc>
          <w:tcPr>
            <w:tcW w:w="3147" w:type="dxa"/>
          </w:tcPr>
          <w:p w14:paraId="2D0EFBDD" w14:textId="77777777" w:rsidR="00372B38" w:rsidRPr="00595A2C" w:rsidRDefault="00372B38">
            <w:pPr>
              <w:pBdr>
                <w:top w:val="nil"/>
                <w:left w:val="nil"/>
                <w:bottom w:val="nil"/>
                <w:right w:val="nil"/>
                <w:between w:val="nil"/>
              </w:pBdr>
              <w:spacing w:line="360" w:lineRule="auto"/>
              <w:rPr>
                <w:color w:val="000000"/>
                <w:sz w:val="24"/>
                <w:szCs w:val="24"/>
                <w:highlight w:val="yellow"/>
              </w:rPr>
            </w:pPr>
          </w:p>
        </w:tc>
        <w:tc>
          <w:tcPr>
            <w:tcW w:w="1999" w:type="dxa"/>
          </w:tcPr>
          <w:p w14:paraId="32E12327" w14:textId="77777777" w:rsidR="00372B38" w:rsidRPr="00595A2C" w:rsidRDefault="00F377A5">
            <w:pPr>
              <w:pBdr>
                <w:top w:val="nil"/>
                <w:left w:val="nil"/>
                <w:bottom w:val="nil"/>
                <w:right w:val="nil"/>
                <w:between w:val="nil"/>
              </w:pBdr>
              <w:spacing w:line="360" w:lineRule="auto"/>
              <w:ind w:left="1709"/>
              <w:rPr>
                <w:color w:val="000000"/>
                <w:sz w:val="24"/>
                <w:szCs w:val="24"/>
                <w:highlight w:val="yellow"/>
              </w:rPr>
            </w:pPr>
            <w:r w:rsidRPr="00595A2C">
              <w:rPr>
                <w:sz w:val="24"/>
                <w:szCs w:val="24"/>
                <w:highlight w:val="yellow"/>
              </w:rPr>
              <w:t>x</w:t>
            </w:r>
          </w:p>
        </w:tc>
      </w:tr>
      <w:tr w:rsidR="00372B38" w:rsidRPr="00595A2C" w14:paraId="0E8F4BE3" w14:textId="77777777">
        <w:trPr>
          <w:trHeight w:val="551"/>
        </w:trPr>
        <w:tc>
          <w:tcPr>
            <w:tcW w:w="3564" w:type="dxa"/>
          </w:tcPr>
          <w:p w14:paraId="7ECAF8CA" w14:textId="77777777" w:rsidR="00372B38" w:rsidRPr="00595A2C" w:rsidRDefault="00F377A5">
            <w:pPr>
              <w:pBdr>
                <w:top w:val="nil"/>
                <w:left w:val="nil"/>
                <w:bottom w:val="nil"/>
                <w:right w:val="nil"/>
                <w:between w:val="nil"/>
              </w:pBdr>
              <w:spacing w:line="360" w:lineRule="auto"/>
              <w:rPr>
                <w:color w:val="000000"/>
                <w:sz w:val="24"/>
                <w:szCs w:val="24"/>
                <w:highlight w:val="yellow"/>
              </w:rPr>
            </w:pPr>
            <w:r w:rsidRPr="00595A2C">
              <w:rPr>
                <w:sz w:val="24"/>
                <w:szCs w:val="24"/>
                <w:highlight w:val="yellow"/>
              </w:rPr>
              <w:t>Resultados</w:t>
            </w:r>
          </w:p>
        </w:tc>
        <w:tc>
          <w:tcPr>
            <w:tcW w:w="3147" w:type="dxa"/>
          </w:tcPr>
          <w:p w14:paraId="4BB7647B" w14:textId="77777777" w:rsidR="00372B38" w:rsidRPr="00595A2C" w:rsidRDefault="00372B38">
            <w:pPr>
              <w:pBdr>
                <w:top w:val="nil"/>
                <w:left w:val="nil"/>
                <w:bottom w:val="nil"/>
                <w:right w:val="nil"/>
                <w:between w:val="nil"/>
              </w:pBdr>
              <w:spacing w:line="360" w:lineRule="auto"/>
              <w:rPr>
                <w:color w:val="000000"/>
                <w:sz w:val="24"/>
                <w:szCs w:val="24"/>
                <w:highlight w:val="yellow"/>
              </w:rPr>
            </w:pPr>
          </w:p>
        </w:tc>
        <w:tc>
          <w:tcPr>
            <w:tcW w:w="1999" w:type="dxa"/>
          </w:tcPr>
          <w:p w14:paraId="5596A045" w14:textId="77777777" w:rsidR="00372B38" w:rsidRPr="00595A2C" w:rsidRDefault="00F377A5">
            <w:pPr>
              <w:pBdr>
                <w:top w:val="nil"/>
                <w:left w:val="nil"/>
                <w:bottom w:val="nil"/>
                <w:right w:val="nil"/>
                <w:between w:val="nil"/>
              </w:pBdr>
              <w:spacing w:line="360" w:lineRule="auto"/>
              <w:ind w:left="1709"/>
              <w:rPr>
                <w:color w:val="000000"/>
                <w:sz w:val="24"/>
                <w:szCs w:val="24"/>
                <w:highlight w:val="yellow"/>
              </w:rPr>
            </w:pPr>
            <w:r w:rsidRPr="00595A2C">
              <w:rPr>
                <w:color w:val="000000"/>
                <w:sz w:val="24"/>
                <w:szCs w:val="24"/>
                <w:highlight w:val="yellow"/>
              </w:rPr>
              <w:t>x</w:t>
            </w:r>
          </w:p>
        </w:tc>
      </w:tr>
      <w:tr w:rsidR="00372B38" w:rsidRPr="00595A2C" w14:paraId="41CA5662" w14:textId="77777777">
        <w:trPr>
          <w:trHeight w:val="551"/>
        </w:trPr>
        <w:tc>
          <w:tcPr>
            <w:tcW w:w="3564" w:type="dxa"/>
          </w:tcPr>
          <w:p w14:paraId="2A5F0E9F" w14:textId="77777777" w:rsidR="00372B38" w:rsidRPr="00595A2C" w:rsidRDefault="00F377A5">
            <w:pPr>
              <w:pBdr>
                <w:top w:val="nil"/>
                <w:left w:val="nil"/>
                <w:bottom w:val="nil"/>
                <w:right w:val="nil"/>
                <w:between w:val="nil"/>
              </w:pBdr>
              <w:spacing w:line="360" w:lineRule="auto"/>
              <w:rPr>
                <w:color w:val="000000"/>
                <w:sz w:val="24"/>
                <w:szCs w:val="24"/>
                <w:highlight w:val="yellow"/>
              </w:rPr>
            </w:pPr>
            <w:r w:rsidRPr="00595A2C">
              <w:rPr>
                <w:sz w:val="24"/>
                <w:szCs w:val="24"/>
                <w:highlight w:val="yellow"/>
              </w:rPr>
              <w:t>Discussão</w:t>
            </w:r>
          </w:p>
        </w:tc>
        <w:tc>
          <w:tcPr>
            <w:tcW w:w="3147" w:type="dxa"/>
          </w:tcPr>
          <w:p w14:paraId="1BC0A45C" w14:textId="77777777" w:rsidR="00372B38" w:rsidRPr="00595A2C" w:rsidRDefault="00372B38">
            <w:pPr>
              <w:pBdr>
                <w:top w:val="nil"/>
                <w:left w:val="nil"/>
                <w:bottom w:val="nil"/>
                <w:right w:val="nil"/>
                <w:between w:val="nil"/>
              </w:pBdr>
              <w:spacing w:line="360" w:lineRule="auto"/>
              <w:rPr>
                <w:color w:val="000000"/>
                <w:sz w:val="24"/>
                <w:szCs w:val="24"/>
                <w:highlight w:val="yellow"/>
              </w:rPr>
            </w:pPr>
          </w:p>
        </w:tc>
        <w:tc>
          <w:tcPr>
            <w:tcW w:w="1999" w:type="dxa"/>
          </w:tcPr>
          <w:p w14:paraId="486E128C" w14:textId="77777777" w:rsidR="00372B38" w:rsidRPr="00595A2C" w:rsidRDefault="00F377A5">
            <w:pPr>
              <w:pBdr>
                <w:top w:val="nil"/>
                <w:left w:val="nil"/>
                <w:bottom w:val="nil"/>
                <w:right w:val="nil"/>
                <w:between w:val="nil"/>
              </w:pBdr>
              <w:spacing w:line="360" w:lineRule="auto"/>
              <w:ind w:left="1709"/>
              <w:rPr>
                <w:color w:val="000000"/>
                <w:sz w:val="24"/>
                <w:szCs w:val="24"/>
                <w:highlight w:val="yellow"/>
              </w:rPr>
            </w:pPr>
            <w:r w:rsidRPr="00595A2C">
              <w:rPr>
                <w:color w:val="000000"/>
                <w:sz w:val="24"/>
                <w:szCs w:val="24"/>
                <w:highlight w:val="yellow"/>
              </w:rPr>
              <w:t>x</w:t>
            </w:r>
          </w:p>
        </w:tc>
      </w:tr>
      <w:tr w:rsidR="00372B38" w:rsidRPr="00595A2C" w14:paraId="5AC841E0" w14:textId="77777777">
        <w:trPr>
          <w:trHeight w:val="551"/>
        </w:trPr>
        <w:tc>
          <w:tcPr>
            <w:tcW w:w="3564" w:type="dxa"/>
          </w:tcPr>
          <w:p w14:paraId="0A60B90F" w14:textId="77777777" w:rsidR="00372B38" w:rsidRPr="00595A2C" w:rsidRDefault="00F377A5">
            <w:pPr>
              <w:pBdr>
                <w:top w:val="nil"/>
                <w:left w:val="nil"/>
                <w:bottom w:val="nil"/>
                <w:right w:val="nil"/>
                <w:between w:val="nil"/>
              </w:pBdr>
              <w:spacing w:line="360" w:lineRule="auto"/>
              <w:ind w:left="50"/>
              <w:rPr>
                <w:color w:val="000000"/>
                <w:sz w:val="24"/>
                <w:szCs w:val="24"/>
                <w:highlight w:val="yellow"/>
              </w:rPr>
            </w:pPr>
            <w:r w:rsidRPr="00595A2C">
              <w:rPr>
                <w:color w:val="000000"/>
                <w:sz w:val="24"/>
                <w:szCs w:val="24"/>
                <w:highlight w:val="yellow"/>
              </w:rPr>
              <w:t>Referências</w:t>
            </w:r>
          </w:p>
        </w:tc>
        <w:tc>
          <w:tcPr>
            <w:tcW w:w="3147" w:type="dxa"/>
          </w:tcPr>
          <w:p w14:paraId="3BA8248E" w14:textId="77777777" w:rsidR="00372B38" w:rsidRPr="00595A2C" w:rsidRDefault="00372B38">
            <w:pPr>
              <w:pBdr>
                <w:top w:val="nil"/>
                <w:left w:val="nil"/>
                <w:bottom w:val="nil"/>
                <w:right w:val="nil"/>
                <w:between w:val="nil"/>
              </w:pBdr>
              <w:spacing w:line="360" w:lineRule="auto"/>
              <w:rPr>
                <w:color w:val="000000"/>
                <w:sz w:val="24"/>
                <w:szCs w:val="24"/>
                <w:highlight w:val="yellow"/>
              </w:rPr>
            </w:pPr>
          </w:p>
        </w:tc>
        <w:tc>
          <w:tcPr>
            <w:tcW w:w="1999" w:type="dxa"/>
          </w:tcPr>
          <w:p w14:paraId="3C8F2697" w14:textId="77777777" w:rsidR="00372B38" w:rsidRPr="00595A2C" w:rsidRDefault="00F377A5">
            <w:pPr>
              <w:pBdr>
                <w:top w:val="nil"/>
                <w:left w:val="nil"/>
                <w:bottom w:val="nil"/>
                <w:right w:val="nil"/>
                <w:between w:val="nil"/>
              </w:pBdr>
              <w:spacing w:line="360" w:lineRule="auto"/>
              <w:ind w:left="1709"/>
              <w:rPr>
                <w:color w:val="000000"/>
                <w:sz w:val="24"/>
                <w:szCs w:val="24"/>
                <w:highlight w:val="yellow"/>
              </w:rPr>
            </w:pPr>
            <w:r w:rsidRPr="00595A2C">
              <w:rPr>
                <w:color w:val="000000"/>
                <w:sz w:val="24"/>
                <w:szCs w:val="24"/>
                <w:highlight w:val="yellow"/>
              </w:rPr>
              <w:t>x</w:t>
            </w:r>
          </w:p>
        </w:tc>
      </w:tr>
      <w:tr w:rsidR="00372B38" w:rsidRPr="00595A2C" w14:paraId="172AB784" w14:textId="77777777">
        <w:trPr>
          <w:trHeight w:val="551"/>
        </w:trPr>
        <w:tc>
          <w:tcPr>
            <w:tcW w:w="3564" w:type="dxa"/>
          </w:tcPr>
          <w:p w14:paraId="4F94121B" w14:textId="77777777" w:rsidR="00372B38" w:rsidRPr="00595A2C" w:rsidRDefault="00F377A5">
            <w:pPr>
              <w:pBdr>
                <w:top w:val="nil"/>
                <w:left w:val="nil"/>
                <w:bottom w:val="nil"/>
                <w:right w:val="nil"/>
                <w:between w:val="nil"/>
              </w:pBdr>
              <w:spacing w:line="360" w:lineRule="auto"/>
              <w:ind w:left="50"/>
              <w:rPr>
                <w:color w:val="000000"/>
                <w:sz w:val="24"/>
                <w:szCs w:val="24"/>
                <w:highlight w:val="yellow"/>
              </w:rPr>
            </w:pPr>
            <w:r w:rsidRPr="00595A2C">
              <w:rPr>
                <w:color w:val="000000"/>
                <w:sz w:val="24"/>
                <w:szCs w:val="24"/>
                <w:highlight w:val="yellow"/>
              </w:rPr>
              <w:t>Apêndices</w:t>
            </w:r>
          </w:p>
        </w:tc>
        <w:tc>
          <w:tcPr>
            <w:tcW w:w="3147" w:type="dxa"/>
          </w:tcPr>
          <w:p w14:paraId="7E876694" w14:textId="77777777" w:rsidR="00372B38" w:rsidRPr="00595A2C" w:rsidRDefault="00372B38">
            <w:pPr>
              <w:pBdr>
                <w:top w:val="nil"/>
                <w:left w:val="nil"/>
                <w:bottom w:val="nil"/>
                <w:right w:val="nil"/>
                <w:between w:val="nil"/>
              </w:pBdr>
              <w:spacing w:line="360" w:lineRule="auto"/>
              <w:rPr>
                <w:color w:val="000000"/>
                <w:sz w:val="24"/>
                <w:szCs w:val="24"/>
                <w:highlight w:val="yellow"/>
              </w:rPr>
            </w:pPr>
          </w:p>
        </w:tc>
        <w:tc>
          <w:tcPr>
            <w:tcW w:w="1999" w:type="dxa"/>
          </w:tcPr>
          <w:p w14:paraId="2B7734A0" w14:textId="77777777" w:rsidR="00372B38" w:rsidRPr="00595A2C" w:rsidRDefault="00F377A5">
            <w:pPr>
              <w:pBdr>
                <w:top w:val="nil"/>
                <w:left w:val="nil"/>
                <w:bottom w:val="nil"/>
                <w:right w:val="nil"/>
                <w:between w:val="nil"/>
              </w:pBdr>
              <w:spacing w:line="360" w:lineRule="auto"/>
              <w:ind w:left="1709"/>
              <w:rPr>
                <w:color w:val="000000"/>
                <w:sz w:val="24"/>
                <w:szCs w:val="24"/>
                <w:highlight w:val="yellow"/>
              </w:rPr>
            </w:pPr>
            <w:r w:rsidRPr="00595A2C">
              <w:rPr>
                <w:color w:val="000000"/>
                <w:sz w:val="24"/>
                <w:szCs w:val="24"/>
                <w:highlight w:val="yellow"/>
              </w:rPr>
              <w:t>x</w:t>
            </w:r>
          </w:p>
        </w:tc>
      </w:tr>
      <w:tr w:rsidR="00372B38" w:rsidRPr="00595A2C" w14:paraId="34D3D423" w14:textId="77777777">
        <w:trPr>
          <w:trHeight w:val="551"/>
        </w:trPr>
        <w:tc>
          <w:tcPr>
            <w:tcW w:w="3564" w:type="dxa"/>
          </w:tcPr>
          <w:p w14:paraId="5CCF112D" w14:textId="77777777" w:rsidR="00372B38" w:rsidRPr="00595A2C" w:rsidRDefault="00F377A5">
            <w:pPr>
              <w:pBdr>
                <w:top w:val="nil"/>
                <w:left w:val="nil"/>
                <w:bottom w:val="nil"/>
                <w:right w:val="nil"/>
                <w:between w:val="nil"/>
              </w:pBdr>
              <w:spacing w:line="360" w:lineRule="auto"/>
              <w:ind w:left="620"/>
              <w:rPr>
                <w:color w:val="000000"/>
                <w:sz w:val="24"/>
                <w:szCs w:val="24"/>
                <w:highlight w:val="yellow"/>
              </w:rPr>
            </w:pPr>
            <w:r w:rsidRPr="00595A2C">
              <w:rPr>
                <w:color w:val="000000"/>
                <w:sz w:val="24"/>
                <w:szCs w:val="24"/>
                <w:highlight w:val="yellow"/>
              </w:rPr>
              <w:t>Apêndice A</w:t>
            </w:r>
          </w:p>
        </w:tc>
        <w:tc>
          <w:tcPr>
            <w:tcW w:w="3147" w:type="dxa"/>
          </w:tcPr>
          <w:p w14:paraId="0ED2DD77" w14:textId="77777777" w:rsidR="00372B38" w:rsidRPr="00595A2C" w:rsidRDefault="00372B38">
            <w:pPr>
              <w:pBdr>
                <w:top w:val="nil"/>
                <w:left w:val="nil"/>
                <w:bottom w:val="nil"/>
                <w:right w:val="nil"/>
                <w:between w:val="nil"/>
              </w:pBdr>
              <w:spacing w:line="360" w:lineRule="auto"/>
              <w:rPr>
                <w:color w:val="000000"/>
                <w:sz w:val="24"/>
                <w:szCs w:val="24"/>
                <w:highlight w:val="yellow"/>
              </w:rPr>
            </w:pPr>
          </w:p>
        </w:tc>
        <w:tc>
          <w:tcPr>
            <w:tcW w:w="1999" w:type="dxa"/>
          </w:tcPr>
          <w:p w14:paraId="4A86EA35" w14:textId="77777777" w:rsidR="00372B38" w:rsidRPr="00595A2C" w:rsidRDefault="00F377A5">
            <w:pPr>
              <w:pBdr>
                <w:top w:val="nil"/>
                <w:left w:val="nil"/>
                <w:bottom w:val="nil"/>
                <w:right w:val="nil"/>
                <w:between w:val="nil"/>
              </w:pBdr>
              <w:spacing w:line="360" w:lineRule="auto"/>
              <w:ind w:left="1709"/>
              <w:rPr>
                <w:color w:val="000000"/>
                <w:sz w:val="24"/>
                <w:szCs w:val="24"/>
                <w:highlight w:val="yellow"/>
              </w:rPr>
            </w:pPr>
            <w:r w:rsidRPr="00595A2C">
              <w:rPr>
                <w:color w:val="000000"/>
                <w:sz w:val="24"/>
                <w:szCs w:val="24"/>
                <w:highlight w:val="yellow"/>
              </w:rPr>
              <w:t>x</w:t>
            </w:r>
          </w:p>
        </w:tc>
      </w:tr>
      <w:tr w:rsidR="00372B38" w:rsidRPr="00595A2C" w14:paraId="56D27BFA" w14:textId="77777777">
        <w:trPr>
          <w:trHeight w:val="408"/>
        </w:trPr>
        <w:tc>
          <w:tcPr>
            <w:tcW w:w="3564" w:type="dxa"/>
          </w:tcPr>
          <w:p w14:paraId="3D7E173C" w14:textId="77777777" w:rsidR="00372B38" w:rsidRPr="00595A2C" w:rsidRDefault="00F377A5">
            <w:pPr>
              <w:pBdr>
                <w:top w:val="nil"/>
                <w:left w:val="nil"/>
                <w:bottom w:val="nil"/>
                <w:right w:val="nil"/>
                <w:between w:val="nil"/>
              </w:pBdr>
              <w:spacing w:line="360" w:lineRule="auto"/>
              <w:ind w:left="620"/>
              <w:rPr>
                <w:color w:val="000000"/>
                <w:sz w:val="24"/>
                <w:szCs w:val="24"/>
                <w:highlight w:val="yellow"/>
              </w:rPr>
            </w:pPr>
            <w:r w:rsidRPr="00595A2C">
              <w:rPr>
                <w:color w:val="000000"/>
                <w:sz w:val="24"/>
                <w:szCs w:val="24"/>
                <w:highlight w:val="yellow"/>
              </w:rPr>
              <w:t>Apêndice B</w:t>
            </w:r>
          </w:p>
        </w:tc>
        <w:tc>
          <w:tcPr>
            <w:tcW w:w="3147" w:type="dxa"/>
          </w:tcPr>
          <w:p w14:paraId="294E2E71" w14:textId="77777777" w:rsidR="00372B38" w:rsidRPr="00595A2C" w:rsidRDefault="00372B38">
            <w:pPr>
              <w:pBdr>
                <w:top w:val="nil"/>
                <w:left w:val="nil"/>
                <w:bottom w:val="nil"/>
                <w:right w:val="nil"/>
                <w:between w:val="nil"/>
              </w:pBdr>
              <w:spacing w:line="360" w:lineRule="auto"/>
              <w:rPr>
                <w:color w:val="000000"/>
                <w:sz w:val="24"/>
                <w:szCs w:val="24"/>
                <w:highlight w:val="yellow"/>
              </w:rPr>
            </w:pPr>
          </w:p>
        </w:tc>
        <w:tc>
          <w:tcPr>
            <w:tcW w:w="1999" w:type="dxa"/>
          </w:tcPr>
          <w:p w14:paraId="37587021" w14:textId="77777777" w:rsidR="00372B38" w:rsidRPr="00595A2C" w:rsidRDefault="00F377A5">
            <w:pPr>
              <w:pBdr>
                <w:top w:val="nil"/>
                <w:left w:val="nil"/>
                <w:bottom w:val="nil"/>
                <w:right w:val="nil"/>
                <w:between w:val="nil"/>
              </w:pBdr>
              <w:spacing w:line="360" w:lineRule="auto"/>
              <w:ind w:left="1709"/>
              <w:rPr>
                <w:color w:val="000000"/>
                <w:sz w:val="24"/>
                <w:szCs w:val="24"/>
                <w:highlight w:val="yellow"/>
              </w:rPr>
            </w:pPr>
            <w:r w:rsidRPr="00595A2C">
              <w:rPr>
                <w:color w:val="000000"/>
                <w:sz w:val="24"/>
                <w:szCs w:val="24"/>
                <w:highlight w:val="yellow"/>
              </w:rPr>
              <w:t>x</w:t>
            </w:r>
          </w:p>
        </w:tc>
      </w:tr>
    </w:tbl>
    <w:p w14:paraId="63EB056D" w14:textId="77777777" w:rsidR="00372B38" w:rsidRDefault="00372B38">
      <w:pPr>
        <w:spacing w:line="360" w:lineRule="auto"/>
      </w:pPr>
    </w:p>
    <w:p w14:paraId="4A3C1E1C" w14:textId="77777777" w:rsidR="00372B38" w:rsidRDefault="00372B38">
      <w:pPr>
        <w:spacing w:line="360" w:lineRule="auto"/>
      </w:pPr>
    </w:p>
    <w:p w14:paraId="7F5BE725" w14:textId="77777777" w:rsidR="00372B38" w:rsidRDefault="00372B38">
      <w:pPr>
        <w:spacing w:line="360" w:lineRule="auto"/>
      </w:pPr>
    </w:p>
    <w:p w14:paraId="03BF6185" w14:textId="77777777" w:rsidR="00372B38" w:rsidRDefault="00372B38">
      <w:pPr>
        <w:spacing w:line="360" w:lineRule="auto"/>
      </w:pPr>
    </w:p>
    <w:p w14:paraId="600CCE28" w14:textId="77777777" w:rsidR="00372B38" w:rsidRDefault="00372B38">
      <w:pPr>
        <w:spacing w:line="360" w:lineRule="auto"/>
      </w:pPr>
    </w:p>
    <w:p w14:paraId="664DC020" w14:textId="77777777" w:rsidR="00372B38" w:rsidRDefault="00372B38">
      <w:pPr>
        <w:spacing w:line="360" w:lineRule="auto"/>
      </w:pPr>
    </w:p>
    <w:p w14:paraId="4FD08588" w14:textId="77777777" w:rsidR="00372B38" w:rsidRDefault="00372B38">
      <w:pPr>
        <w:spacing w:line="360" w:lineRule="auto"/>
      </w:pPr>
    </w:p>
    <w:p w14:paraId="0D9FA08E" w14:textId="77777777" w:rsidR="00372B38" w:rsidRDefault="00372B38">
      <w:pPr>
        <w:spacing w:line="360" w:lineRule="auto"/>
      </w:pPr>
    </w:p>
    <w:p w14:paraId="3FDF1B83" w14:textId="77777777" w:rsidR="00372B38" w:rsidRDefault="00372B38">
      <w:pPr>
        <w:spacing w:line="360" w:lineRule="auto"/>
      </w:pPr>
    </w:p>
    <w:p w14:paraId="6D2F45B5" w14:textId="77777777" w:rsidR="00372B38" w:rsidRDefault="00372B38">
      <w:pPr>
        <w:spacing w:line="360" w:lineRule="auto"/>
      </w:pPr>
    </w:p>
    <w:p w14:paraId="499217C8" w14:textId="77777777" w:rsidR="00372B38" w:rsidRDefault="00372B38">
      <w:pPr>
        <w:spacing w:line="360" w:lineRule="auto"/>
      </w:pPr>
    </w:p>
    <w:p w14:paraId="04A72435" w14:textId="77777777" w:rsidR="00372B38" w:rsidRDefault="00372B38">
      <w:pPr>
        <w:spacing w:line="360" w:lineRule="auto"/>
      </w:pPr>
    </w:p>
    <w:p w14:paraId="1B24C2D9" w14:textId="77777777" w:rsidR="00372B38" w:rsidRDefault="00372B38">
      <w:pPr>
        <w:spacing w:line="360" w:lineRule="auto"/>
      </w:pPr>
    </w:p>
    <w:p w14:paraId="6C53BE25" w14:textId="77777777" w:rsidR="007C5BFB" w:rsidRDefault="007C5BFB">
      <w:pPr>
        <w:spacing w:line="360" w:lineRule="auto"/>
      </w:pPr>
    </w:p>
    <w:p w14:paraId="63B27DF0" w14:textId="77777777" w:rsidR="007C5BFB" w:rsidRDefault="007C5BFB">
      <w:pPr>
        <w:spacing w:line="360" w:lineRule="auto"/>
      </w:pPr>
    </w:p>
    <w:p w14:paraId="51963AA0" w14:textId="77777777" w:rsidR="00372B38" w:rsidRDefault="00372B38">
      <w:pPr>
        <w:spacing w:line="360" w:lineRule="auto"/>
      </w:pPr>
    </w:p>
    <w:p w14:paraId="0B53EF2F" w14:textId="77777777" w:rsidR="00372B38" w:rsidRDefault="00372B38">
      <w:pPr>
        <w:spacing w:line="360" w:lineRule="auto"/>
      </w:pPr>
    </w:p>
    <w:p w14:paraId="6D70C245" w14:textId="77777777" w:rsidR="00A51CA9" w:rsidRPr="00A51CA9" w:rsidRDefault="00A51CA9" w:rsidP="00A51CA9">
      <w:pPr>
        <w:spacing w:line="360" w:lineRule="auto"/>
        <w:ind w:firstLine="709"/>
        <w:contextualSpacing/>
        <w:jc w:val="both"/>
        <w:rPr>
          <w:sz w:val="24"/>
          <w:szCs w:val="24"/>
        </w:rPr>
      </w:pPr>
      <w:r w:rsidRPr="00A51CA9">
        <w:rPr>
          <w:sz w:val="24"/>
          <w:szCs w:val="24"/>
        </w:rPr>
        <w:t>A interação entre terapeuta e cliente constitui um dos principais elementos do processo psicoterapêutico. As verbalizações do terapeuta podem influenciar a maneira como o cliente compreende suas experiências, expressa emoções e participa do tratamento. Por essa razão, a análise sistemática dos comportamentos apresentados durante as sessões contribui para a compreensão dos processos envolvidos na construção do vínculo terapêutico e na efetividade das intervenções psicológicas.</w:t>
      </w:r>
    </w:p>
    <w:p w14:paraId="4F616DE3" w14:textId="0498866A" w:rsidR="00A51CA9" w:rsidRPr="00A51CA9" w:rsidRDefault="00A51CA9" w:rsidP="00A51CA9">
      <w:pPr>
        <w:spacing w:line="360" w:lineRule="auto"/>
        <w:ind w:firstLine="709"/>
        <w:contextualSpacing/>
        <w:jc w:val="both"/>
        <w:rPr>
          <w:sz w:val="24"/>
          <w:szCs w:val="24"/>
        </w:rPr>
      </w:pPr>
      <w:r w:rsidRPr="00A51CA9">
        <w:rPr>
          <w:sz w:val="24"/>
          <w:szCs w:val="24"/>
        </w:rPr>
        <w:t>Entre os comportamentos considerados relevantes para a relação terapêutica, destaca-se a empatia. No contexto clínico, a empatia envolve a capacidade do terapeuta de compreender a experiência apresentada pelo cliente e comunicar essa compreensão de forma acolhedora, respeitosa e livre de julgamentos. Rogers (1957) apontou a compreensão empática como uma das condições fundamentais para a mudança terapêutica. Estudos posteriores também indicaram uma associação positiva entre a empatia do terapeuta e os resultados obtidos em psicoterapia (Elliott et al., 2018). Desse modo, a empatia não se restringe a uma postura afetiva geral, mas se manifesta por meio de comportamentos verbais que podem ser identificados e analisados durante a interação terapêutica.</w:t>
      </w:r>
    </w:p>
    <w:p w14:paraId="034465EF" w14:textId="02F504E3" w:rsidR="00A51CA9" w:rsidRPr="00A51CA9" w:rsidRDefault="00A51CA9" w:rsidP="00A51CA9">
      <w:pPr>
        <w:spacing w:line="360" w:lineRule="auto"/>
        <w:ind w:firstLine="709"/>
        <w:contextualSpacing/>
        <w:jc w:val="both"/>
        <w:rPr>
          <w:sz w:val="24"/>
          <w:szCs w:val="24"/>
        </w:rPr>
      </w:pPr>
      <w:r w:rsidRPr="00A51CA9">
        <w:rPr>
          <w:sz w:val="24"/>
          <w:szCs w:val="24"/>
        </w:rPr>
        <w:t xml:space="preserve">Para possibilitar a observação sistemática desses comportamentos, </w:t>
      </w:r>
      <w:proofErr w:type="spellStart"/>
      <w:r w:rsidR="006B729A">
        <w:rPr>
          <w:sz w:val="24"/>
          <w:szCs w:val="24"/>
        </w:rPr>
        <w:t>Zamignani</w:t>
      </w:r>
      <w:proofErr w:type="spellEnd"/>
      <w:r w:rsidR="006B729A">
        <w:rPr>
          <w:sz w:val="24"/>
          <w:szCs w:val="24"/>
        </w:rPr>
        <w:t xml:space="preserve"> &amp; Meyer, (2011</w:t>
      </w:r>
      <w:r w:rsidR="006B729A">
        <w:rPr>
          <w:sz w:val="24"/>
          <w:szCs w:val="24"/>
        </w:rPr>
        <w:t xml:space="preserve">), </w:t>
      </w:r>
      <w:r w:rsidRPr="00A51CA9">
        <w:rPr>
          <w:sz w:val="24"/>
          <w:szCs w:val="24"/>
        </w:rPr>
        <w:t>desenvolveram o Sistema Multidimensional para a Categorização de Comportamentos na Interação Terapêutica (</w:t>
      </w:r>
      <w:proofErr w:type="spellStart"/>
      <w:r w:rsidRPr="00A51CA9">
        <w:rPr>
          <w:sz w:val="24"/>
          <w:szCs w:val="24"/>
        </w:rPr>
        <w:t>SiMCCIT</w:t>
      </w:r>
      <w:proofErr w:type="spellEnd"/>
      <w:r w:rsidRPr="00A51CA9">
        <w:rPr>
          <w:sz w:val="24"/>
          <w:szCs w:val="24"/>
        </w:rPr>
        <w:t xml:space="preserve">). O sistema reúne categorias destinadas à análise dos comportamentos verbais e não verbais apresentados pelo terapeuta e pelo cliente durante as sessões. No </w:t>
      </w:r>
      <w:proofErr w:type="spellStart"/>
      <w:r w:rsidRPr="00A51CA9">
        <w:rPr>
          <w:sz w:val="24"/>
          <w:szCs w:val="24"/>
        </w:rPr>
        <w:t>SiMCCIT</w:t>
      </w:r>
      <w:proofErr w:type="spellEnd"/>
      <w:r w:rsidRPr="00A51CA9">
        <w:rPr>
          <w:sz w:val="24"/>
          <w:szCs w:val="24"/>
        </w:rPr>
        <w:t>, a categoria Empatia contempla ações ou verbalizações do terapeuta que comunicam acolhimento, aceitação, cuidado, entendimento ou validação da experiência e dos sentimentos apresentados pelo cliente. Diferentemente da categoria Aprovação, a Empatia possui caráter inespecífico e não envolve uma avaliação positiva ou negativa das ações e características do clien</w:t>
      </w:r>
      <w:r w:rsidR="006B729A">
        <w:rPr>
          <w:sz w:val="24"/>
          <w:szCs w:val="24"/>
        </w:rPr>
        <w:t xml:space="preserve">te </w:t>
      </w:r>
      <w:proofErr w:type="spellStart"/>
      <w:r w:rsidR="006B729A">
        <w:rPr>
          <w:sz w:val="24"/>
          <w:szCs w:val="24"/>
        </w:rPr>
        <w:t>Zamignani</w:t>
      </w:r>
      <w:proofErr w:type="spellEnd"/>
      <w:r w:rsidR="006B729A">
        <w:rPr>
          <w:sz w:val="24"/>
          <w:szCs w:val="24"/>
        </w:rPr>
        <w:t xml:space="preserve"> &amp; Meyer, (2011</w:t>
      </w:r>
      <w:r w:rsidRPr="00A51CA9">
        <w:rPr>
          <w:sz w:val="24"/>
          <w:szCs w:val="24"/>
        </w:rPr>
        <w:t>).</w:t>
      </w:r>
    </w:p>
    <w:p w14:paraId="1BE1E223" w14:textId="64B23D16" w:rsidR="00A51CA9" w:rsidRPr="00A51CA9" w:rsidRDefault="00A51CA9" w:rsidP="00A51CA9">
      <w:pPr>
        <w:spacing w:line="360" w:lineRule="auto"/>
        <w:ind w:firstLine="709"/>
        <w:contextualSpacing/>
        <w:jc w:val="both"/>
        <w:rPr>
          <w:sz w:val="24"/>
          <w:szCs w:val="24"/>
        </w:rPr>
      </w:pPr>
      <w:r w:rsidRPr="00A51CA9">
        <w:rPr>
          <w:sz w:val="24"/>
          <w:szCs w:val="24"/>
        </w:rPr>
        <w:t xml:space="preserve">A categoria Empatia é subdividida em dez subcategorias: nomeação e inferência de sentimentos; normalizações e validação de sentimentos; exclamações e expressões de interesse; verbalizações de cuidado; </w:t>
      </w:r>
      <w:proofErr w:type="spellStart"/>
      <w:r w:rsidRPr="00A51CA9">
        <w:rPr>
          <w:sz w:val="24"/>
          <w:szCs w:val="24"/>
        </w:rPr>
        <w:t>autorrevelações</w:t>
      </w:r>
      <w:proofErr w:type="spellEnd"/>
      <w:r w:rsidRPr="00A51CA9">
        <w:rPr>
          <w:sz w:val="24"/>
          <w:szCs w:val="24"/>
        </w:rPr>
        <w:t xml:space="preserve"> sobre experiências similares; validação de discordâncias ou críticas do cliente; humor; apoio; paráfrases; e comentários de entendimento. Essa divisão permite identificar diferentes funções que uma verbalização empática pode desempenhar na interação. Entretanto, algumas subcategorias apresentam características próximas, tornando a classificação dependente da análise da </w:t>
      </w:r>
      <w:r w:rsidRPr="00A51CA9">
        <w:rPr>
          <w:sz w:val="24"/>
          <w:szCs w:val="24"/>
        </w:rPr>
        <w:lastRenderedPageBreak/>
        <w:t>função da fala e do contexto em que ela ocorre.</w:t>
      </w:r>
    </w:p>
    <w:p w14:paraId="340640A4" w14:textId="7FA1A19A" w:rsidR="00A51CA9" w:rsidRPr="00A51CA9" w:rsidRDefault="00A51CA9" w:rsidP="00A51CA9">
      <w:pPr>
        <w:spacing w:line="360" w:lineRule="auto"/>
        <w:ind w:firstLine="709"/>
        <w:contextualSpacing/>
        <w:jc w:val="both"/>
        <w:rPr>
          <w:sz w:val="24"/>
          <w:szCs w:val="24"/>
        </w:rPr>
      </w:pPr>
      <w:r w:rsidRPr="00A51CA9">
        <w:rPr>
          <w:sz w:val="24"/>
          <w:szCs w:val="24"/>
        </w:rPr>
        <w:t xml:space="preserve">A utilização de sistemas de categorização exige que os avaliadores compreendam os critérios estabelecidos e consigam aplicá-los de forma consistente. A concordância entre avaliadores constitui um indicador importante da clareza das categorias e da confiabilidade do processo de classificação. Quando diferentes avaliadores atribuem classificações semelhantes aos mesmos itens, aumenta-se a confiança de que os critérios estão sendo aplicados de maneira sistemática, e não apenas com base em interpretações individuais. Por esse motivo, pesquisas que utilizam categorias observacionais costumam empregar medidas de concordância, como os coeficientes </w:t>
      </w:r>
      <w:proofErr w:type="spellStart"/>
      <w:r w:rsidRPr="00A51CA9">
        <w:rPr>
          <w:sz w:val="24"/>
          <w:szCs w:val="24"/>
        </w:rPr>
        <w:t>Kappa</w:t>
      </w:r>
      <w:proofErr w:type="spellEnd"/>
      <w:r w:rsidRPr="00A51CA9">
        <w:rPr>
          <w:sz w:val="24"/>
          <w:szCs w:val="24"/>
        </w:rPr>
        <w:t xml:space="preserve"> de Cohen e </w:t>
      </w:r>
      <w:proofErr w:type="spellStart"/>
      <w:r w:rsidRPr="00A51CA9">
        <w:rPr>
          <w:sz w:val="24"/>
          <w:szCs w:val="24"/>
        </w:rPr>
        <w:t>Kappa</w:t>
      </w:r>
      <w:proofErr w:type="spellEnd"/>
      <w:r w:rsidRPr="00A51CA9">
        <w:rPr>
          <w:sz w:val="24"/>
          <w:szCs w:val="24"/>
        </w:rPr>
        <w:t xml:space="preserve"> de </w:t>
      </w:r>
      <w:proofErr w:type="spellStart"/>
      <w:r w:rsidRPr="00A51CA9">
        <w:rPr>
          <w:sz w:val="24"/>
          <w:szCs w:val="24"/>
        </w:rPr>
        <w:t>Fleiss</w:t>
      </w:r>
      <w:proofErr w:type="spellEnd"/>
      <w:r w:rsidRPr="00A51CA9">
        <w:rPr>
          <w:sz w:val="24"/>
          <w:szCs w:val="24"/>
        </w:rPr>
        <w:t>, que consideram a concordância observada para além daquela que poderia ocorrer ao acaso.</w:t>
      </w:r>
    </w:p>
    <w:p w14:paraId="3956F2B6" w14:textId="79BF54ED" w:rsidR="00A51CA9" w:rsidRPr="00A51CA9" w:rsidRDefault="00A51CA9" w:rsidP="00A51CA9">
      <w:pPr>
        <w:spacing w:line="360" w:lineRule="auto"/>
        <w:ind w:firstLine="709"/>
        <w:contextualSpacing/>
        <w:jc w:val="both"/>
        <w:rPr>
          <w:sz w:val="24"/>
          <w:szCs w:val="24"/>
        </w:rPr>
      </w:pPr>
      <w:r w:rsidRPr="00A51CA9">
        <w:rPr>
          <w:sz w:val="24"/>
          <w:szCs w:val="24"/>
        </w:rPr>
        <w:t>Com o desenvolvimento das tecnologias de inteligência artificial generativa, ferramentas computacionais também passaram a ser utilizadas em tarefas de análise, organização e classificação de informações textuais. Na Psicologia, essas ferramentas podem contribuir para atividades de pesquisa, treinamento e supervisão, desde que sua utilização seja acompanhada por avaliação crítica e validação empírica. A classificação de interações terapêuticas exige sensibilidade ao contexto e capacidade de distinguir verbalizações semelhantes quanto à sua função. Portanto, antes de utilizar a inteligência artificial como apoio nesse tipo de atividade, torna-se necessário verificar em que medida suas classificações se aproximam daquelas realizadas por</w:t>
      </w:r>
      <w:r>
        <w:rPr>
          <w:sz w:val="24"/>
          <w:szCs w:val="24"/>
        </w:rPr>
        <w:t xml:space="preserve"> avaliadores humanos treinados.</w:t>
      </w:r>
    </w:p>
    <w:p w14:paraId="309A95B2" w14:textId="332008A3" w:rsidR="00A51CA9" w:rsidRPr="00A51CA9" w:rsidRDefault="00A51CA9" w:rsidP="00A51CA9">
      <w:pPr>
        <w:spacing w:line="360" w:lineRule="auto"/>
        <w:ind w:firstLine="709"/>
        <w:contextualSpacing/>
        <w:jc w:val="both"/>
        <w:rPr>
          <w:sz w:val="24"/>
          <w:szCs w:val="24"/>
        </w:rPr>
      </w:pPr>
      <w:r w:rsidRPr="00A51CA9">
        <w:rPr>
          <w:sz w:val="24"/>
          <w:szCs w:val="24"/>
        </w:rPr>
        <w:t xml:space="preserve">Nesse contexto, o presente estudo pretende comparar as classificações realizadas por quatro avaliadores humanos e por uma ferramenta de inteligência artificial generativa em 30 situações clínicas simuladas, elaboradas com base nas dez subcategorias de Empatia descritas no </w:t>
      </w:r>
      <w:proofErr w:type="spellStart"/>
      <w:r w:rsidRPr="00A51CA9">
        <w:rPr>
          <w:sz w:val="24"/>
          <w:szCs w:val="24"/>
        </w:rPr>
        <w:t>SiMCCIT</w:t>
      </w:r>
      <w:proofErr w:type="spellEnd"/>
      <w:r w:rsidRPr="00A51CA9">
        <w:rPr>
          <w:sz w:val="24"/>
          <w:szCs w:val="24"/>
        </w:rPr>
        <w:t>. Busca-se analisar a distribuição das classificações, o nível de concordância entre os avaliadores humanos e o grau de aproximação entre as respostas humanas e aquelas produzida</w:t>
      </w:r>
      <w:r>
        <w:rPr>
          <w:sz w:val="24"/>
          <w:szCs w:val="24"/>
        </w:rPr>
        <w:t>s pela inteligência artificial.</w:t>
      </w:r>
    </w:p>
    <w:p w14:paraId="17800401" w14:textId="77777777" w:rsidR="00A51CA9" w:rsidRDefault="00A51CA9" w:rsidP="00A51CA9">
      <w:pPr>
        <w:spacing w:line="360" w:lineRule="auto"/>
        <w:ind w:firstLine="709"/>
        <w:contextualSpacing/>
        <w:jc w:val="both"/>
        <w:rPr>
          <w:sz w:val="24"/>
          <w:szCs w:val="24"/>
        </w:rPr>
      </w:pPr>
      <w:r w:rsidRPr="00A51CA9">
        <w:rPr>
          <w:sz w:val="24"/>
          <w:szCs w:val="24"/>
        </w:rPr>
        <w:t xml:space="preserve">A relevância deste estudo para a Psicologia está relacionada à possibilidade de ampliar a compreensão sobre a confiabilidade da classificação de comportamentos empáticos e sobre os limites e as potencialidades da inteligência artificial na análise de interações terapêuticas. Os resultados poderão contribuir para o aprimoramento do treinamento de avaliadores, para o desenvolvimento de pesquisas sobre o processo psicoterapêutico e para uma utilização mais criteriosa de ferramentas tecnológicas na formação e na atuação em Psicologia. Além disso, o estudo poderá indicar quais subcategorias apresentam maior facilidade ou dificuldade de identificação, favorecendo </w:t>
      </w:r>
      <w:r w:rsidRPr="00A51CA9">
        <w:rPr>
          <w:sz w:val="24"/>
          <w:szCs w:val="24"/>
        </w:rPr>
        <w:lastRenderedPageBreak/>
        <w:t>o aperfeiçoamento dos critérios de classificação e dos materiais de treinamento.</w:t>
      </w:r>
    </w:p>
    <w:p w14:paraId="4BC3E8E9" w14:textId="77777777" w:rsidR="00A51CA9" w:rsidRDefault="00A51CA9" w:rsidP="00A51CA9">
      <w:pPr>
        <w:spacing w:line="360" w:lineRule="auto"/>
        <w:ind w:firstLine="709"/>
        <w:contextualSpacing/>
        <w:jc w:val="both"/>
        <w:rPr>
          <w:sz w:val="24"/>
          <w:szCs w:val="24"/>
        </w:rPr>
      </w:pPr>
    </w:p>
    <w:p w14:paraId="4EB93A5D" w14:textId="25265CD4" w:rsidR="00372B38" w:rsidRPr="004D13E1" w:rsidRDefault="004D13E1" w:rsidP="00A51CA9">
      <w:pPr>
        <w:spacing w:line="360" w:lineRule="auto"/>
        <w:ind w:firstLine="709"/>
        <w:contextualSpacing/>
        <w:jc w:val="both"/>
        <w:rPr>
          <w:sz w:val="24"/>
          <w:szCs w:val="24"/>
        </w:rPr>
      </w:pPr>
      <w:commentRangeStart w:id="0"/>
      <w:r w:rsidRPr="005D576D">
        <w:rPr>
          <w:sz w:val="24"/>
          <w:szCs w:val="24"/>
          <w:highlight w:val="darkGray"/>
        </w:rPr>
        <w:t>Qual é o grau de concordância entre a Inteligência Artificial e avaliadores humanos na classificação das subcategorias de empatia em situações clínicas simuladas?</w:t>
      </w:r>
      <w:commentRangeEnd w:id="0"/>
      <w:r>
        <w:rPr>
          <w:rStyle w:val="Refdecomentrio"/>
        </w:rPr>
        <w:commentReference w:id="0"/>
      </w:r>
    </w:p>
    <w:p w14:paraId="49151BFE" w14:textId="77777777" w:rsidR="004D13E1" w:rsidRDefault="004D13E1">
      <w:pPr>
        <w:spacing w:line="360" w:lineRule="auto"/>
        <w:ind w:firstLine="708"/>
        <w:jc w:val="both"/>
        <w:rPr>
          <w:sz w:val="24"/>
          <w:szCs w:val="24"/>
        </w:rPr>
      </w:pPr>
    </w:p>
    <w:p w14:paraId="3300E8BD" w14:textId="77777777" w:rsidR="00372B38" w:rsidRDefault="00F377A5">
      <w:pPr>
        <w:spacing w:line="360" w:lineRule="auto"/>
        <w:jc w:val="center"/>
        <w:rPr>
          <w:b/>
          <w:bCs/>
          <w:sz w:val="24"/>
          <w:szCs w:val="24"/>
        </w:rPr>
      </w:pPr>
      <w:r>
        <w:rPr>
          <w:b/>
          <w:bCs/>
          <w:sz w:val="24"/>
          <w:szCs w:val="24"/>
        </w:rPr>
        <w:t>Método</w:t>
      </w:r>
    </w:p>
    <w:p w14:paraId="44ED642A" w14:textId="77777777" w:rsidR="00372B38" w:rsidRPr="007C5BFB" w:rsidRDefault="00F377A5">
      <w:pPr>
        <w:spacing w:line="360" w:lineRule="auto"/>
        <w:rPr>
          <w:b/>
          <w:bCs/>
          <w:sz w:val="24"/>
          <w:szCs w:val="24"/>
        </w:rPr>
      </w:pPr>
      <w:r w:rsidRPr="007C5BFB">
        <w:rPr>
          <w:b/>
          <w:bCs/>
          <w:sz w:val="24"/>
          <w:szCs w:val="24"/>
        </w:rPr>
        <w:t>Participantes</w:t>
      </w:r>
    </w:p>
    <w:p w14:paraId="58DB27EC" w14:textId="77777777" w:rsidR="004D1D3B" w:rsidRDefault="004D1D3B" w:rsidP="004D1D3B">
      <w:pPr>
        <w:pStyle w:val="NormalWeb"/>
        <w:spacing w:before="0" w:beforeAutospacing="0" w:after="0" w:afterAutospacing="0" w:line="360" w:lineRule="auto"/>
        <w:ind w:firstLine="720"/>
        <w:jc w:val="both"/>
      </w:pPr>
      <w:r>
        <w:t>Foram selecionados, por conveniência, quatro estudantes de graduação em Psicologia, maiores de 18 anos. Foram incluídos estudantes regularmente matriculados no curso e com disponibilidade para participar do treinamento e realizar a atividade de classificação.</w:t>
      </w:r>
    </w:p>
    <w:p w14:paraId="6A977FDE" w14:textId="77777777" w:rsidR="004D1D3B" w:rsidRDefault="004D1D3B" w:rsidP="004D1D3B">
      <w:pPr>
        <w:pStyle w:val="NormalWeb"/>
        <w:spacing w:before="0" w:beforeAutospacing="0" w:after="0" w:afterAutospacing="0" w:line="360" w:lineRule="auto"/>
        <w:ind w:firstLine="720"/>
        <w:jc w:val="both"/>
      </w:pPr>
      <w:r>
        <w:t xml:space="preserve">Não foi exigido conhecimento prévio acerca do </w:t>
      </w:r>
      <w:proofErr w:type="spellStart"/>
      <w:r>
        <w:t>SiMCCIT</w:t>
      </w:r>
      <w:proofErr w:type="spellEnd"/>
      <w:r>
        <w:t>, uma vez que, antes do início da atividade, foi oferecido treinamento específico sobre a categoria Empatia e suas respectivas subcategorias. Foram excluídos da pesquisa os participantes que não concluíram o treinamento ou não responderam integralmente à tarefa de classificação.</w:t>
      </w:r>
    </w:p>
    <w:p w14:paraId="51116082" w14:textId="77777777" w:rsidR="004D1D3B" w:rsidRDefault="004D1D3B" w:rsidP="004D1D3B">
      <w:pPr>
        <w:pStyle w:val="NormalWeb"/>
        <w:spacing w:before="0" w:beforeAutospacing="0" w:after="0" w:afterAutospacing="0" w:line="360" w:lineRule="auto"/>
        <w:ind w:firstLine="720"/>
        <w:jc w:val="both"/>
      </w:pPr>
      <w:r>
        <w:t>Os participantes foram informados de que a participação seria voluntária e condicionada à leitura e à assinatura do Termo de Consentimento Livre e Esclarecido (TCLE). Com a finalidade de garantir o sigilo e preservar a identidade dos participantes, estes foram identificados pelos códigos “Avaliador 1”, “Avaliador 2”, “Avaliador 3” e “Avaliador 4”.</w:t>
      </w:r>
    </w:p>
    <w:p w14:paraId="2886932B" w14:textId="7DEC7D91" w:rsidR="00832EF6" w:rsidRPr="007C5BFB" w:rsidRDefault="00832EF6" w:rsidP="00DB3420">
      <w:pPr>
        <w:pBdr>
          <w:top w:val="nil"/>
          <w:left w:val="nil"/>
          <w:bottom w:val="nil"/>
          <w:right w:val="nil"/>
          <w:between w:val="nil"/>
        </w:pBdr>
        <w:spacing w:line="360" w:lineRule="auto"/>
        <w:jc w:val="both"/>
        <w:rPr>
          <w:sz w:val="24"/>
          <w:szCs w:val="24"/>
        </w:rPr>
      </w:pPr>
    </w:p>
    <w:p w14:paraId="16A9D5E7" w14:textId="77777777" w:rsidR="00372B38" w:rsidRPr="007C5BFB" w:rsidRDefault="00F377A5">
      <w:pPr>
        <w:spacing w:line="360" w:lineRule="auto"/>
        <w:rPr>
          <w:sz w:val="24"/>
          <w:szCs w:val="24"/>
        </w:rPr>
      </w:pPr>
      <w:r w:rsidRPr="007C5BFB">
        <w:rPr>
          <w:b/>
          <w:bCs/>
          <w:sz w:val="24"/>
          <w:szCs w:val="24"/>
        </w:rPr>
        <w:t>Local</w:t>
      </w:r>
    </w:p>
    <w:p w14:paraId="47BCED00" w14:textId="77777777" w:rsidR="004D1D3B" w:rsidRDefault="004D1D3B" w:rsidP="004D1D3B">
      <w:pPr>
        <w:pStyle w:val="pdq2pgselectionanchorcontainer"/>
        <w:spacing w:before="0" w:beforeAutospacing="0" w:after="0" w:afterAutospacing="0" w:line="360" w:lineRule="auto"/>
        <w:ind w:firstLine="720"/>
        <w:jc w:val="both"/>
      </w:pPr>
      <w:r>
        <w:t>A coleta de dados foi realizada presencialmente, em uma sala reservada e silenciosa, localizada nas dependências da instituição de ensino. O ambiente apresentava condições adequadas de iluminação, ventilação e organização, assegurando a privacidade dos participantes e minimizando possíveis interferências externas durante a realização das atividades.</w:t>
      </w:r>
    </w:p>
    <w:p w14:paraId="3606F6D0" w14:textId="38C73625" w:rsidR="00832EF6" w:rsidRDefault="004D1D3B" w:rsidP="004D1D3B">
      <w:pPr>
        <w:pStyle w:val="NormalWeb"/>
        <w:spacing w:before="0" w:beforeAutospacing="0" w:after="0" w:afterAutospacing="0" w:line="360" w:lineRule="auto"/>
        <w:ind w:firstLine="720"/>
        <w:jc w:val="both"/>
      </w:pPr>
      <w:r>
        <w:t>O treinamento foi conduzido coletivamente. Posteriormente, a atividade de classificação foi realizada de forma individual, com a utilização de computadores disponibilizados aos participantes</w:t>
      </w:r>
      <w:r w:rsidR="00832EF6">
        <w:t>.</w:t>
      </w:r>
    </w:p>
    <w:p w14:paraId="631158FF" w14:textId="77777777" w:rsidR="00372B38" w:rsidRPr="007C5BFB" w:rsidRDefault="00372B38" w:rsidP="00573A1B">
      <w:pPr>
        <w:spacing w:line="360" w:lineRule="auto"/>
        <w:rPr>
          <w:sz w:val="24"/>
          <w:szCs w:val="24"/>
        </w:rPr>
      </w:pPr>
    </w:p>
    <w:p w14:paraId="2B90178A" w14:textId="77777777" w:rsidR="00372B38" w:rsidRPr="007C5BFB" w:rsidRDefault="00F377A5" w:rsidP="00573A1B">
      <w:pPr>
        <w:spacing w:line="360" w:lineRule="auto"/>
        <w:rPr>
          <w:sz w:val="24"/>
          <w:szCs w:val="24"/>
        </w:rPr>
      </w:pPr>
      <w:r w:rsidRPr="007C5BFB">
        <w:rPr>
          <w:b/>
          <w:bCs/>
          <w:sz w:val="24"/>
          <w:szCs w:val="24"/>
        </w:rPr>
        <w:t>Materiais e instrumentos</w:t>
      </w:r>
    </w:p>
    <w:p w14:paraId="378D530C" w14:textId="1430CCD6" w:rsidR="000634BE" w:rsidRDefault="004D1D3B" w:rsidP="00573A1B">
      <w:pPr>
        <w:pStyle w:val="isselectedend"/>
        <w:spacing w:before="0" w:beforeAutospacing="0" w:after="0" w:afterAutospacing="0" w:line="360" w:lineRule="auto"/>
        <w:ind w:firstLine="720"/>
        <w:jc w:val="both"/>
      </w:pPr>
      <w:r>
        <w:t xml:space="preserve">Para a realização da pesquisa, foram utilizados computadores com acesso à internet, material de apresentação destinado ao treinamento dos avaliadores, formulário </w:t>
      </w:r>
      <w:r>
        <w:lastRenderedPageBreak/>
        <w:t xml:space="preserve">eletrônico para a classificação dos dados, planilha para a organização e o registro das respostas, Termo de Consentimento Livre e Esclarecido (TCLE), manual do </w:t>
      </w:r>
      <w:proofErr w:type="spellStart"/>
      <w:r>
        <w:t>SiMCCIT</w:t>
      </w:r>
      <w:proofErr w:type="spellEnd"/>
      <w:r>
        <w:t xml:space="preserve"> e uma ferramenta de inteligência artificial generativa.</w:t>
      </w:r>
    </w:p>
    <w:p w14:paraId="70C2D4AC" w14:textId="77777777" w:rsidR="00832EF6" w:rsidRPr="004E3614" w:rsidRDefault="00832EF6" w:rsidP="00573A1B">
      <w:pPr>
        <w:pStyle w:val="isselectedend"/>
        <w:spacing w:before="0" w:beforeAutospacing="0" w:after="0" w:afterAutospacing="0" w:line="360" w:lineRule="auto"/>
        <w:ind w:firstLine="720"/>
        <w:jc w:val="both"/>
      </w:pPr>
    </w:p>
    <w:p w14:paraId="2A7C6AB0" w14:textId="77777777" w:rsidR="004E3614" w:rsidRPr="004E3614" w:rsidRDefault="004E3614" w:rsidP="00573A1B">
      <w:pPr>
        <w:pStyle w:val="Ttulo4"/>
        <w:spacing w:before="0" w:after="0" w:line="360" w:lineRule="auto"/>
        <w:jc w:val="both"/>
        <w:rPr>
          <w:rFonts w:ascii="Times New Roman" w:hAnsi="Times New Roman" w:cs="Times New Roman"/>
          <w:b/>
          <w:color w:val="auto"/>
        </w:rPr>
      </w:pPr>
      <w:r w:rsidRPr="004E3614">
        <w:rPr>
          <w:rFonts w:ascii="Times New Roman" w:hAnsi="Times New Roman" w:cs="Times New Roman"/>
          <w:b/>
          <w:color w:val="auto"/>
        </w:rPr>
        <w:t xml:space="preserve">Sistema Multidimensional para a Categorização de Comportamentos na Interação Terapêutica – </w:t>
      </w:r>
      <w:proofErr w:type="spellStart"/>
      <w:r w:rsidRPr="004E3614">
        <w:rPr>
          <w:rFonts w:ascii="Times New Roman" w:hAnsi="Times New Roman" w:cs="Times New Roman"/>
          <w:b/>
          <w:color w:val="auto"/>
        </w:rPr>
        <w:t>SiMCCIT</w:t>
      </w:r>
      <w:proofErr w:type="spellEnd"/>
    </w:p>
    <w:p w14:paraId="0CA2A45B" w14:textId="77777777" w:rsidR="004D1D3B" w:rsidRDefault="004D1D3B" w:rsidP="004D1D3B">
      <w:pPr>
        <w:pStyle w:val="pdq2pgselectionanchorcontainer"/>
        <w:spacing w:before="0" w:beforeAutospacing="0" w:after="0" w:afterAutospacing="0" w:line="360" w:lineRule="auto"/>
        <w:ind w:firstLine="720"/>
        <w:jc w:val="both"/>
      </w:pPr>
      <w:r>
        <w:t>Foi utilizado o Sistema Multidimensional para a Categorização de Comportamentos na Interação Terapêutica (</w:t>
      </w:r>
      <w:proofErr w:type="spellStart"/>
      <w:r>
        <w:t>SiMCCIT</w:t>
      </w:r>
      <w:proofErr w:type="spellEnd"/>
      <w:r>
        <w:t>), desenvolvido para analisar comportamentos observados na interação entre terapeuta e cliente durante sessões psicoterápicas. Com base nas categorias e subcategorias estabelecidas pelo sistema, as verbalizações do terapeuta foram classificadas de acordo com a função desempenhada na interação terapêutica.</w:t>
      </w:r>
    </w:p>
    <w:p w14:paraId="5687E86F" w14:textId="1851ACAF" w:rsidR="004D1D3B" w:rsidRDefault="004D1D3B" w:rsidP="004D1D3B">
      <w:pPr>
        <w:pStyle w:val="NormalWeb"/>
        <w:spacing w:before="0" w:beforeAutospacing="0" w:after="0" w:afterAutospacing="0" w:line="360" w:lineRule="auto"/>
        <w:ind w:firstLine="720"/>
        <w:jc w:val="both"/>
      </w:pPr>
      <w:r>
        <w:t xml:space="preserve">Neste estudo, foi utilizada especificamente a categoria </w:t>
      </w:r>
      <w:r>
        <w:rPr>
          <w:rStyle w:val="Forte"/>
        </w:rPr>
        <w:t>Empatia</w:t>
      </w:r>
      <w:r>
        <w:t xml:space="preserve">, compreendida como o conjunto de verbalizações do terapeuta que expressam compreensão, acolhimento, interesse ou validação da experiência relatada pelo cliente. Foram consideradas as dez subcategorias de empatia descritas no manual do </w:t>
      </w:r>
      <w:proofErr w:type="spellStart"/>
      <w:r>
        <w:t>SiMCCIT</w:t>
      </w:r>
      <w:proofErr w:type="spellEnd"/>
      <w:r>
        <w:t xml:space="preserve">: nomeação e inferência de sentimentos; normalizações e validação de sentimentos; exclamações e expressões de interesse; verbalizações de cuidado; </w:t>
      </w:r>
      <w:proofErr w:type="spellStart"/>
      <w:r>
        <w:t>autorrevelações</w:t>
      </w:r>
      <w:proofErr w:type="spellEnd"/>
      <w:r>
        <w:t xml:space="preserve"> sobre experiências similares; validação de discordâncias ou críticas do cliente; humor; apoio; paráfrases; e comentários de entendimento.</w:t>
      </w:r>
    </w:p>
    <w:p w14:paraId="36ECDF10" w14:textId="77777777" w:rsidR="004D1D3B" w:rsidRDefault="004D1D3B" w:rsidP="004D1D3B">
      <w:pPr>
        <w:pStyle w:val="NormalWeb"/>
        <w:spacing w:before="0" w:beforeAutospacing="0" w:after="0" w:afterAutospacing="0" w:line="360" w:lineRule="auto"/>
        <w:ind w:firstLine="720"/>
        <w:jc w:val="both"/>
      </w:pPr>
      <w:r>
        <w:t>Foram elaboradas três situações clínicas simuladas para cada subcategoria, totalizando 30 itens. Cada item foi composto por um breve diálogo entre cliente e terapeuta, constituído por duas a quatro falas. Em cada situação, a verbalização do terapeuta a ser classificada foi apresentada em destaque.</w:t>
      </w:r>
    </w:p>
    <w:p w14:paraId="413CE2B7" w14:textId="5F56EE5B" w:rsidR="00DA0748" w:rsidRDefault="004D1D3B" w:rsidP="00DA0748">
      <w:pPr>
        <w:pStyle w:val="NormalWeb"/>
        <w:spacing w:before="0" w:beforeAutospacing="0" w:after="0" w:afterAutospacing="0" w:line="360" w:lineRule="auto"/>
        <w:ind w:firstLine="720"/>
        <w:jc w:val="both"/>
      </w:pPr>
      <w:r>
        <w:t>Foram elaboradas três situações clínicas simuladas para cada subcategoria, totalizando 30 itens. Cada item foi composto por um breve diálogo entre cliente e terapeuta, constituído por duas a quatro falas. Em cada situação, a verbalização do terapeuta a ser classificada foi apresentada em destaque</w:t>
      </w:r>
      <w:r w:rsidR="00DA0748">
        <w:t>.</w:t>
      </w:r>
    </w:p>
    <w:p w14:paraId="00FAFBA0" w14:textId="77777777" w:rsidR="00573A1B" w:rsidRDefault="00573A1B" w:rsidP="00573A1B">
      <w:pPr>
        <w:pStyle w:val="Ttulo4"/>
        <w:spacing w:before="0" w:after="0" w:line="360" w:lineRule="auto"/>
        <w:jc w:val="both"/>
        <w:rPr>
          <w:rFonts w:ascii="Times New Roman" w:hAnsi="Times New Roman" w:cs="Times New Roman"/>
          <w:b/>
          <w:color w:val="auto"/>
        </w:rPr>
      </w:pPr>
    </w:p>
    <w:p w14:paraId="3673F236" w14:textId="6CC5F2A8" w:rsidR="004E3614" w:rsidRPr="004E3614" w:rsidRDefault="004E3614" w:rsidP="00573A1B">
      <w:pPr>
        <w:pStyle w:val="Ttulo4"/>
        <w:spacing w:before="0" w:after="0" w:line="360" w:lineRule="auto"/>
        <w:jc w:val="both"/>
        <w:rPr>
          <w:rFonts w:ascii="Times New Roman" w:hAnsi="Times New Roman" w:cs="Times New Roman"/>
          <w:b/>
          <w:color w:val="auto"/>
        </w:rPr>
      </w:pPr>
      <w:r w:rsidRPr="00106EC3">
        <w:rPr>
          <w:rFonts w:ascii="Times New Roman" w:hAnsi="Times New Roman" w:cs="Times New Roman"/>
          <w:b/>
          <w:color w:val="auto"/>
        </w:rPr>
        <w:t>Material de treinamento</w:t>
      </w:r>
    </w:p>
    <w:p w14:paraId="269EA253" w14:textId="77777777" w:rsidR="004D1D3B" w:rsidRDefault="004D1D3B" w:rsidP="004D1D3B">
      <w:pPr>
        <w:pStyle w:val="pdq2pgselectionanchorcontainer"/>
        <w:spacing w:before="0" w:beforeAutospacing="0" w:after="0" w:afterAutospacing="0" w:line="360" w:lineRule="auto"/>
        <w:ind w:firstLine="720"/>
        <w:jc w:val="both"/>
      </w:pPr>
      <w:r>
        <w:t xml:space="preserve">Foi elaborado um material de treinamento contendo a definição geral de empatia, a descrição de cada uma de suas subcategorias, os critérios de inclusão e exclusão estabelecidos pelo </w:t>
      </w:r>
      <w:proofErr w:type="spellStart"/>
      <w:r>
        <w:t>SiMCCIT</w:t>
      </w:r>
      <w:proofErr w:type="spellEnd"/>
      <w:r>
        <w:t xml:space="preserve"> e exemplos de verbalizações correspondentes.</w:t>
      </w:r>
    </w:p>
    <w:p w14:paraId="5B7322FB" w14:textId="076B8195" w:rsidR="00DA0748" w:rsidRDefault="004D1D3B" w:rsidP="004D1D3B">
      <w:pPr>
        <w:pStyle w:val="NormalWeb"/>
        <w:spacing w:before="0" w:beforeAutospacing="0" w:after="0" w:afterAutospacing="0" w:line="360" w:lineRule="auto"/>
        <w:ind w:firstLine="720"/>
        <w:jc w:val="both"/>
      </w:pPr>
      <w:r>
        <w:lastRenderedPageBreak/>
        <w:t>Durante o treinamento, foram utilizados exemplos distintos daqueles apresentados na tarefa de classificação, com a finalidade de evitar que os participantes apenas reproduzissem respostas previamente ensinadas</w:t>
      </w:r>
      <w:r w:rsidR="00DA0748">
        <w:t>.</w:t>
      </w:r>
    </w:p>
    <w:p w14:paraId="408DFA15" w14:textId="77777777" w:rsidR="00573A1B" w:rsidRPr="004E3614" w:rsidRDefault="00573A1B" w:rsidP="00573A1B">
      <w:pPr>
        <w:pStyle w:val="isselectedend"/>
        <w:spacing w:before="0" w:beforeAutospacing="0" w:after="0" w:afterAutospacing="0" w:line="360" w:lineRule="auto"/>
        <w:ind w:firstLine="720"/>
        <w:jc w:val="both"/>
      </w:pPr>
    </w:p>
    <w:p w14:paraId="7750A20D" w14:textId="77777777" w:rsidR="004E3614" w:rsidRPr="004E3614" w:rsidRDefault="004E3614" w:rsidP="00573A1B">
      <w:pPr>
        <w:pStyle w:val="Ttulo4"/>
        <w:spacing w:before="0" w:after="0" w:line="360" w:lineRule="auto"/>
        <w:jc w:val="both"/>
        <w:rPr>
          <w:rFonts w:ascii="Times New Roman" w:hAnsi="Times New Roman" w:cs="Times New Roman"/>
          <w:b/>
          <w:color w:val="auto"/>
        </w:rPr>
      </w:pPr>
      <w:r w:rsidRPr="004E3614">
        <w:rPr>
          <w:rFonts w:ascii="Times New Roman" w:hAnsi="Times New Roman" w:cs="Times New Roman"/>
          <w:b/>
          <w:color w:val="auto"/>
        </w:rPr>
        <w:t>Formulário de classificação</w:t>
      </w:r>
    </w:p>
    <w:p w14:paraId="305A603C" w14:textId="77777777" w:rsidR="004D1D3B" w:rsidRDefault="004D1D3B" w:rsidP="004D1D3B">
      <w:pPr>
        <w:pStyle w:val="pdq2pgselectionanchorcontainer"/>
        <w:spacing w:before="0" w:beforeAutospacing="0" w:after="0" w:afterAutospacing="0" w:line="360" w:lineRule="auto"/>
        <w:ind w:firstLine="720"/>
        <w:jc w:val="both"/>
      </w:pPr>
      <w:r>
        <w:t>A tarefa de classificação foi apresentada por meio de um formulário eletrônico, desenvolvido em HTML especificamente para esta pesquisa. Em cada item, foi exibido um breve diálogo clínico, no qual se destacou uma verbalização do terapeuta. Abaixo do diálogo, foram apresentadas, como alternativas de resposta, as dez subcategorias de empatia selecionadas para o estudo.</w:t>
      </w:r>
    </w:p>
    <w:p w14:paraId="162AAE33" w14:textId="77777777" w:rsidR="004D1D3B" w:rsidRDefault="004D1D3B" w:rsidP="004D1D3B">
      <w:pPr>
        <w:pStyle w:val="NormalWeb"/>
        <w:spacing w:before="0" w:beforeAutospacing="0" w:after="0" w:afterAutospacing="0" w:line="360" w:lineRule="auto"/>
        <w:ind w:firstLine="720"/>
        <w:jc w:val="both"/>
      </w:pPr>
      <w:r>
        <w:t>Cada participante foi orientado a assinalar apenas uma alternativa, indicando a subcategoria considerada mais adequada para classificar a verbalização destacada. O formulário foi configurado para apresentar os itens em ordem aleatória, sem o fornecimento de feedback sobre acertos ou erros durante a realização da atividade.</w:t>
      </w:r>
    </w:p>
    <w:p w14:paraId="3DDC8734" w14:textId="03D06E56" w:rsidR="00DA0748" w:rsidRDefault="004D1D3B" w:rsidP="004D1D3B">
      <w:pPr>
        <w:pStyle w:val="NormalWeb"/>
        <w:spacing w:before="0" w:beforeAutospacing="0" w:after="0" w:afterAutospacing="0" w:line="360" w:lineRule="auto"/>
        <w:ind w:firstLine="720"/>
        <w:jc w:val="both"/>
      </w:pPr>
      <w:r>
        <w:t xml:space="preserve">No início da atividade, solicitou-se que cada participante informasse </w:t>
      </w:r>
      <w:r w:rsidR="00DB3D66">
        <w:t>o código previamente atribuído</w:t>
      </w:r>
      <w:r>
        <w:t xml:space="preserve"> “Avaliador 1”, “Avaliador 2”, “Avaliador 3” ou “Avaliador 4”. Ao término da tarefa, foi exportada uma planilha contendo o código do participante, os itens apresentados e as respectivas classificações. Não foram registradas informações que possibilitassem a identificação pessoal dos participantes</w:t>
      </w:r>
      <w:r w:rsidR="00DA0748">
        <w:t>.</w:t>
      </w:r>
    </w:p>
    <w:p w14:paraId="554FABB9" w14:textId="77777777" w:rsidR="00573A1B" w:rsidRPr="004E3614" w:rsidRDefault="00573A1B" w:rsidP="00573A1B">
      <w:pPr>
        <w:pStyle w:val="isselectedend"/>
        <w:spacing w:before="0" w:beforeAutospacing="0" w:after="0" w:afterAutospacing="0" w:line="360" w:lineRule="auto"/>
        <w:ind w:firstLine="720"/>
        <w:jc w:val="both"/>
      </w:pPr>
    </w:p>
    <w:p w14:paraId="6BBAFEF2" w14:textId="77777777" w:rsidR="004E3614" w:rsidRPr="004E3614" w:rsidRDefault="004E3614" w:rsidP="00573A1B">
      <w:pPr>
        <w:pStyle w:val="Ttulo4"/>
        <w:spacing w:before="0" w:after="0" w:line="360" w:lineRule="auto"/>
        <w:jc w:val="both"/>
        <w:rPr>
          <w:rFonts w:ascii="Times New Roman" w:hAnsi="Times New Roman" w:cs="Times New Roman"/>
          <w:b/>
          <w:color w:val="auto"/>
        </w:rPr>
      </w:pPr>
      <w:r w:rsidRPr="004E3614">
        <w:rPr>
          <w:rFonts w:ascii="Times New Roman" w:hAnsi="Times New Roman" w:cs="Times New Roman"/>
          <w:b/>
          <w:color w:val="auto"/>
        </w:rPr>
        <w:t>Ferramenta de Inteligência Artificial</w:t>
      </w:r>
    </w:p>
    <w:p w14:paraId="76A171C6" w14:textId="74AE5BD3" w:rsidR="00372B38" w:rsidRDefault="004D1D3B" w:rsidP="00130105">
      <w:pPr>
        <w:spacing w:line="360" w:lineRule="auto"/>
        <w:ind w:firstLine="720"/>
        <w:jc w:val="both"/>
      </w:pPr>
      <w:r>
        <w:t xml:space="preserve">Foi utilizada uma ferramenta de inteligência artificial generativa, cuja identificação, versão do modelo e data de acesso serão registradas no relatório final da pesquisa: </w:t>
      </w:r>
      <w:r>
        <w:rPr>
          <w:rStyle w:val="Forte"/>
        </w:rPr>
        <w:t>[inserir nome da ferramenta, versão do modelo e data de acesso]</w:t>
      </w:r>
      <w:r>
        <w:t xml:space="preserve">. Foram fornecidos à ferramenta, como contexto, as definições e os critérios de classificação referentes à categoria Empatia, conforme estabelecidos no manual do </w:t>
      </w:r>
      <w:proofErr w:type="spellStart"/>
      <w:r>
        <w:t>SiMCCIT</w:t>
      </w:r>
      <w:proofErr w:type="spellEnd"/>
      <w:r w:rsidR="00D32C13">
        <w:t>.</w:t>
      </w:r>
    </w:p>
    <w:p w14:paraId="125EA56B" w14:textId="0B6F27C9" w:rsidR="00425519" w:rsidRDefault="00425519" w:rsidP="00425519">
      <w:pPr>
        <w:spacing w:line="360" w:lineRule="auto"/>
        <w:jc w:val="both"/>
        <w:rPr>
          <w:sz w:val="24"/>
          <w:szCs w:val="24"/>
        </w:rPr>
      </w:pPr>
    </w:p>
    <w:p w14:paraId="4255F567" w14:textId="4F619142" w:rsidR="00425519" w:rsidRDefault="00425519" w:rsidP="00425519">
      <w:pPr>
        <w:spacing w:line="360" w:lineRule="auto"/>
        <w:jc w:val="both"/>
        <w:rPr>
          <w:sz w:val="24"/>
          <w:szCs w:val="24"/>
        </w:rPr>
      </w:pPr>
      <w:commentRangeStart w:id="1"/>
      <w:r w:rsidRPr="00425519">
        <w:rPr>
          <w:sz w:val="24"/>
          <w:szCs w:val="24"/>
          <w:highlight w:val="yellow"/>
        </w:rPr>
        <w:t>XXX</w:t>
      </w:r>
      <w:commentRangeEnd w:id="1"/>
      <w:r w:rsidRPr="00425519">
        <w:rPr>
          <w:rStyle w:val="Refdecomentrio"/>
          <w:highlight w:val="yellow"/>
        </w:rPr>
        <w:commentReference w:id="1"/>
      </w:r>
    </w:p>
    <w:p w14:paraId="247D04E4" w14:textId="1EC49A11" w:rsidR="00425519" w:rsidRPr="007C5BFB" w:rsidRDefault="00425519" w:rsidP="00425519">
      <w:pPr>
        <w:spacing w:line="360" w:lineRule="auto"/>
        <w:jc w:val="both"/>
        <w:rPr>
          <w:sz w:val="24"/>
          <w:szCs w:val="24"/>
        </w:rPr>
      </w:pPr>
    </w:p>
    <w:p w14:paraId="2A96B696" w14:textId="77777777" w:rsidR="00372B38" w:rsidRPr="007C5BFB" w:rsidRDefault="00F377A5" w:rsidP="00573A1B">
      <w:pPr>
        <w:spacing w:line="360" w:lineRule="auto"/>
        <w:rPr>
          <w:b/>
          <w:bCs/>
          <w:sz w:val="24"/>
          <w:szCs w:val="24"/>
        </w:rPr>
      </w:pPr>
      <w:r w:rsidRPr="00106EC3">
        <w:rPr>
          <w:b/>
          <w:bCs/>
          <w:sz w:val="24"/>
          <w:szCs w:val="24"/>
        </w:rPr>
        <w:t>Procedimento</w:t>
      </w:r>
    </w:p>
    <w:p w14:paraId="7E0E5888" w14:textId="77777777" w:rsidR="00106EC3" w:rsidRDefault="00106EC3" w:rsidP="00106EC3">
      <w:pPr>
        <w:pStyle w:val="isselectedend"/>
        <w:spacing w:before="0" w:beforeAutospacing="0" w:after="0" w:afterAutospacing="0" w:line="360" w:lineRule="auto"/>
        <w:ind w:firstLine="720"/>
        <w:jc w:val="both"/>
      </w:pPr>
      <w:r>
        <w:t xml:space="preserve">Os participantes compareceram à instituição no horário previamente combinado e foram recebidos em uma sala reservada para a realização da pesquisa. Inicialmente, foram apresentados os objetivos e os procedimentos do estudo, esclarecidas eventuais dúvidas e </w:t>
      </w:r>
      <w:bookmarkStart w:id="2" w:name="_GoBack"/>
      <w:bookmarkEnd w:id="2"/>
      <w:r>
        <w:t xml:space="preserve">realizada a leitura e assinatura do Termo de Consentimento Livre e Esclarecido (TCLE). </w:t>
      </w:r>
      <w:r>
        <w:lastRenderedPageBreak/>
        <w:t>Cada participante recebeu um código de identificação, de “Avaliador 1” a “Avaliador 4”, utilizado no registro das respostas para preservar sua identidade.</w:t>
      </w:r>
    </w:p>
    <w:p w14:paraId="07675D22" w14:textId="77777777" w:rsidR="00106EC3" w:rsidRDefault="00106EC3" w:rsidP="00106EC3">
      <w:pPr>
        <w:pStyle w:val="isselectedend"/>
        <w:spacing w:before="0" w:beforeAutospacing="0" w:after="0" w:afterAutospacing="0" w:line="360" w:lineRule="auto"/>
        <w:ind w:firstLine="720"/>
        <w:jc w:val="both"/>
      </w:pPr>
      <w:r>
        <w:t xml:space="preserve">Em seguida, foi realizado um treinamento coletivo, com duração aproximada de 30 minutos, sobre a categoria Empatia do </w:t>
      </w:r>
      <w:proofErr w:type="spellStart"/>
      <w:r>
        <w:t>SiMCCIT</w:t>
      </w:r>
      <w:proofErr w:type="spellEnd"/>
      <w:r>
        <w:t>. Foram apresentadas sua definição geral, suas dez subcategorias, os critérios de inclusão e exclusão e exemplos de verbalizações diferentes daqueles utilizados na tarefa de classificação. Durante o treinamento, os participantes puderam fazer perguntas e esclarecer dúvidas sobre os critérios apresentados.</w:t>
      </w:r>
    </w:p>
    <w:p w14:paraId="236CA16B" w14:textId="77777777" w:rsidR="00106EC3" w:rsidRDefault="00106EC3" w:rsidP="00106EC3">
      <w:pPr>
        <w:pStyle w:val="isselectedend"/>
        <w:spacing w:before="0" w:beforeAutospacing="0" w:after="0" w:afterAutospacing="0" w:line="360" w:lineRule="auto"/>
        <w:ind w:firstLine="720"/>
        <w:jc w:val="both"/>
      </w:pPr>
      <w:r>
        <w:t>Imediatamente após o treinamento, os participantes foram encaminhados aos computadores para realizar individualmente a tarefa de classificação. Antes do início, receberam instruções padronizadas sobre o funcionamento do formulário eletrônico e foram orientados a selecionar apenas uma subcategoria para cada verbalização destacada do terapeuta.</w:t>
      </w:r>
    </w:p>
    <w:p w14:paraId="197944F7" w14:textId="77777777" w:rsidR="00106EC3" w:rsidRDefault="00106EC3" w:rsidP="00106EC3">
      <w:pPr>
        <w:pStyle w:val="isselectedend"/>
        <w:spacing w:before="0" w:beforeAutospacing="0" w:after="0" w:afterAutospacing="0" w:line="360" w:lineRule="auto"/>
        <w:ind w:firstLine="720"/>
        <w:jc w:val="both"/>
      </w:pPr>
      <w:r>
        <w:t xml:space="preserve">O formulário apresentou 30 situações clínicas simuladas em ordem aleatória, acompanhadas das dez alternativas de classificação. Durante a atividade, foi permitida a consulta ao material de referência do </w:t>
      </w:r>
      <w:proofErr w:type="spellStart"/>
      <w:r>
        <w:t>SiMCCIT</w:t>
      </w:r>
      <w:proofErr w:type="spellEnd"/>
      <w:r>
        <w:t>, disponibilizado na aba “Ajuda” do formulário. Não foram fornecidos feedback sobre acertos ou erros nem auxílio para a escolha das respostas.</w:t>
      </w:r>
    </w:p>
    <w:p w14:paraId="5C5768F5" w14:textId="77777777" w:rsidR="00106EC3" w:rsidRDefault="00106EC3" w:rsidP="00106EC3">
      <w:pPr>
        <w:pStyle w:val="NormalWeb"/>
        <w:spacing w:before="0" w:beforeAutospacing="0" w:after="0" w:afterAutospacing="0" w:line="360" w:lineRule="auto"/>
        <w:ind w:firstLine="720"/>
        <w:jc w:val="both"/>
      </w:pPr>
      <w:r>
        <w:t>Ao término da atividade, as classificações foram salvas em uma planilha, vinculadas exclusivamente ao código de cada participante, para posterior análise e comparação com as respostas produzidas pela inteligência artificial.</w:t>
      </w:r>
    </w:p>
    <w:p w14:paraId="076406EE" w14:textId="3973B077" w:rsidR="00573A1B" w:rsidRDefault="00130105" w:rsidP="00106EC3">
      <w:pPr>
        <w:pStyle w:val="NormalWeb"/>
        <w:spacing w:before="0" w:beforeAutospacing="0" w:after="0" w:afterAutospacing="0" w:line="360" w:lineRule="auto"/>
        <w:ind w:firstLine="720"/>
        <w:jc w:val="both"/>
      </w:pPr>
      <w:r>
        <w:t>Organizei o procedimento nas seguintes etapas:</w:t>
      </w:r>
    </w:p>
    <w:p w14:paraId="2645A990" w14:textId="77777777" w:rsidR="00106EC3" w:rsidRPr="00573A1B" w:rsidRDefault="00106EC3" w:rsidP="00106EC3">
      <w:pPr>
        <w:pStyle w:val="NormalWeb"/>
        <w:spacing w:before="0" w:beforeAutospacing="0" w:after="0" w:afterAutospacing="0" w:line="360" w:lineRule="auto"/>
        <w:ind w:firstLine="720"/>
        <w:jc w:val="both"/>
      </w:pPr>
    </w:p>
    <w:p w14:paraId="1E67E488" w14:textId="77777777" w:rsidR="00573A1B" w:rsidRPr="00573A1B" w:rsidRDefault="00573A1B" w:rsidP="00573A1B">
      <w:pPr>
        <w:pStyle w:val="Ttulo4"/>
        <w:spacing w:before="0" w:after="0" w:line="360" w:lineRule="auto"/>
        <w:jc w:val="both"/>
        <w:rPr>
          <w:rFonts w:ascii="Times New Roman" w:hAnsi="Times New Roman" w:cs="Times New Roman"/>
          <w:b/>
          <w:color w:val="auto"/>
        </w:rPr>
      </w:pPr>
      <w:r w:rsidRPr="00573A1B">
        <w:rPr>
          <w:rFonts w:ascii="Times New Roman" w:hAnsi="Times New Roman" w:cs="Times New Roman"/>
          <w:b/>
          <w:color w:val="auto"/>
        </w:rPr>
        <w:t>Etapa 1 – Elaboração das situações clínicas</w:t>
      </w:r>
    </w:p>
    <w:p w14:paraId="57410C63" w14:textId="6EF3D38F" w:rsidR="001778B1" w:rsidRDefault="001778B1" w:rsidP="001778B1">
      <w:pPr>
        <w:pStyle w:val="isselectedend"/>
        <w:spacing w:before="0" w:beforeAutospacing="0" w:after="0" w:afterAutospacing="0" w:line="360" w:lineRule="auto"/>
        <w:ind w:firstLine="720"/>
        <w:jc w:val="both"/>
      </w:pPr>
      <w:r>
        <w:t xml:space="preserve">Foram elaboradas 30 situações clínicas simuladas, sendo três exemplos correspondentes a cada uma das dez subcategorias de Empatia do </w:t>
      </w:r>
      <w:proofErr w:type="spellStart"/>
      <w:r>
        <w:t>SiMCCIT</w:t>
      </w:r>
      <w:proofErr w:type="spellEnd"/>
      <w:r>
        <w:t>. Os diálogos foram produzidos exclusivamente para esta pesquisa, sem a utilização de conteúdos provenientes de prontuários, atendimentos ou sessões terapêuticas reais.</w:t>
      </w:r>
    </w:p>
    <w:p w14:paraId="7585268D" w14:textId="77777777" w:rsidR="001778B1" w:rsidRDefault="001778B1" w:rsidP="001778B1">
      <w:pPr>
        <w:pStyle w:val="isselectedend"/>
        <w:spacing w:before="0" w:beforeAutospacing="0" w:after="0" w:afterAutospacing="0" w:line="360" w:lineRule="auto"/>
        <w:ind w:firstLine="720"/>
        <w:jc w:val="both"/>
      </w:pPr>
      <w:r>
        <w:t>Em cada situação, foi destacada a verbalização do terapeuta que deveria ser classificada. As situações foram organizadas em uma planilha contendo o número do item, o diálogo entre cliente e terapeuta, a verbalização a ser analisada e a subcategoria de Empatia que orientou sua elaboração.</w:t>
      </w:r>
    </w:p>
    <w:p w14:paraId="5052AEBD" w14:textId="1EF8EF97" w:rsidR="00130105" w:rsidRDefault="001778B1" w:rsidP="001778B1">
      <w:pPr>
        <w:pStyle w:val="NormalWeb"/>
        <w:spacing w:before="0" w:beforeAutospacing="0" w:after="0" w:afterAutospacing="0" w:line="360" w:lineRule="auto"/>
        <w:ind w:firstLine="720"/>
        <w:jc w:val="both"/>
      </w:pPr>
      <w:r>
        <w:lastRenderedPageBreak/>
        <w:t xml:space="preserve">Antes da coleta de dados, os 30 exemplos foram submetidos à avaliação do professor orientador, com a finalidade de verificar a clareza das situações, sua adequação conceitual e sua correspondência com os critérios estabelecidos no manual do </w:t>
      </w:r>
      <w:proofErr w:type="spellStart"/>
      <w:r>
        <w:t>SiMCCIT</w:t>
      </w:r>
      <w:proofErr w:type="spellEnd"/>
      <w:r w:rsidR="00130105">
        <w:t>.</w:t>
      </w:r>
    </w:p>
    <w:p w14:paraId="4B6D1201" w14:textId="77777777" w:rsidR="00573A1B" w:rsidRPr="00573A1B" w:rsidRDefault="00573A1B" w:rsidP="00573A1B">
      <w:pPr>
        <w:pStyle w:val="isselectedend"/>
        <w:spacing w:before="0" w:beforeAutospacing="0" w:after="0" w:afterAutospacing="0" w:line="360" w:lineRule="auto"/>
        <w:ind w:firstLine="720"/>
        <w:jc w:val="both"/>
      </w:pPr>
    </w:p>
    <w:p w14:paraId="0DF55DC0" w14:textId="77777777" w:rsidR="00573A1B" w:rsidRPr="00573A1B" w:rsidRDefault="00573A1B" w:rsidP="00573A1B">
      <w:pPr>
        <w:pStyle w:val="Ttulo4"/>
        <w:spacing w:before="0" w:after="0" w:line="360" w:lineRule="auto"/>
        <w:jc w:val="both"/>
        <w:rPr>
          <w:rFonts w:ascii="Times New Roman" w:hAnsi="Times New Roman" w:cs="Times New Roman"/>
          <w:b/>
          <w:color w:val="auto"/>
        </w:rPr>
      </w:pPr>
      <w:r w:rsidRPr="00573A1B">
        <w:rPr>
          <w:rFonts w:ascii="Times New Roman" w:hAnsi="Times New Roman" w:cs="Times New Roman"/>
          <w:b/>
          <w:color w:val="auto"/>
        </w:rPr>
        <w:t>Etapa 2 – Recrutamento e consentimento</w:t>
      </w:r>
    </w:p>
    <w:p w14:paraId="18146434" w14:textId="6189D957" w:rsidR="00130105" w:rsidRDefault="001778B1" w:rsidP="00130105">
      <w:pPr>
        <w:pStyle w:val="isselectedend"/>
        <w:spacing w:before="0" w:beforeAutospacing="0" w:after="0" w:afterAutospacing="0" w:line="360" w:lineRule="auto"/>
        <w:ind w:firstLine="720"/>
        <w:jc w:val="both"/>
      </w:pPr>
      <w:r>
        <w:t>Os estudantes foram convidados pessoalmente ou por meio de mensagem. No momento do convite, foram apresentadas informações gerais sobre os objetivos da pesquisa, o tempo estimado de participação, o caráter voluntário da atividade e a possibilidade de desistência a qualquer momento, sem qualquer prejuízo ao participante.</w:t>
      </w:r>
    </w:p>
    <w:p w14:paraId="0063CEA1" w14:textId="77777777" w:rsidR="001778B1" w:rsidRPr="00573A1B" w:rsidRDefault="001778B1" w:rsidP="00130105">
      <w:pPr>
        <w:pStyle w:val="isselectedend"/>
        <w:spacing w:before="0" w:beforeAutospacing="0" w:after="0" w:afterAutospacing="0" w:line="360" w:lineRule="auto"/>
        <w:ind w:firstLine="720"/>
        <w:jc w:val="both"/>
      </w:pPr>
    </w:p>
    <w:p w14:paraId="1ACC4F40" w14:textId="77777777" w:rsidR="00573A1B" w:rsidRPr="00573A1B" w:rsidRDefault="00573A1B" w:rsidP="00573A1B">
      <w:pPr>
        <w:pStyle w:val="Ttulo4"/>
        <w:spacing w:before="0" w:after="0" w:line="360" w:lineRule="auto"/>
        <w:jc w:val="both"/>
        <w:rPr>
          <w:rFonts w:ascii="Times New Roman" w:hAnsi="Times New Roman" w:cs="Times New Roman"/>
          <w:b/>
          <w:color w:val="auto"/>
        </w:rPr>
      </w:pPr>
      <w:r w:rsidRPr="00573A1B">
        <w:rPr>
          <w:rFonts w:ascii="Times New Roman" w:hAnsi="Times New Roman" w:cs="Times New Roman"/>
          <w:b/>
          <w:color w:val="auto"/>
        </w:rPr>
        <w:t>Etapa 3 – Treinamento dos avaliadores humanos</w:t>
      </w:r>
    </w:p>
    <w:p w14:paraId="31C1FF68" w14:textId="77777777" w:rsidR="001778B1" w:rsidRDefault="001778B1" w:rsidP="001778B1">
      <w:pPr>
        <w:pStyle w:val="isselectedend"/>
        <w:spacing w:before="0" w:beforeAutospacing="0" w:after="0" w:afterAutospacing="0" w:line="360" w:lineRule="auto"/>
        <w:ind w:firstLine="720"/>
        <w:jc w:val="both"/>
      </w:pPr>
      <w:r>
        <w:t>No dia da coleta de dados, o Termo de Consentimento Livre e Esclarecido (TCLE) foi entregue aos participantes. Após a leitura do documento, foram esclarecidas as eventuais dúvidas e solicitada a assinatura daqueles que concordaram em participar da pesquisa.</w:t>
      </w:r>
    </w:p>
    <w:p w14:paraId="7A700774" w14:textId="77777777" w:rsidR="001778B1" w:rsidRDefault="001778B1" w:rsidP="001778B1">
      <w:pPr>
        <w:pStyle w:val="isselectedend"/>
        <w:spacing w:before="0" w:beforeAutospacing="0" w:after="0" w:afterAutospacing="0" w:line="360" w:lineRule="auto"/>
        <w:ind w:firstLine="720"/>
        <w:jc w:val="both"/>
      </w:pPr>
      <w:r>
        <w:t xml:space="preserve">Em seguida, foi realizado um treinamento coletivo, com duração aproximada de 30 minutos, sobre a categoria Empatia do </w:t>
      </w:r>
      <w:proofErr w:type="spellStart"/>
      <w:r>
        <w:t>SiMCCIT</w:t>
      </w:r>
      <w:proofErr w:type="spellEnd"/>
      <w:r>
        <w:t>. Durante o treinamento, foram apresentadas a definição geral da categoria, suas dez subcategorias, os respectivos critérios de inclusão e exclusão e exemplos de verbalizações.</w:t>
      </w:r>
    </w:p>
    <w:p w14:paraId="36DAE2B4" w14:textId="77777777" w:rsidR="001778B1" w:rsidRDefault="001778B1" w:rsidP="001778B1">
      <w:pPr>
        <w:pStyle w:val="NormalWeb"/>
        <w:spacing w:before="0" w:beforeAutospacing="0" w:after="0" w:afterAutospacing="0" w:line="360" w:lineRule="auto"/>
        <w:ind w:firstLine="720"/>
        <w:jc w:val="both"/>
      </w:pPr>
      <w:r>
        <w:t>Ao final do treinamento, foi reservado um momento para o esclarecimento de dúvidas. Nessa etapa, não foram utilizados exemplos integrantes da tarefa de classificação, a fim de evitar a reprodução de respostas previamente apresentadas.</w:t>
      </w:r>
    </w:p>
    <w:p w14:paraId="3E65ED62" w14:textId="77777777" w:rsidR="00573A1B" w:rsidRPr="00573A1B" w:rsidRDefault="00573A1B" w:rsidP="00573A1B">
      <w:pPr>
        <w:pStyle w:val="isselectedend"/>
        <w:spacing w:before="0" w:beforeAutospacing="0" w:after="0" w:afterAutospacing="0" w:line="360" w:lineRule="auto"/>
        <w:ind w:firstLine="720"/>
        <w:jc w:val="both"/>
      </w:pPr>
    </w:p>
    <w:p w14:paraId="0770E504" w14:textId="77777777" w:rsidR="00573A1B" w:rsidRPr="00573A1B" w:rsidRDefault="00573A1B" w:rsidP="00573A1B">
      <w:pPr>
        <w:pStyle w:val="Ttulo4"/>
        <w:spacing w:before="0" w:after="0" w:line="360" w:lineRule="auto"/>
        <w:jc w:val="both"/>
        <w:rPr>
          <w:rFonts w:ascii="Times New Roman" w:hAnsi="Times New Roman" w:cs="Times New Roman"/>
          <w:b/>
          <w:color w:val="auto"/>
        </w:rPr>
      </w:pPr>
      <w:r w:rsidRPr="00573A1B">
        <w:rPr>
          <w:rFonts w:ascii="Times New Roman" w:hAnsi="Times New Roman" w:cs="Times New Roman"/>
          <w:b/>
          <w:color w:val="auto"/>
        </w:rPr>
        <w:t>Etapa 4 – Classificação pelos avaliadores humanos</w:t>
      </w:r>
    </w:p>
    <w:p w14:paraId="3824B0A8" w14:textId="77777777" w:rsidR="001778B1" w:rsidRDefault="001778B1" w:rsidP="001778B1">
      <w:pPr>
        <w:pStyle w:val="isselectedend"/>
        <w:spacing w:before="0" w:beforeAutospacing="0" w:after="0" w:afterAutospacing="0" w:line="360" w:lineRule="auto"/>
        <w:ind w:firstLine="720"/>
        <w:jc w:val="both"/>
      </w:pPr>
      <w:r>
        <w:t>Após o treinamento, os participantes foram encaminhados individualmente aos computadores disponibilizados para a realização da atividade. Antes do início da tarefa, foram fornecidas instruções padronizadas sobre o funcionamento do formulário e sobre a necessidade de selecionar apenas uma subcategoria para cada verbalização apresentada.</w:t>
      </w:r>
    </w:p>
    <w:p w14:paraId="7299FA04" w14:textId="77777777" w:rsidR="001778B1" w:rsidRDefault="001778B1" w:rsidP="001778B1">
      <w:pPr>
        <w:pStyle w:val="isselectedend"/>
        <w:spacing w:before="0" w:beforeAutospacing="0" w:after="0" w:afterAutospacing="0" w:line="360" w:lineRule="auto"/>
        <w:ind w:firstLine="720"/>
        <w:jc w:val="both"/>
      </w:pPr>
      <w:r>
        <w:t xml:space="preserve">O formulário foi configurado para apresentar os diálogos em ordem aleatória. Cada participante foi orientado a ler a situação e selecionar a subcategoria considerada mais adequada para classificar a verbalização destacada do terapeuta. Durante essa etapa, foi permitida a consulta ao manual do </w:t>
      </w:r>
      <w:proofErr w:type="spellStart"/>
      <w:r>
        <w:t>SiMCCIT</w:t>
      </w:r>
      <w:proofErr w:type="spellEnd"/>
      <w:r>
        <w:t>, disponibilizado na aba “Ajuda” do próprio formulário.</w:t>
      </w:r>
    </w:p>
    <w:p w14:paraId="18195541" w14:textId="77777777" w:rsidR="001778B1" w:rsidRDefault="001778B1" w:rsidP="001778B1">
      <w:pPr>
        <w:pStyle w:val="NormalWeb"/>
        <w:spacing w:before="0" w:beforeAutospacing="0" w:after="0" w:afterAutospacing="0" w:line="360" w:lineRule="auto"/>
        <w:ind w:firstLine="720"/>
        <w:jc w:val="both"/>
      </w:pPr>
      <w:r>
        <w:lastRenderedPageBreak/>
        <w:t>O formulário não forneceu informações sobre acertos ou erros durante a realização da atividade. Ao final, as classificações foram armazenadas em uma planilha, na qual cada participante foi identificado exclusivamente pelo código atribuído ao respectivo avaliador.</w:t>
      </w:r>
    </w:p>
    <w:p w14:paraId="1835E01A" w14:textId="77777777" w:rsidR="00573A1B" w:rsidRPr="00573A1B" w:rsidRDefault="00573A1B" w:rsidP="00573A1B">
      <w:pPr>
        <w:pStyle w:val="isselectedend"/>
        <w:spacing w:before="0" w:beforeAutospacing="0" w:after="0" w:afterAutospacing="0" w:line="360" w:lineRule="auto"/>
        <w:ind w:firstLine="720"/>
        <w:jc w:val="both"/>
      </w:pPr>
    </w:p>
    <w:p w14:paraId="730D81A2" w14:textId="77777777" w:rsidR="00573A1B" w:rsidRPr="00573A1B" w:rsidRDefault="00573A1B" w:rsidP="00573A1B">
      <w:pPr>
        <w:pStyle w:val="Ttulo4"/>
        <w:spacing w:before="0" w:after="0" w:line="360" w:lineRule="auto"/>
        <w:jc w:val="both"/>
        <w:rPr>
          <w:rFonts w:ascii="Times New Roman" w:hAnsi="Times New Roman" w:cs="Times New Roman"/>
          <w:b/>
          <w:color w:val="auto"/>
        </w:rPr>
      </w:pPr>
      <w:commentRangeStart w:id="3"/>
      <w:r w:rsidRPr="00035C45">
        <w:rPr>
          <w:rFonts w:ascii="Times New Roman" w:hAnsi="Times New Roman" w:cs="Times New Roman"/>
          <w:b/>
          <w:color w:val="auto"/>
          <w:highlight w:val="yellow"/>
        </w:rPr>
        <w:t>Etapa 5</w:t>
      </w:r>
      <w:commentRangeEnd w:id="3"/>
      <w:r w:rsidR="00867B06" w:rsidRPr="00035C45">
        <w:rPr>
          <w:rStyle w:val="Refdecomentrio"/>
          <w:rFonts w:ascii="Times New Roman" w:eastAsia="Times New Roman" w:hAnsi="Times New Roman" w:cs="Times New Roman"/>
          <w:i w:val="0"/>
          <w:iCs w:val="0"/>
          <w:color w:val="auto"/>
          <w:highlight w:val="yellow"/>
        </w:rPr>
        <w:commentReference w:id="3"/>
      </w:r>
      <w:r w:rsidRPr="00035C45">
        <w:rPr>
          <w:rFonts w:ascii="Times New Roman" w:hAnsi="Times New Roman" w:cs="Times New Roman"/>
          <w:b/>
          <w:color w:val="auto"/>
          <w:highlight w:val="yellow"/>
        </w:rPr>
        <w:t xml:space="preserve"> – Classificação pela Inteligência Artificial</w:t>
      </w:r>
    </w:p>
    <w:p w14:paraId="130548A4" w14:textId="77777777" w:rsidR="001778B1" w:rsidRDefault="001778B1" w:rsidP="001778B1">
      <w:pPr>
        <w:pStyle w:val="isselectedend"/>
        <w:spacing w:before="0" w:beforeAutospacing="0" w:after="0" w:afterAutospacing="0" w:line="360" w:lineRule="auto"/>
        <w:ind w:firstLine="720"/>
        <w:jc w:val="both"/>
      </w:pPr>
      <w:r>
        <w:t xml:space="preserve">Após a conclusão da coleta de dados com os avaliadores humanos, foi iniciada uma nova conversa com a ferramenta de inteligência artificial (IA), destinada exclusivamente à realização da atividade de classificação. Nessa conversa, foi anexado o manual completo do </w:t>
      </w:r>
      <w:proofErr w:type="spellStart"/>
      <w:r>
        <w:t>SiMCCIT</w:t>
      </w:r>
      <w:proofErr w:type="spellEnd"/>
      <w:r>
        <w:t xml:space="preserve"> e foram fornecidas, como contexto, as definições da categoria Empatia, a descrição de suas dez subcategorias e os respectivos critérios de inclusão e exclusão.</w:t>
      </w:r>
    </w:p>
    <w:p w14:paraId="4CC07D5E" w14:textId="77777777" w:rsidR="001778B1" w:rsidRDefault="001778B1" w:rsidP="001778B1">
      <w:pPr>
        <w:pStyle w:val="NormalWeb"/>
        <w:spacing w:before="0" w:beforeAutospacing="0" w:after="0" w:afterAutospacing="0" w:line="360" w:lineRule="auto"/>
        <w:ind w:firstLine="720"/>
        <w:jc w:val="both"/>
      </w:pPr>
      <w:r>
        <w:t>Em seguida, foram apresentados à ferramenta os mesmos 30 diálogos clínicos utilizados na avaliação humana, mantendo-se a numeração, as verbalizações destacadas e as alternativas de classificação. Todos os diálogos foram enviados em uma única solicitação e na mesma conversa, de modo a assegurar a uniformidade das instruções e das condições de análise aplicadas aos itens.</w:t>
      </w:r>
    </w:p>
    <w:p w14:paraId="5FD9B75B" w14:textId="0D0DF608" w:rsidR="00035C45" w:rsidRPr="00035C45" w:rsidRDefault="0087216E" w:rsidP="001778B1">
      <w:pPr>
        <w:widowControl/>
        <w:spacing w:line="360" w:lineRule="auto"/>
        <w:ind w:firstLine="720"/>
        <w:jc w:val="both"/>
        <w:rPr>
          <w:sz w:val="24"/>
          <w:szCs w:val="24"/>
        </w:rPr>
      </w:pPr>
      <w:r>
        <w:rPr>
          <w:sz w:val="24"/>
          <w:szCs w:val="24"/>
        </w:rPr>
        <w:t>Foi utilizado</w:t>
      </w:r>
      <w:r w:rsidR="00035C45" w:rsidRPr="00035C45">
        <w:rPr>
          <w:sz w:val="24"/>
          <w:szCs w:val="24"/>
        </w:rPr>
        <w:t xml:space="preserve"> o seguinte </w:t>
      </w:r>
      <w:proofErr w:type="spellStart"/>
      <w:r w:rsidR="00035C45" w:rsidRPr="00035C45">
        <w:rPr>
          <w:sz w:val="24"/>
          <w:szCs w:val="24"/>
        </w:rPr>
        <w:t>prompt</w:t>
      </w:r>
      <w:proofErr w:type="spellEnd"/>
      <w:r w:rsidR="00035C45" w:rsidRPr="00035C45">
        <w:rPr>
          <w:sz w:val="24"/>
          <w:szCs w:val="24"/>
        </w:rPr>
        <w:t>:</w:t>
      </w:r>
    </w:p>
    <w:p w14:paraId="3861B6A1" w14:textId="77777777" w:rsidR="001778B1" w:rsidRPr="001778B1" w:rsidRDefault="001778B1" w:rsidP="001778B1">
      <w:pPr>
        <w:widowControl/>
        <w:spacing w:line="360" w:lineRule="auto"/>
        <w:ind w:firstLine="720"/>
        <w:jc w:val="both"/>
        <w:rPr>
          <w:i/>
          <w:sz w:val="24"/>
          <w:szCs w:val="24"/>
        </w:rPr>
      </w:pPr>
      <w:r w:rsidRPr="001778B1">
        <w:rPr>
          <w:i/>
          <w:sz w:val="24"/>
          <w:szCs w:val="24"/>
        </w:rPr>
        <w:t xml:space="preserve">Leia o manual do </w:t>
      </w:r>
      <w:proofErr w:type="spellStart"/>
      <w:r w:rsidRPr="001778B1">
        <w:rPr>
          <w:i/>
          <w:sz w:val="24"/>
          <w:szCs w:val="24"/>
        </w:rPr>
        <w:t>SiMCCIT</w:t>
      </w:r>
      <w:proofErr w:type="spellEnd"/>
      <w:r w:rsidRPr="001778B1">
        <w:rPr>
          <w:i/>
          <w:sz w:val="24"/>
          <w:szCs w:val="24"/>
        </w:rPr>
        <w:t xml:space="preserve"> anexado a esta conversa e utilize exclusivamente as definições e os critérios de inclusão e exclusão apresentados no documento para realizar a atividade.</w:t>
      </w:r>
    </w:p>
    <w:p w14:paraId="17A80CA4" w14:textId="77777777" w:rsidR="001778B1" w:rsidRPr="001778B1" w:rsidRDefault="001778B1" w:rsidP="001778B1">
      <w:pPr>
        <w:widowControl/>
        <w:spacing w:line="360" w:lineRule="auto"/>
        <w:ind w:firstLine="720"/>
        <w:jc w:val="both"/>
        <w:rPr>
          <w:i/>
          <w:sz w:val="24"/>
          <w:szCs w:val="24"/>
        </w:rPr>
      </w:pPr>
      <w:r w:rsidRPr="001778B1">
        <w:rPr>
          <w:i/>
          <w:sz w:val="24"/>
          <w:szCs w:val="24"/>
        </w:rPr>
        <w:t>A seguir, serão apresentados 30 diálogos clínicos simulados entre cliente e terapeuta. Em cada diálogo, uma verbalização do terapeuta estará destacada. Sua tarefa será classificar essa verbalização em apenas uma das seguintes subcategorias da categoria Empatia:</w:t>
      </w:r>
    </w:p>
    <w:p w14:paraId="24F9B45D" w14:textId="77777777" w:rsidR="001778B1" w:rsidRPr="001778B1" w:rsidRDefault="001778B1" w:rsidP="001778B1">
      <w:pPr>
        <w:widowControl/>
        <w:numPr>
          <w:ilvl w:val="0"/>
          <w:numId w:val="3"/>
        </w:numPr>
        <w:spacing w:line="360" w:lineRule="auto"/>
        <w:ind w:firstLine="720"/>
        <w:jc w:val="both"/>
        <w:rPr>
          <w:i/>
          <w:sz w:val="24"/>
          <w:szCs w:val="24"/>
        </w:rPr>
      </w:pPr>
      <w:r w:rsidRPr="001778B1">
        <w:rPr>
          <w:i/>
          <w:sz w:val="24"/>
          <w:szCs w:val="24"/>
        </w:rPr>
        <w:t>Nomeação e inferência de sentimentos;</w:t>
      </w:r>
    </w:p>
    <w:p w14:paraId="1A8923E3" w14:textId="77777777" w:rsidR="001778B1" w:rsidRPr="001778B1" w:rsidRDefault="001778B1" w:rsidP="001778B1">
      <w:pPr>
        <w:widowControl/>
        <w:numPr>
          <w:ilvl w:val="0"/>
          <w:numId w:val="3"/>
        </w:numPr>
        <w:spacing w:line="360" w:lineRule="auto"/>
        <w:ind w:firstLine="720"/>
        <w:jc w:val="both"/>
        <w:rPr>
          <w:i/>
          <w:sz w:val="24"/>
          <w:szCs w:val="24"/>
        </w:rPr>
      </w:pPr>
      <w:r w:rsidRPr="001778B1">
        <w:rPr>
          <w:i/>
          <w:sz w:val="24"/>
          <w:szCs w:val="24"/>
        </w:rPr>
        <w:t>Normalizações e validação de sentimentos;</w:t>
      </w:r>
    </w:p>
    <w:p w14:paraId="1A32759D" w14:textId="77777777" w:rsidR="001778B1" w:rsidRPr="001778B1" w:rsidRDefault="001778B1" w:rsidP="001778B1">
      <w:pPr>
        <w:widowControl/>
        <w:numPr>
          <w:ilvl w:val="0"/>
          <w:numId w:val="3"/>
        </w:numPr>
        <w:spacing w:line="360" w:lineRule="auto"/>
        <w:ind w:firstLine="720"/>
        <w:jc w:val="both"/>
        <w:rPr>
          <w:i/>
          <w:sz w:val="24"/>
          <w:szCs w:val="24"/>
        </w:rPr>
      </w:pPr>
      <w:r w:rsidRPr="001778B1">
        <w:rPr>
          <w:i/>
          <w:sz w:val="24"/>
          <w:szCs w:val="24"/>
        </w:rPr>
        <w:t>Exclamações e expressões de interesse;</w:t>
      </w:r>
    </w:p>
    <w:p w14:paraId="1CD6B9B7" w14:textId="77777777" w:rsidR="001778B1" w:rsidRPr="001778B1" w:rsidRDefault="001778B1" w:rsidP="001778B1">
      <w:pPr>
        <w:widowControl/>
        <w:numPr>
          <w:ilvl w:val="0"/>
          <w:numId w:val="3"/>
        </w:numPr>
        <w:spacing w:line="360" w:lineRule="auto"/>
        <w:ind w:firstLine="720"/>
        <w:jc w:val="both"/>
        <w:rPr>
          <w:i/>
          <w:sz w:val="24"/>
          <w:szCs w:val="24"/>
        </w:rPr>
      </w:pPr>
      <w:r w:rsidRPr="001778B1">
        <w:rPr>
          <w:i/>
          <w:sz w:val="24"/>
          <w:szCs w:val="24"/>
        </w:rPr>
        <w:t>Verbalizações de cuidado;</w:t>
      </w:r>
    </w:p>
    <w:p w14:paraId="749F655D" w14:textId="77777777" w:rsidR="001778B1" w:rsidRPr="001778B1" w:rsidRDefault="001778B1" w:rsidP="001778B1">
      <w:pPr>
        <w:widowControl/>
        <w:numPr>
          <w:ilvl w:val="0"/>
          <w:numId w:val="3"/>
        </w:numPr>
        <w:spacing w:line="360" w:lineRule="auto"/>
        <w:ind w:firstLine="720"/>
        <w:jc w:val="both"/>
        <w:rPr>
          <w:i/>
          <w:sz w:val="24"/>
          <w:szCs w:val="24"/>
        </w:rPr>
      </w:pPr>
      <w:proofErr w:type="spellStart"/>
      <w:r w:rsidRPr="001778B1">
        <w:rPr>
          <w:i/>
          <w:sz w:val="24"/>
          <w:szCs w:val="24"/>
        </w:rPr>
        <w:t>Autorrevelações</w:t>
      </w:r>
      <w:proofErr w:type="spellEnd"/>
      <w:r w:rsidRPr="001778B1">
        <w:rPr>
          <w:i/>
          <w:sz w:val="24"/>
          <w:szCs w:val="24"/>
        </w:rPr>
        <w:t xml:space="preserve"> sobre experiências similares;</w:t>
      </w:r>
    </w:p>
    <w:p w14:paraId="2200905B" w14:textId="77777777" w:rsidR="001778B1" w:rsidRPr="001778B1" w:rsidRDefault="001778B1" w:rsidP="001778B1">
      <w:pPr>
        <w:widowControl/>
        <w:numPr>
          <w:ilvl w:val="0"/>
          <w:numId w:val="3"/>
        </w:numPr>
        <w:spacing w:line="360" w:lineRule="auto"/>
        <w:ind w:firstLine="720"/>
        <w:jc w:val="both"/>
        <w:rPr>
          <w:i/>
          <w:sz w:val="24"/>
          <w:szCs w:val="24"/>
        </w:rPr>
      </w:pPr>
      <w:r w:rsidRPr="001778B1">
        <w:rPr>
          <w:i/>
          <w:sz w:val="24"/>
          <w:szCs w:val="24"/>
        </w:rPr>
        <w:t>Validação de discordâncias ou críticas do cliente;</w:t>
      </w:r>
    </w:p>
    <w:p w14:paraId="0AAEB85F" w14:textId="77777777" w:rsidR="001778B1" w:rsidRPr="001778B1" w:rsidRDefault="001778B1" w:rsidP="001778B1">
      <w:pPr>
        <w:widowControl/>
        <w:numPr>
          <w:ilvl w:val="0"/>
          <w:numId w:val="3"/>
        </w:numPr>
        <w:spacing w:line="360" w:lineRule="auto"/>
        <w:ind w:firstLine="720"/>
        <w:jc w:val="both"/>
        <w:rPr>
          <w:i/>
          <w:sz w:val="24"/>
          <w:szCs w:val="24"/>
        </w:rPr>
      </w:pPr>
      <w:r w:rsidRPr="001778B1">
        <w:rPr>
          <w:i/>
          <w:sz w:val="24"/>
          <w:szCs w:val="24"/>
        </w:rPr>
        <w:t>Humor;</w:t>
      </w:r>
    </w:p>
    <w:p w14:paraId="6BE3C8A9" w14:textId="77777777" w:rsidR="001778B1" w:rsidRPr="001778B1" w:rsidRDefault="001778B1" w:rsidP="001778B1">
      <w:pPr>
        <w:widowControl/>
        <w:numPr>
          <w:ilvl w:val="0"/>
          <w:numId w:val="3"/>
        </w:numPr>
        <w:spacing w:line="360" w:lineRule="auto"/>
        <w:ind w:firstLine="720"/>
        <w:jc w:val="both"/>
        <w:rPr>
          <w:i/>
          <w:sz w:val="24"/>
          <w:szCs w:val="24"/>
        </w:rPr>
      </w:pPr>
      <w:r w:rsidRPr="001778B1">
        <w:rPr>
          <w:i/>
          <w:sz w:val="24"/>
          <w:szCs w:val="24"/>
        </w:rPr>
        <w:t>Apoio;</w:t>
      </w:r>
    </w:p>
    <w:p w14:paraId="1C95E56C" w14:textId="77777777" w:rsidR="001778B1" w:rsidRPr="001778B1" w:rsidRDefault="001778B1" w:rsidP="001778B1">
      <w:pPr>
        <w:widowControl/>
        <w:numPr>
          <w:ilvl w:val="0"/>
          <w:numId w:val="3"/>
        </w:numPr>
        <w:spacing w:line="360" w:lineRule="auto"/>
        <w:ind w:firstLine="720"/>
        <w:jc w:val="both"/>
        <w:rPr>
          <w:i/>
          <w:sz w:val="24"/>
          <w:szCs w:val="24"/>
        </w:rPr>
      </w:pPr>
      <w:r w:rsidRPr="001778B1">
        <w:rPr>
          <w:i/>
          <w:sz w:val="24"/>
          <w:szCs w:val="24"/>
        </w:rPr>
        <w:t>Paráfrases;</w:t>
      </w:r>
    </w:p>
    <w:p w14:paraId="3D8F149C" w14:textId="77777777" w:rsidR="001778B1" w:rsidRPr="001778B1" w:rsidRDefault="001778B1" w:rsidP="001778B1">
      <w:pPr>
        <w:widowControl/>
        <w:numPr>
          <w:ilvl w:val="0"/>
          <w:numId w:val="3"/>
        </w:numPr>
        <w:spacing w:line="360" w:lineRule="auto"/>
        <w:ind w:firstLine="720"/>
        <w:jc w:val="both"/>
        <w:rPr>
          <w:i/>
          <w:sz w:val="24"/>
          <w:szCs w:val="24"/>
        </w:rPr>
      </w:pPr>
      <w:r w:rsidRPr="001778B1">
        <w:rPr>
          <w:i/>
          <w:sz w:val="24"/>
          <w:szCs w:val="24"/>
        </w:rPr>
        <w:lastRenderedPageBreak/>
        <w:t>Comentários de entendimento.</w:t>
      </w:r>
    </w:p>
    <w:p w14:paraId="35167D3D" w14:textId="77777777" w:rsidR="001778B1" w:rsidRPr="001778B1" w:rsidRDefault="001778B1" w:rsidP="001778B1">
      <w:pPr>
        <w:widowControl/>
        <w:spacing w:line="360" w:lineRule="auto"/>
        <w:ind w:firstLine="720"/>
        <w:jc w:val="both"/>
        <w:rPr>
          <w:i/>
          <w:sz w:val="24"/>
          <w:szCs w:val="24"/>
        </w:rPr>
      </w:pPr>
      <w:r w:rsidRPr="001778B1">
        <w:rPr>
          <w:i/>
          <w:sz w:val="24"/>
          <w:szCs w:val="24"/>
        </w:rPr>
        <w:t xml:space="preserve">Para cada diálogo, selecione somente uma subcategoria. Considere a função da verbalização destacada no contexto da interação, conforme os critérios estabelecidos no manual do </w:t>
      </w:r>
      <w:proofErr w:type="spellStart"/>
      <w:r w:rsidRPr="001778B1">
        <w:rPr>
          <w:i/>
          <w:sz w:val="24"/>
          <w:szCs w:val="24"/>
        </w:rPr>
        <w:t>SiMCCIT</w:t>
      </w:r>
      <w:proofErr w:type="spellEnd"/>
      <w:r w:rsidRPr="001778B1">
        <w:rPr>
          <w:i/>
          <w:sz w:val="24"/>
          <w:szCs w:val="24"/>
        </w:rPr>
        <w:t>. Não crie categorias adicionais nem apresente justificativas ou explicações.</w:t>
      </w:r>
    </w:p>
    <w:p w14:paraId="3ACF5B76" w14:textId="77777777" w:rsidR="001778B1" w:rsidRPr="001778B1" w:rsidRDefault="001778B1" w:rsidP="001778B1">
      <w:pPr>
        <w:widowControl/>
        <w:spacing w:line="360" w:lineRule="auto"/>
        <w:ind w:firstLine="720"/>
        <w:jc w:val="both"/>
        <w:rPr>
          <w:i/>
          <w:sz w:val="24"/>
          <w:szCs w:val="24"/>
        </w:rPr>
      </w:pPr>
      <w:r w:rsidRPr="001778B1">
        <w:rPr>
          <w:i/>
          <w:sz w:val="24"/>
          <w:szCs w:val="24"/>
        </w:rPr>
        <w:t>Registre as respostas em uma tabela contendo apenas duas colunas: “Número do item” e “Subcategoria selecionada”. Mantenha os itens em ordem numérica, de 1 a 30.</w:t>
      </w:r>
    </w:p>
    <w:p w14:paraId="2E62777E" w14:textId="2AB4DA09" w:rsidR="00035C45" w:rsidRPr="00727A10" w:rsidRDefault="00035C45" w:rsidP="001778B1">
      <w:pPr>
        <w:widowControl/>
        <w:spacing w:line="360" w:lineRule="auto"/>
        <w:ind w:firstLine="720"/>
        <w:jc w:val="both"/>
        <w:rPr>
          <w:i/>
          <w:sz w:val="24"/>
          <w:szCs w:val="24"/>
        </w:rPr>
      </w:pPr>
      <w:r w:rsidRPr="00727A10">
        <w:rPr>
          <w:i/>
          <w:sz w:val="24"/>
          <w:szCs w:val="24"/>
        </w:rPr>
        <w:t>Registre as respostas em uma tabela contendo apenas duas colunas: “Número do item” e “Subcategoria selecionada”. Mantenha os itens na ordem numérica de 1 a 30.</w:t>
      </w:r>
    </w:p>
    <w:p w14:paraId="771D4E54" w14:textId="77777777" w:rsidR="00317B1A" w:rsidRPr="00035C45" w:rsidRDefault="00317B1A" w:rsidP="001778B1">
      <w:pPr>
        <w:widowControl/>
        <w:spacing w:line="360" w:lineRule="auto"/>
        <w:ind w:firstLine="720"/>
        <w:jc w:val="both"/>
        <w:rPr>
          <w:sz w:val="24"/>
          <w:szCs w:val="24"/>
        </w:rPr>
      </w:pPr>
    </w:p>
    <w:p w14:paraId="1F050FA8" w14:textId="77777777" w:rsidR="00035C45" w:rsidRDefault="00035C45" w:rsidP="00035C45">
      <w:pPr>
        <w:widowControl/>
        <w:spacing w:line="360" w:lineRule="auto"/>
        <w:ind w:firstLine="720"/>
        <w:jc w:val="both"/>
        <w:rPr>
          <w:b/>
          <w:bCs/>
          <w:sz w:val="24"/>
          <w:szCs w:val="24"/>
        </w:rPr>
      </w:pPr>
      <w:r w:rsidRPr="00035C45">
        <w:rPr>
          <w:b/>
          <w:bCs/>
          <w:sz w:val="24"/>
          <w:szCs w:val="24"/>
        </w:rPr>
        <w:t>Diálogos para classificação:</w:t>
      </w:r>
    </w:p>
    <w:p w14:paraId="128EDC64" w14:textId="77211A2C" w:rsidR="00035C45" w:rsidRPr="00035C45" w:rsidRDefault="00035C45" w:rsidP="00035C45">
      <w:pPr>
        <w:widowControl/>
        <w:spacing w:line="360" w:lineRule="auto"/>
        <w:ind w:firstLine="720"/>
        <w:jc w:val="both"/>
        <w:rPr>
          <w:sz w:val="24"/>
          <w:szCs w:val="24"/>
        </w:rPr>
      </w:pPr>
      <w:commentRangeStart w:id="4"/>
      <w:r w:rsidRPr="00035C45">
        <w:rPr>
          <w:sz w:val="24"/>
          <w:szCs w:val="24"/>
          <w:highlight w:val="yellow"/>
        </w:rPr>
        <w:t>XXXXX</w:t>
      </w:r>
      <w:commentRangeEnd w:id="4"/>
      <w:r w:rsidRPr="00035C45">
        <w:rPr>
          <w:rStyle w:val="Refdecomentrio"/>
          <w:highlight w:val="yellow"/>
        </w:rPr>
        <w:commentReference w:id="4"/>
      </w:r>
    </w:p>
    <w:p w14:paraId="32804A44" w14:textId="77777777" w:rsidR="001778B1" w:rsidRDefault="001778B1" w:rsidP="001778B1">
      <w:pPr>
        <w:pStyle w:val="isselectedend"/>
        <w:spacing w:before="0" w:beforeAutospacing="0" w:after="0" w:afterAutospacing="0" w:line="360" w:lineRule="auto"/>
        <w:ind w:firstLine="720"/>
        <w:jc w:val="both"/>
      </w:pPr>
      <w:r>
        <w:t xml:space="preserve">Não foram fornecidas à ferramenta a classificação de referência previamente atribuída a cada situação nem informações sobre as respostas apresentadas pelos avaliadores humanos. Também não foram oferecidos feedback, correções ou orientações adicionais após o envio do </w:t>
      </w:r>
      <w:proofErr w:type="spellStart"/>
      <w:r>
        <w:t>prompt</w:t>
      </w:r>
      <w:proofErr w:type="spellEnd"/>
      <w:r>
        <w:t>. As classificações produzidas pela IA foram integralmente registradas em uma planilha para posterior comparação com as classificações dos participantes.</w:t>
      </w:r>
    </w:p>
    <w:p w14:paraId="7EADEA4A" w14:textId="77777777" w:rsidR="001778B1" w:rsidRDefault="001778B1" w:rsidP="001778B1">
      <w:pPr>
        <w:pStyle w:val="NormalWeb"/>
        <w:spacing w:before="0" w:beforeAutospacing="0" w:after="0" w:afterAutospacing="0" w:line="360" w:lineRule="auto"/>
        <w:ind w:firstLine="720"/>
        <w:jc w:val="both"/>
      </w:pPr>
      <w:r>
        <w:t xml:space="preserve">Por fim, foram documentados o nome da ferramenta, a versão do modelo, a data e o horário da aplicação, o manual anexado e o </w:t>
      </w:r>
      <w:proofErr w:type="spellStart"/>
      <w:r>
        <w:t>prompt</w:t>
      </w:r>
      <w:proofErr w:type="spellEnd"/>
      <w:r>
        <w:t xml:space="preserve"> completo utilizado, com a finalidade de favorecer a transparência e a </w:t>
      </w:r>
      <w:proofErr w:type="spellStart"/>
      <w:r>
        <w:t>replicabilidade</w:t>
      </w:r>
      <w:proofErr w:type="spellEnd"/>
      <w:r>
        <w:t xml:space="preserve"> do procedimento.</w:t>
      </w:r>
    </w:p>
    <w:p w14:paraId="4FA52535" w14:textId="77777777" w:rsidR="00573A1B" w:rsidRPr="00573A1B" w:rsidRDefault="00573A1B" w:rsidP="00573A1B">
      <w:pPr>
        <w:pStyle w:val="isselectedend"/>
        <w:spacing w:before="0" w:beforeAutospacing="0" w:after="0" w:afterAutospacing="0" w:line="360" w:lineRule="auto"/>
        <w:ind w:firstLine="720"/>
        <w:jc w:val="both"/>
      </w:pPr>
    </w:p>
    <w:p w14:paraId="1122466A" w14:textId="77777777" w:rsidR="00372B38" w:rsidRPr="0038174D" w:rsidRDefault="00F377A5">
      <w:pPr>
        <w:spacing w:line="360" w:lineRule="auto"/>
        <w:jc w:val="both"/>
        <w:rPr>
          <w:sz w:val="24"/>
          <w:szCs w:val="24"/>
        </w:rPr>
      </w:pPr>
      <w:r w:rsidRPr="0038174D">
        <w:rPr>
          <w:b/>
          <w:bCs/>
          <w:sz w:val="24"/>
          <w:szCs w:val="24"/>
        </w:rPr>
        <w:t>Análise de Dados</w:t>
      </w:r>
    </w:p>
    <w:p w14:paraId="45EE50C0" w14:textId="77777777" w:rsidR="00317B1A" w:rsidRDefault="00317B1A" w:rsidP="00317B1A">
      <w:pPr>
        <w:pStyle w:val="isselectedend"/>
        <w:spacing w:before="0" w:beforeAutospacing="0" w:after="0" w:afterAutospacing="0" w:line="360" w:lineRule="auto"/>
        <w:ind w:firstLine="720"/>
        <w:jc w:val="both"/>
      </w:pPr>
      <w:r>
        <w:t>Inicialmente, os dados foram organizados em uma planilha, na qual cada linha correspondeu a uma das 30 situações clínicas e cada coluna reuniu as classificações apresentadas pelos quatro avaliadores humanos e pela inteligência artificial. As dez subcategorias de Empatia foram codificadas por meio de valores numéricos de 1 a 10, exclusivamente para facilitar a organização e a análise dos dados, sem atribuição de caráter ordinal a esses valores.</w:t>
      </w:r>
    </w:p>
    <w:p w14:paraId="629CB6DB" w14:textId="77777777" w:rsidR="00317B1A" w:rsidRDefault="00317B1A" w:rsidP="00317B1A">
      <w:pPr>
        <w:pStyle w:val="isselectedend"/>
        <w:spacing w:before="0" w:beforeAutospacing="0" w:after="0" w:afterAutospacing="0" w:line="360" w:lineRule="auto"/>
        <w:ind w:firstLine="720"/>
        <w:jc w:val="both"/>
      </w:pPr>
      <w:r>
        <w:t>Foi realizada uma análise descritiva das respostas, considerando-se a frequência absoluta e o percentual de classificação de cada subcategoria. As respostas dos avaliadores humanos e da inteligência artificial também foram comparadas com a classificação de referência previamente atribuída a cada diálogo e validada pelo professor orientador.</w:t>
      </w:r>
    </w:p>
    <w:p w14:paraId="545AB52F" w14:textId="546E9ABD" w:rsidR="00425519" w:rsidRDefault="00317B1A" w:rsidP="00E6136E">
      <w:pPr>
        <w:pStyle w:val="NormalWeb"/>
        <w:spacing w:before="0" w:beforeAutospacing="0" w:after="0" w:afterAutospacing="0" w:line="360" w:lineRule="auto"/>
        <w:ind w:firstLine="720"/>
        <w:jc w:val="both"/>
      </w:pPr>
      <w:r>
        <w:lastRenderedPageBreak/>
        <w:t>Para cada avaliador e para a IA, o percentual de correspondência com a classificação de referência foi calculado por meio da seguinte fórmula:</w:t>
      </w:r>
    </w:p>
    <w:p w14:paraId="36E59C8C" w14:textId="44A2D812" w:rsidR="00425519" w:rsidRDefault="0038174D" w:rsidP="0038174D">
      <w:pPr>
        <w:pStyle w:val="isselectedend"/>
        <w:spacing w:before="0" w:beforeAutospacing="0" w:after="0" w:afterAutospacing="0" w:line="360" w:lineRule="auto"/>
        <w:ind w:firstLine="720"/>
      </w:pPr>
      <w:r>
        <w:rPr>
          <w:highlight w:val="yellow"/>
        </w:rPr>
        <w:t>XXXX</w:t>
      </w:r>
      <w:r>
        <w:rPr>
          <w:rStyle w:val="Refdecomentrio"/>
        </w:rPr>
        <w:commentReference w:id="5"/>
      </w:r>
    </w:p>
    <w:p w14:paraId="40F1A08B" w14:textId="77777777" w:rsidR="00317B1A" w:rsidRDefault="00317B1A" w:rsidP="00317B1A">
      <w:pPr>
        <w:pStyle w:val="isselectedend"/>
        <w:spacing w:before="0" w:beforeAutospacing="0" w:after="0" w:afterAutospacing="0" w:line="360" w:lineRule="auto"/>
        <w:ind w:firstLine="720"/>
        <w:jc w:val="both"/>
      </w:pPr>
      <w:r>
        <w:t xml:space="preserve">Na análise </w:t>
      </w:r>
      <w:proofErr w:type="spellStart"/>
      <w:r>
        <w:t>intragrupo</w:t>
      </w:r>
      <w:proofErr w:type="spellEnd"/>
      <w:r>
        <w:t xml:space="preserve">, foi examinada a concordância entre os quatro avaliadores humanos. Como todos classificaram os mesmos 30 itens em uma das dez subcategorias de Empatia, foi utilizado o coeficiente </w:t>
      </w:r>
      <w:proofErr w:type="spellStart"/>
      <w:r>
        <w:t>Kappa</w:t>
      </w:r>
      <w:proofErr w:type="spellEnd"/>
      <w:r>
        <w:t xml:space="preserve"> de </w:t>
      </w:r>
      <w:proofErr w:type="spellStart"/>
      <w:r>
        <w:t>Fleiss</w:t>
      </w:r>
      <w:proofErr w:type="spellEnd"/>
      <w:r>
        <w:t>, indicado para avaliar a concordância entre mais de dois avaliadores em variáveis categóricas nominais.</w:t>
      </w:r>
    </w:p>
    <w:p w14:paraId="10A8CE43" w14:textId="77777777" w:rsidR="00317B1A" w:rsidRDefault="00317B1A" w:rsidP="00317B1A">
      <w:pPr>
        <w:pStyle w:val="isselectedend"/>
        <w:spacing w:before="0" w:beforeAutospacing="0" w:after="0" w:afterAutospacing="0" w:line="360" w:lineRule="auto"/>
        <w:ind w:firstLine="720"/>
        <w:jc w:val="both"/>
      </w:pPr>
      <w:r>
        <w:t xml:space="preserve">Na análise entre os avaliadores humanos e a inteligência artificial, a classificação da IA foi comparada separadamente com a classificação de cada participante. Para essa finalidade, foram calculados quatro coeficientes </w:t>
      </w:r>
      <w:proofErr w:type="spellStart"/>
      <w:r>
        <w:t>Kappa</w:t>
      </w:r>
      <w:proofErr w:type="spellEnd"/>
      <w:r>
        <w:t xml:space="preserve"> de Cohen, correspondentes às seguintes comparações: IA e Avaliador 1; IA e Avaliador 2; IA e Avaliador 3; e IA e Avaliador 4. Esse procedimento possibilitou estimar a concordância entre a IA e cada avaliador para além daquela esperada ao acaso.</w:t>
      </w:r>
    </w:p>
    <w:p w14:paraId="36FDAB0B" w14:textId="77777777" w:rsidR="00317B1A" w:rsidRDefault="00317B1A" w:rsidP="00317B1A">
      <w:pPr>
        <w:pStyle w:val="NormalWeb"/>
        <w:spacing w:before="0" w:beforeAutospacing="0" w:after="0" w:afterAutospacing="0" w:line="360" w:lineRule="auto"/>
        <w:ind w:firstLine="720"/>
        <w:jc w:val="both"/>
      </w:pPr>
      <w:r>
        <w:t xml:space="preserve">De modo geral, os coeficientes </w:t>
      </w:r>
      <w:proofErr w:type="spellStart"/>
      <w:r>
        <w:t>Kappa</w:t>
      </w:r>
      <w:proofErr w:type="spellEnd"/>
      <w:r>
        <w:t xml:space="preserve"> foram calculados com base na seguinte fórmula:</w:t>
      </w:r>
    </w:p>
    <w:p w14:paraId="3D48BFB0" w14:textId="73E28DBC" w:rsidR="00425519" w:rsidRDefault="0038174D" w:rsidP="00425519">
      <w:pPr>
        <w:pStyle w:val="isselectedend"/>
        <w:spacing w:before="0" w:beforeAutospacing="0" w:after="0" w:afterAutospacing="0" w:line="360" w:lineRule="auto"/>
        <w:ind w:firstLine="720"/>
        <w:jc w:val="both"/>
      </w:pPr>
      <w:commentRangeStart w:id="6"/>
      <w:r>
        <w:rPr>
          <w:highlight w:val="yellow"/>
        </w:rPr>
        <w:t>XXX</w:t>
      </w:r>
      <w:commentRangeEnd w:id="6"/>
      <w:r>
        <w:rPr>
          <w:rStyle w:val="Refdecomentrio"/>
        </w:rPr>
        <w:commentReference w:id="6"/>
      </w:r>
      <w:r w:rsidR="00DB3420" w:rsidRPr="00DB3420">
        <w:rPr>
          <w:highlight w:val="yellow"/>
        </w:rPr>
        <w:t>X</w:t>
      </w:r>
    </w:p>
    <w:p w14:paraId="10B7C991" w14:textId="77777777" w:rsidR="00317B1A" w:rsidRDefault="00317B1A" w:rsidP="00317B1A">
      <w:pPr>
        <w:pStyle w:val="isselectedend"/>
        <w:spacing w:before="0" w:beforeAutospacing="0" w:after="0" w:afterAutospacing="0" w:line="360" w:lineRule="auto"/>
        <w:ind w:firstLine="720"/>
        <w:jc w:val="both"/>
      </w:pPr>
      <w:r>
        <w:t>Também foram elaboradas matrizes de confusão para examinar a distribuição das classificações em cada uma das dez subcategorias de Empatia. Nessas matrizes, as classificações de referência foram dispostas nas linhas e as classificações atribuídas pelos avaliadores humanos ou pela IA foram apresentadas nas colunas. A diagonal principal representou as classificações coincidentes, enquanto as demais células indicaram as divergências e as subcategorias confundidas com maior frequência.</w:t>
      </w:r>
    </w:p>
    <w:p w14:paraId="75BC86EE" w14:textId="77777777" w:rsidR="00317B1A" w:rsidRDefault="00317B1A" w:rsidP="00317B1A">
      <w:pPr>
        <w:pStyle w:val="isselectedend"/>
        <w:spacing w:before="0" w:beforeAutospacing="0" w:after="0" w:afterAutospacing="0" w:line="360" w:lineRule="auto"/>
        <w:ind w:firstLine="720"/>
        <w:jc w:val="both"/>
      </w:pPr>
      <w:r>
        <w:t>Os resultados de cada subcategoria também foram examinados descritivamente. Foram identificadas aquelas que apresentaram os maiores e os menores percentuais de concordância, bem como as combinações de categorias entre as quais ocorreram mais divergências. Os resultados foram apresentados por meio de tabelas e matrizes de confusão, possibilitando a visualização das aproximações e das diferenças entre as classificações humanas, as classificações produzidas pela inteligência artificial e a classificação de referência.</w:t>
      </w:r>
    </w:p>
    <w:p w14:paraId="5C914EB2" w14:textId="77777777" w:rsidR="00317B1A" w:rsidRDefault="00317B1A" w:rsidP="00317B1A">
      <w:pPr>
        <w:pStyle w:val="NormalWeb"/>
        <w:spacing w:before="0" w:beforeAutospacing="0" w:after="0" w:afterAutospacing="0" w:line="360" w:lineRule="auto"/>
        <w:ind w:firstLine="720"/>
        <w:jc w:val="both"/>
      </w:pPr>
      <w:r>
        <w:t xml:space="preserve">Não foi realizada análise </w:t>
      </w:r>
      <w:proofErr w:type="spellStart"/>
      <w:r>
        <w:t>intrassujeito</w:t>
      </w:r>
      <w:proofErr w:type="spellEnd"/>
      <w:r>
        <w:t>, uma vez que cada participante classificou os diálogos apenas uma vez.</w:t>
      </w:r>
    </w:p>
    <w:p w14:paraId="4F8D6141" w14:textId="749A21ED" w:rsidR="00372B38" w:rsidRDefault="00372B38">
      <w:pPr>
        <w:spacing w:line="360" w:lineRule="auto"/>
        <w:ind w:firstLine="720"/>
        <w:jc w:val="both"/>
        <w:rPr>
          <w:sz w:val="24"/>
          <w:szCs w:val="24"/>
        </w:rPr>
      </w:pPr>
    </w:p>
    <w:p w14:paraId="581483D9" w14:textId="2612F453" w:rsidR="00DB3420" w:rsidRDefault="00DB3420">
      <w:pPr>
        <w:spacing w:line="360" w:lineRule="auto"/>
        <w:ind w:firstLine="720"/>
        <w:jc w:val="both"/>
        <w:rPr>
          <w:sz w:val="24"/>
          <w:szCs w:val="24"/>
        </w:rPr>
      </w:pPr>
    </w:p>
    <w:p w14:paraId="4033DB7C" w14:textId="77777777" w:rsidR="00DB3420" w:rsidRDefault="00DB3420">
      <w:pPr>
        <w:spacing w:line="360" w:lineRule="auto"/>
        <w:ind w:firstLine="720"/>
        <w:jc w:val="both"/>
        <w:rPr>
          <w:sz w:val="24"/>
          <w:szCs w:val="24"/>
        </w:rPr>
      </w:pPr>
    </w:p>
    <w:p w14:paraId="7DD8DBF1" w14:textId="77777777" w:rsidR="00372B38" w:rsidRPr="007C5BFB" w:rsidRDefault="00F377A5">
      <w:pPr>
        <w:pBdr>
          <w:top w:val="nil"/>
          <w:left w:val="nil"/>
          <w:bottom w:val="nil"/>
          <w:right w:val="nil"/>
          <w:between w:val="nil"/>
        </w:pBdr>
        <w:spacing w:line="360" w:lineRule="auto"/>
        <w:jc w:val="center"/>
        <w:rPr>
          <w:b/>
          <w:bCs/>
          <w:sz w:val="24"/>
          <w:szCs w:val="24"/>
          <w:highlight w:val="yellow"/>
        </w:rPr>
      </w:pPr>
      <w:r w:rsidRPr="007C5BFB">
        <w:rPr>
          <w:b/>
          <w:bCs/>
          <w:sz w:val="24"/>
          <w:szCs w:val="24"/>
          <w:highlight w:val="yellow"/>
        </w:rPr>
        <w:lastRenderedPageBreak/>
        <w:t>Resultados</w:t>
      </w:r>
    </w:p>
    <w:p w14:paraId="037AAAE2" w14:textId="77777777" w:rsidR="00372B38" w:rsidRDefault="00F377A5">
      <w:pPr>
        <w:spacing w:line="360" w:lineRule="auto"/>
        <w:ind w:firstLine="720"/>
        <w:jc w:val="both"/>
        <w:rPr>
          <w:sz w:val="24"/>
          <w:szCs w:val="24"/>
        </w:rPr>
      </w:pPr>
      <w:r w:rsidRPr="007C5BFB">
        <w:rPr>
          <w:sz w:val="24"/>
          <w:szCs w:val="24"/>
          <w:highlight w:val="yellow"/>
        </w:rPr>
        <w:t>Apresentar os dados obtidos de forma organizada e objetiva, sem interpretação, utilizando tabelas, gráficos ou figuras quando isso facilitar a compreensão. Os resultados devem ser reportados na mesma ordem em que os objetivos ou perguntas de pesquisa foram apresentados, incluindo os índices de concordância entre avaliadores quando aplicável.</w:t>
      </w:r>
    </w:p>
    <w:p w14:paraId="13FA5D2C" w14:textId="77777777" w:rsidR="00372B38" w:rsidRDefault="00372B38">
      <w:pPr>
        <w:pBdr>
          <w:top w:val="nil"/>
          <w:left w:val="nil"/>
          <w:bottom w:val="nil"/>
          <w:right w:val="nil"/>
          <w:between w:val="nil"/>
        </w:pBdr>
        <w:spacing w:line="360" w:lineRule="auto"/>
        <w:jc w:val="center"/>
        <w:rPr>
          <w:b/>
          <w:bCs/>
          <w:sz w:val="24"/>
          <w:szCs w:val="24"/>
        </w:rPr>
      </w:pPr>
    </w:p>
    <w:p w14:paraId="06D515E3" w14:textId="77777777" w:rsidR="00372B38" w:rsidRPr="007C5BFB" w:rsidRDefault="00F377A5">
      <w:pPr>
        <w:pBdr>
          <w:top w:val="nil"/>
          <w:left w:val="nil"/>
          <w:bottom w:val="nil"/>
          <w:right w:val="nil"/>
          <w:between w:val="nil"/>
        </w:pBdr>
        <w:spacing w:line="360" w:lineRule="auto"/>
        <w:jc w:val="center"/>
        <w:rPr>
          <w:b/>
          <w:bCs/>
          <w:color w:val="000000"/>
          <w:sz w:val="24"/>
          <w:szCs w:val="24"/>
          <w:highlight w:val="yellow"/>
        </w:rPr>
      </w:pPr>
      <w:r w:rsidRPr="007C5BFB">
        <w:rPr>
          <w:b/>
          <w:bCs/>
          <w:sz w:val="24"/>
          <w:szCs w:val="24"/>
          <w:highlight w:val="yellow"/>
        </w:rPr>
        <w:t>Discussão</w:t>
      </w:r>
    </w:p>
    <w:p w14:paraId="37B56215" w14:textId="77777777" w:rsidR="00372B38" w:rsidRDefault="00F377A5">
      <w:pPr>
        <w:spacing w:line="360" w:lineRule="auto"/>
        <w:ind w:firstLine="720"/>
        <w:jc w:val="both"/>
        <w:rPr>
          <w:sz w:val="24"/>
          <w:szCs w:val="24"/>
        </w:rPr>
      </w:pPr>
      <w:r w:rsidRPr="007C5BFB">
        <w:rPr>
          <w:sz w:val="24"/>
          <w:szCs w:val="24"/>
          <w:highlight w:val="yellow"/>
        </w:rPr>
        <w:t>Interpretar os resultados à luz da literatura apresentada na Introdução, discutindo em que medida a pergunta de pesquisa foi respondida, as limitações do estudo, as implicações práticas e teóricas dos achados e sugestões para pesquisas futuras.</w:t>
      </w:r>
    </w:p>
    <w:p w14:paraId="44809772" w14:textId="77777777" w:rsidR="00372B38" w:rsidRDefault="00372B38">
      <w:pPr>
        <w:pBdr>
          <w:top w:val="nil"/>
          <w:left w:val="nil"/>
          <w:bottom w:val="nil"/>
          <w:right w:val="nil"/>
          <w:between w:val="nil"/>
        </w:pBdr>
        <w:spacing w:line="360" w:lineRule="auto"/>
        <w:ind w:right="499"/>
        <w:jc w:val="both"/>
        <w:rPr>
          <w:color w:val="000000"/>
          <w:sz w:val="24"/>
          <w:szCs w:val="24"/>
        </w:rPr>
      </w:pPr>
    </w:p>
    <w:p w14:paraId="143EC5C3" w14:textId="77777777" w:rsidR="00372B38" w:rsidRPr="007C5BFB" w:rsidRDefault="00F377A5">
      <w:pPr>
        <w:pBdr>
          <w:top w:val="nil"/>
          <w:left w:val="nil"/>
          <w:bottom w:val="nil"/>
          <w:right w:val="nil"/>
          <w:between w:val="nil"/>
        </w:pBdr>
        <w:spacing w:line="360" w:lineRule="auto"/>
        <w:ind w:right="16"/>
        <w:jc w:val="center"/>
        <w:rPr>
          <w:b/>
          <w:bCs/>
          <w:color w:val="000000"/>
          <w:sz w:val="24"/>
          <w:szCs w:val="24"/>
          <w:highlight w:val="yellow"/>
        </w:rPr>
      </w:pPr>
      <w:r w:rsidRPr="007C5BFB">
        <w:rPr>
          <w:b/>
          <w:bCs/>
          <w:color w:val="000000"/>
          <w:sz w:val="24"/>
          <w:szCs w:val="24"/>
          <w:highlight w:val="yellow"/>
        </w:rPr>
        <w:t>Referências</w:t>
      </w:r>
    </w:p>
    <w:p w14:paraId="4735790B" w14:textId="77777777" w:rsidR="00372B38" w:rsidRPr="007C5BFB" w:rsidRDefault="00F377A5">
      <w:pPr>
        <w:pBdr>
          <w:top w:val="nil"/>
          <w:left w:val="nil"/>
          <w:bottom w:val="nil"/>
          <w:right w:val="nil"/>
          <w:between w:val="nil"/>
        </w:pBdr>
        <w:spacing w:line="360" w:lineRule="auto"/>
        <w:ind w:left="567" w:hanging="567"/>
        <w:jc w:val="both"/>
        <w:rPr>
          <w:color w:val="000000"/>
          <w:sz w:val="24"/>
          <w:szCs w:val="24"/>
          <w:highlight w:val="yellow"/>
        </w:rPr>
      </w:pPr>
      <w:r w:rsidRPr="007C5BFB">
        <w:rPr>
          <w:color w:val="000000"/>
          <w:sz w:val="24"/>
          <w:szCs w:val="24"/>
          <w:highlight w:val="yellow"/>
        </w:rPr>
        <w:t xml:space="preserve">Atkins, D. C., </w:t>
      </w:r>
      <w:proofErr w:type="spellStart"/>
      <w:r w:rsidRPr="007C5BFB">
        <w:rPr>
          <w:color w:val="000000"/>
          <w:sz w:val="24"/>
          <w:szCs w:val="24"/>
          <w:highlight w:val="yellow"/>
        </w:rPr>
        <w:t>Steyvers</w:t>
      </w:r>
      <w:proofErr w:type="spellEnd"/>
      <w:r w:rsidRPr="007C5BFB">
        <w:rPr>
          <w:color w:val="000000"/>
          <w:sz w:val="24"/>
          <w:szCs w:val="24"/>
          <w:highlight w:val="yellow"/>
        </w:rPr>
        <w:t xml:space="preserve">, M., </w:t>
      </w:r>
      <w:proofErr w:type="spellStart"/>
      <w:r w:rsidRPr="007C5BFB">
        <w:rPr>
          <w:color w:val="000000"/>
          <w:sz w:val="24"/>
          <w:szCs w:val="24"/>
          <w:highlight w:val="yellow"/>
        </w:rPr>
        <w:t>Imel</w:t>
      </w:r>
      <w:proofErr w:type="spellEnd"/>
      <w:r w:rsidRPr="007C5BFB">
        <w:rPr>
          <w:color w:val="000000"/>
          <w:sz w:val="24"/>
          <w:szCs w:val="24"/>
          <w:highlight w:val="yellow"/>
        </w:rPr>
        <w:t xml:space="preserve">, Z. E., &amp; </w:t>
      </w:r>
      <w:proofErr w:type="spellStart"/>
      <w:r w:rsidRPr="007C5BFB">
        <w:rPr>
          <w:color w:val="000000"/>
          <w:sz w:val="24"/>
          <w:szCs w:val="24"/>
          <w:highlight w:val="yellow"/>
        </w:rPr>
        <w:t>Smyth</w:t>
      </w:r>
      <w:proofErr w:type="spellEnd"/>
      <w:r w:rsidRPr="007C5BFB">
        <w:rPr>
          <w:color w:val="000000"/>
          <w:sz w:val="24"/>
          <w:szCs w:val="24"/>
          <w:highlight w:val="yellow"/>
        </w:rPr>
        <w:t xml:space="preserve">, P. (2014). </w:t>
      </w:r>
      <w:proofErr w:type="spellStart"/>
      <w:r w:rsidRPr="007C5BFB">
        <w:rPr>
          <w:color w:val="000000"/>
          <w:sz w:val="24"/>
          <w:szCs w:val="24"/>
          <w:highlight w:val="yellow"/>
        </w:rPr>
        <w:t>Scaling</w:t>
      </w:r>
      <w:proofErr w:type="spellEnd"/>
      <w:r w:rsidRPr="007C5BFB">
        <w:rPr>
          <w:color w:val="000000"/>
          <w:sz w:val="24"/>
          <w:szCs w:val="24"/>
          <w:highlight w:val="yellow"/>
        </w:rPr>
        <w:t xml:space="preserve"> </w:t>
      </w:r>
      <w:proofErr w:type="spellStart"/>
      <w:r w:rsidRPr="007C5BFB">
        <w:rPr>
          <w:color w:val="000000"/>
          <w:sz w:val="24"/>
          <w:szCs w:val="24"/>
          <w:highlight w:val="yellow"/>
        </w:rPr>
        <w:t>up</w:t>
      </w:r>
      <w:proofErr w:type="spellEnd"/>
      <w:r w:rsidRPr="007C5BFB">
        <w:rPr>
          <w:color w:val="000000"/>
          <w:sz w:val="24"/>
          <w:szCs w:val="24"/>
          <w:highlight w:val="yellow"/>
        </w:rPr>
        <w:t xml:space="preserve"> </w:t>
      </w:r>
      <w:proofErr w:type="spellStart"/>
      <w:r w:rsidRPr="007C5BFB">
        <w:rPr>
          <w:color w:val="000000"/>
          <w:sz w:val="24"/>
          <w:szCs w:val="24"/>
          <w:highlight w:val="yellow"/>
        </w:rPr>
        <w:t>the</w:t>
      </w:r>
      <w:proofErr w:type="spellEnd"/>
      <w:r w:rsidRPr="007C5BFB">
        <w:rPr>
          <w:color w:val="000000"/>
          <w:sz w:val="24"/>
          <w:szCs w:val="24"/>
          <w:highlight w:val="yellow"/>
        </w:rPr>
        <w:t xml:space="preserve"> </w:t>
      </w:r>
      <w:proofErr w:type="spellStart"/>
      <w:r w:rsidRPr="007C5BFB">
        <w:rPr>
          <w:color w:val="000000"/>
          <w:sz w:val="24"/>
          <w:szCs w:val="24"/>
          <w:highlight w:val="yellow"/>
        </w:rPr>
        <w:t>evaluation</w:t>
      </w:r>
      <w:proofErr w:type="spellEnd"/>
      <w:r w:rsidRPr="007C5BFB">
        <w:rPr>
          <w:color w:val="000000"/>
          <w:sz w:val="24"/>
          <w:szCs w:val="24"/>
          <w:highlight w:val="yellow"/>
        </w:rPr>
        <w:t xml:space="preserve"> </w:t>
      </w:r>
      <w:proofErr w:type="spellStart"/>
      <w:r w:rsidRPr="007C5BFB">
        <w:rPr>
          <w:color w:val="000000"/>
          <w:sz w:val="24"/>
          <w:szCs w:val="24"/>
          <w:highlight w:val="yellow"/>
        </w:rPr>
        <w:t>of</w:t>
      </w:r>
      <w:proofErr w:type="spellEnd"/>
      <w:r w:rsidRPr="007C5BFB">
        <w:rPr>
          <w:color w:val="000000"/>
          <w:sz w:val="24"/>
          <w:szCs w:val="24"/>
          <w:highlight w:val="yellow"/>
        </w:rPr>
        <w:t xml:space="preserve"> </w:t>
      </w:r>
      <w:proofErr w:type="spellStart"/>
      <w:r w:rsidRPr="007C5BFB">
        <w:rPr>
          <w:color w:val="000000"/>
          <w:sz w:val="24"/>
          <w:szCs w:val="24"/>
          <w:highlight w:val="yellow"/>
        </w:rPr>
        <w:t>psychotherapy</w:t>
      </w:r>
      <w:proofErr w:type="spellEnd"/>
      <w:r w:rsidRPr="007C5BFB">
        <w:rPr>
          <w:color w:val="000000"/>
          <w:sz w:val="24"/>
          <w:szCs w:val="24"/>
          <w:highlight w:val="yellow"/>
        </w:rPr>
        <w:t xml:space="preserve">: </w:t>
      </w:r>
      <w:proofErr w:type="spellStart"/>
      <w:r w:rsidRPr="007C5BFB">
        <w:rPr>
          <w:color w:val="000000"/>
          <w:sz w:val="24"/>
          <w:szCs w:val="24"/>
          <w:highlight w:val="yellow"/>
        </w:rPr>
        <w:t>Evaluating</w:t>
      </w:r>
      <w:proofErr w:type="spellEnd"/>
      <w:r w:rsidRPr="007C5BFB">
        <w:rPr>
          <w:color w:val="000000"/>
          <w:sz w:val="24"/>
          <w:szCs w:val="24"/>
          <w:highlight w:val="yellow"/>
        </w:rPr>
        <w:t xml:space="preserve"> </w:t>
      </w:r>
      <w:proofErr w:type="spellStart"/>
      <w:r w:rsidRPr="007C5BFB">
        <w:rPr>
          <w:color w:val="000000"/>
          <w:sz w:val="24"/>
          <w:szCs w:val="24"/>
          <w:highlight w:val="yellow"/>
        </w:rPr>
        <w:t>motivational</w:t>
      </w:r>
      <w:proofErr w:type="spellEnd"/>
      <w:r w:rsidRPr="007C5BFB">
        <w:rPr>
          <w:color w:val="000000"/>
          <w:sz w:val="24"/>
          <w:szCs w:val="24"/>
          <w:highlight w:val="yellow"/>
        </w:rPr>
        <w:t xml:space="preserve"> </w:t>
      </w:r>
      <w:proofErr w:type="spellStart"/>
      <w:r w:rsidRPr="007C5BFB">
        <w:rPr>
          <w:color w:val="000000"/>
          <w:sz w:val="24"/>
          <w:szCs w:val="24"/>
          <w:highlight w:val="yellow"/>
        </w:rPr>
        <w:t>interviewing</w:t>
      </w:r>
      <w:proofErr w:type="spellEnd"/>
      <w:r w:rsidRPr="007C5BFB">
        <w:rPr>
          <w:color w:val="000000"/>
          <w:sz w:val="24"/>
          <w:szCs w:val="24"/>
          <w:highlight w:val="yellow"/>
        </w:rPr>
        <w:t xml:space="preserve"> </w:t>
      </w:r>
      <w:proofErr w:type="spellStart"/>
      <w:r w:rsidRPr="007C5BFB">
        <w:rPr>
          <w:color w:val="000000"/>
          <w:sz w:val="24"/>
          <w:szCs w:val="24"/>
          <w:highlight w:val="yellow"/>
        </w:rPr>
        <w:t>fidelity</w:t>
      </w:r>
      <w:proofErr w:type="spellEnd"/>
      <w:r w:rsidRPr="007C5BFB">
        <w:rPr>
          <w:color w:val="000000"/>
          <w:sz w:val="24"/>
          <w:szCs w:val="24"/>
          <w:highlight w:val="yellow"/>
        </w:rPr>
        <w:t xml:space="preserve"> via </w:t>
      </w:r>
      <w:proofErr w:type="spellStart"/>
      <w:r w:rsidRPr="007C5BFB">
        <w:rPr>
          <w:color w:val="000000"/>
          <w:sz w:val="24"/>
          <w:szCs w:val="24"/>
          <w:highlight w:val="yellow"/>
        </w:rPr>
        <w:t>statistical</w:t>
      </w:r>
      <w:proofErr w:type="spellEnd"/>
      <w:r w:rsidRPr="007C5BFB">
        <w:rPr>
          <w:color w:val="000000"/>
          <w:sz w:val="24"/>
          <w:szCs w:val="24"/>
          <w:highlight w:val="yellow"/>
        </w:rPr>
        <w:t xml:space="preserve"> </w:t>
      </w:r>
      <w:proofErr w:type="spellStart"/>
      <w:r w:rsidRPr="007C5BFB">
        <w:rPr>
          <w:color w:val="000000"/>
          <w:sz w:val="24"/>
          <w:szCs w:val="24"/>
          <w:highlight w:val="yellow"/>
        </w:rPr>
        <w:t>text</w:t>
      </w:r>
      <w:proofErr w:type="spellEnd"/>
      <w:r w:rsidRPr="007C5BFB">
        <w:rPr>
          <w:color w:val="000000"/>
          <w:sz w:val="24"/>
          <w:szCs w:val="24"/>
          <w:highlight w:val="yellow"/>
        </w:rPr>
        <w:t xml:space="preserve"> </w:t>
      </w:r>
      <w:proofErr w:type="spellStart"/>
      <w:r w:rsidRPr="007C5BFB">
        <w:rPr>
          <w:color w:val="000000"/>
          <w:sz w:val="24"/>
          <w:szCs w:val="24"/>
          <w:highlight w:val="yellow"/>
        </w:rPr>
        <w:t>classification</w:t>
      </w:r>
      <w:proofErr w:type="spellEnd"/>
      <w:r w:rsidRPr="007C5BFB">
        <w:rPr>
          <w:color w:val="000000"/>
          <w:sz w:val="24"/>
          <w:szCs w:val="24"/>
          <w:highlight w:val="yellow"/>
        </w:rPr>
        <w:t xml:space="preserve">. </w:t>
      </w:r>
      <w:proofErr w:type="spellStart"/>
      <w:r w:rsidRPr="007C5BFB">
        <w:rPr>
          <w:i/>
          <w:iCs/>
          <w:color w:val="000000"/>
          <w:sz w:val="24"/>
          <w:szCs w:val="24"/>
          <w:highlight w:val="yellow"/>
        </w:rPr>
        <w:t>Implementation</w:t>
      </w:r>
      <w:proofErr w:type="spellEnd"/>
      <w:r w:rsidRPr="007C5BFB">
        <w:rPr>
          <w:i/>
          <w:iCs/>
          <w:color w:val="000000"/>
          <w:sz w:val="24"/>
          <w:szCs w:val="24"/>
          <w:highlight w:val="yellow"/>
        </w:rPr>
        <w:t xml:space="preserve"> Science</w:t>
      </w:r>
      <w:r w:rsidRPr="007C5BFB">
        <w:rPr>
          <w:color w:val="000000"/>
          <w:sz w:val="24"/>
          <w:szCs w:val="24"/>
          <w:highlight w:val="yellow"/>
        </w:rPr>
        <w:t>, 9(1), 1-11.</w:t>
      </w:r>
    </w:p>
    <w:p w14:paraId="69718578" w14:textId="77777777" w:rsidR="00372B38" w:rsidRPr="007C5BFB" w:rsidRDefault="00F377A5">
      <w:pPr>
        <w:pBdr>
          <w:top w:val="nil"/>
          <w:left w:val="nil"/>
          <w:bottom w:val="nil"/>
          <w:right w:val="nil"/>
          <w:between w:val="nil"/>
        </w:pBdr>
        <w:spacing w:line="360" w:lineRule="auto"/>
        <w:ind w:left="567" w:hanging="567"/>
        <w:jc w:val="both"/>
        <w:rPr>
          <w:color w:val="000000"/>
          <w:sz w:val="24"/>
          <w:szCs w:val="24"/>
          <w:highlight w:val="yellow"/>
        </w:rPr>
      </w:pPr>
      <w:r w:rsidRPr="007C5BFB">
        <w:rPr>
          <w:color w:val="000000"/>
          <w:sz w:val="24"/>
          <w:szCs w:val="24"/>
          <w:highlight w:val="yellow"/>
        </w:rPr>
        <w:t xml:space="preserve">Elliott, R. (2010). </w:t>
      </w:r>
      <w:proofErr w:type="spellStart"/>
      <w:r w:rsidRPr="007C5BFB">
        <w:rPr>
          <w:color w:val="000000"/>
          <w:sz w:val="24"/>
          <w:szCs w:val="24"/>
          <w:highlight w:val="yellow"/>
        </w:rPr>
        <w:t>Psychotherapy</w:t>
      </w:r>
      <w:proofErr w:type="spellEnd"/>
      <w:r w:rsidRPr="007C5BFB">
        <w:rPr>
          <w:color w:val="000000"/>
          <w:sz w:val="24"/>
          <w:szCs w:val="24"/>
          <w:highlight w:val="yellow"/>
        </w:rPr>
        <w:t xml:space="preserve"> </w:t>
      </w:r>
      <w:proofErr w:type="spellStart"/>
      <w:r w:rsidRPr="007C5BFB">
        <w:rPr>
          <w:color w:val="000000"/>
          <w:sz w:val="24"/>
          <w:szCs w:val="24"/>
          <w:highlight w:val="yellow"/>
        </w:rPr>
        <w:t>change</w:t>
      </w:r>
      <w:proofErr w:type="spellEnd"/>
      <w:r w:rsidRPr="007C5BFB">
        <w:rPr>
          <w:color w:val="000000"/>
          <w:sz w:val="24"/>
          <w:szCs w:val="24"/>
          <w:highlight w:val="yellow"/>
        </w:rPr>
        <w:t xml:space="preserve"> </w:t>
      </w:r>
      <w:proofErr w:type="spellStart"/>
      <w:r w:rsidRPr="007C5BFB">
        <w:rPr>
          <w:color w:val="000000"/>
          <w:sz w:val="24"/>
          <w:szCs w:val="24"/>
          <w:highlight w:val="yellow"/>
        </w:rPr>
        <w:t>process</w:t>
      </w:r>
      <w:proofErr w:type="spellEnd"/>
      <w:r w:rsidRPr="007C5BFB">
        <w:rPr>
          <w:color w:val="000000"/>
          <w:sz w:val="24"/>
          <w:szCs w:val="24"/>
          <w:highlight w:val="yellow"/>
        </w:rPr>
        <w:t xml:space="preserve"> </w:t>
      </w:r>
      <w:proofErr w:type="spellStart"/>
      <w:r w:rsidRPr="007C5BFB">
        <w:rPr>
          <w:color w:val="000000"/>
          <w:sz w:val="24"/>
          <w:szCs w:val="24"/>
          <w:highlight w:val="yellow"/>
        </w:rPr>
        <w:t>research</w:t>
      </w:r>
      <w:proofErr w:type="spellEnd"/>
      <w:r w:rsidRPr="007C5BFB">
        <w:rPr>
          <w:color w:val="000000"/>
          <w:sz w:val="24"/>
          <w:szCs w:val="24"/>
          <w:highlight w:val="yellow"/>
        </w:rPr>
        <w:t xml:space="preserve">: </w:t>
      </w:r>
      <w:proofErr w:type="spellStart"/>
      <w:r w:rsidRPr="007C5BFB">
        <w:rPr>
          <w:color w:val="000000"/>
          <w:sz w:val="24"/>
          <w:szCs w:val="24"/>
          <w:highlight w:val="yellow"/>
        </w:rPr>
        <w:t>Realizing</w:t>
      </w:r>
      <w:proofErr w:type="spellEnd"/>
      <w:r w:rsidRPr="007C5BFB">
        <w:rPr>
          <w:color w:val="000000"/>
          <w:sz w:val="24"/>
          <w:szCs w:val="24"/>
          <w:highlight w:val="yellow"/>
        </w:rPr>
        <w:t xml:space="preserve"> </w:t>
      </w:r>
      <w:proofErr w:type="spellStart"/>
      <w:r w:rsidRPr="007C5BFB">
        <w:rPr>
          <w:color w:val="000000"/>
          <w:sz w:val="24"/>
          <w:szCs w:val="24"/>
          <w:highlight w:val="yellow"/>
        </w:rPr>
        <w:t>the</w:t>
      </w:r>
      <w:proofErr w:type="spellEnd"/>
      <w:r w:rsidRPr="007C5BFB">
        <w:rPr>
          <w:color w:val="000000"/>
          <w:sz w:val="24"/>
          <w:szCs w:val="24"/>
          <w:highlight w:val="yellow"/>
        </w:rPr>
        <w:t xml:space="preserve"> </w:t>
      </w:r>
      <w:proofErr w:type="spellStart"/>
      <w:r w:rsidRPr="007C5BFB">
        <w:rPr>
          <w:color w:val="000000"/>
          <w:sz w:val="24"/>
          <w:szCs w:val="24"/>
          <w:highlight w:val="yellow"/>
        </w:rPr>
        <w:t>promise</w:t>
      </w:r>
      <w:proofErr w:type="spellEnd"/>
      <w:r w:rsidRPr="007C5BFB">
        <w:rPr>
          <w:color w:val="000000"/>
          <w:sz w:val="24"/>
          <w:szCs w:val="24"/>
          <w:highlight w:val="yellow"/>
        </w:rPr>
        <w:t xml:space="preserve">. </w:t>
      </w:r>
      <w:proofErr w:type="spellStart"/>
      <w:r w:rsidRPr="007C5BFB">
        <w:rPr>
          <w:i/>
          <w:iCs/>
          <w:color w:val="000000"/>
          <w:sz w:val="24"/>
          <w:szCs w:val="24"/>
          <w:highlight w:val="yellow"/>
        </w:rPr>
        <w:t>Psychotherapy</w:t>
      </w:r>
      <w:proofErr w:type="spellEnd"/>
      <w:r w:rsidRPr="007C5BFB">
        <w:rPr>
          <w:i/>
          <w:iCs/>
          <w:color w:val="000000"/>
          <w:sz w:val="24"/>
          <w:szCs w:val="24"/>
          <w:highlight w:val="yellow"/>
        </w:rPr>
        <w:t xml:space="preserve"> </w:t>
      </w:r>
      <w:proofErr w:type="spellStart"/>
      <w:r w:rsidRPr="007C5BFB">
        <w:rPr>
          <w:i/>
          <w:iCs/>
          <w:color w:val="000000"/>
          <w:sz w:val="24"/>
          <w:szCs w:val="24"/>
          <w:highlight w:val="yellow"/>
        </w:rPr>
        <w:t>Research</w:t>
      </w:r>
      <w:proofErr w:type="spellEnd"/>
      <w:r w:rsidRPr="007C5BFB">
        <w:rPr>
          <w:color w:val="000000"/>
          <w:sz w:val="24"/>
          <w:szCs w:val="24"/>
          <w:highlight w:val="yellow"/>
        </w:rPr>
        <w:t>, 20(2), 123-135.</w:t>
      </w:r>
    </w:p>
    <w:p w14:paraId="431A2AB4" w14:textId="77777777" w:rsidR="00372B38" w:rsidRPr="007C5BFB" w:rsidRDefault="00F377A5">
      <w:pPr>
        <w:pBdr>
          <w:top w:val="nil"/>
          <w:left w:val="nil"/>
          <w:bottom w:val="nil"/>
          <w:right w:val="nil"/>
          <w:between w:val="nil"/>
        </w:pBdr>
        <w:spacing w:line="360" w:lineRule="auto"/>
        <w:ind w:left="567" w:hanging="567"/>
        <w:jc w:val="both"/>
        <w:rPr>
          <w:color w:val="000000"/>
          <w:sz w:val="24"/>
          <w:szCs w:val="24"/>
          <w:highlight w:val="yellow"/>
        </w:rPr>
      </w:pPr>
      <w:proofErr w:type="spellStart"/>
      <w:r w:rsidRPr="007C5BFB">
        <w:rPr>
          <w:color w:val="000000"/>
          <w:sz w:val="24"/>
          <w:szCs w:val="24"/>
          <w:highlight w:val="yellow"/>
        </w:rPr>
        <w:t>Moyers</w:t>
      </w:r>
      <w:proofErr w:type="spellEnd"/>
      <w:r w:rsidRPr="007C5BFB">
        <w:rPr>
          <w:color w:val="000000"/>
          <w:sz w:val="24"/>
          <w:szCs w:val="24"/>
          <w:highlight w:val="yellow"/>
        </w:rPr>
        <w:t xml:space="preserve">, T. B., </w:t>
      </w:r>
      <w:proofErr w:type="spellStart"/>
      <w:r w:rsidRPr="007C5BFB">
        <w:rPr>
          <w:color w:val="000000"/>
          <w:sz w:val="24"/>
          <w:szCs w:val="24"/>
          <w:highlight w:val="yellow"/>
        </w:rPr>
        <w:t>Rowell</w:t>
      </w:r>
      <w:proofErr w:type="spellEnd"/>
      <w:r w:rsidRPr="007C5BFB">
        <w:rPr>
          <w:color w:val="000000"/>
          <w:sz w:val="24"/>
          <w:szCs w:val="24"/>
          <w:highlight w:val="yellow"/>
        </w:rPr>
        <w:t xml:space="preserve">, L. N., Manuel, J. K., Ernst, D., &amp; </w:t>
      </w:r>
      <w:proofErr w:type="spellStart"/>
      <w:r w:rsidRPr="007C5BFB">
        <w:rPr>
          <w:color w:val="000000"/>
          <w:sz w:val="24"/>
          <w:szCs w:val="24"/>
          <w:highlight w:val="yellow"/>
        </w:rPr>
        <w:t>Houck</w:t>
      </w:r>
      <w:proofErr w:type="spellEnd"/>
      <w:r w:rsidRPr="007C5BFB">
        <w:rPr>
          <w:color w:val="000000"/>
          <w:sz w:val="24"/>
          <w:szCs w:val="24"/>
          <w:highlight w:val="yellow"/>
        </w:rPr>
        <w:t xml:space="preserve">, J. M. (2014). The </w:t>
      </w:r>
      <w:proofErr w:type="spellStart"/>
      <w:r w:rsidRPr="007C5BFB">
        <w:rPr>
          <w:color w:val="000000"/>
          <w:sz w:val="24"/>
          <w:szCs w:val="24"/>
          <w:highlight w:val="yellow"/>
        </w:rPr>
        <w:t>Motivational</w:t>
      </w:r>
      <w:proofErr w:type="spellEnd"/>
      <w:r w:rsidRPr="007C5BFB">
        <w:rPr>
          <w:color w:val="000000"/>
          <w:sz w:val="24"/>
          <w:szCs w:val="24"/>
          <w:highlight w:val="yellow"/>
        </w:rPr>
        <w:t xml:space="preserve"> </w:t>
      </w:r>
      <w:proofErr w:type="spellStart"/>
      <w:r w:rsidRPr="007C5BFB">
        <w:rPr>
          <w:color w:val="000000"/>
          <w:sz w:val="24"/>
          <w:szCs w:val="24"/>
          <w:highlight w:val="yellow"/>
        </w:rPr>
        <w:t>Interviewing</w:t>
      </w:r>
      <w:proofErr w:type="spellEnd"/>
      <w:r w:rsidRPr="007C5BFB">
        <w:rPr>
          <w:color w:val="000000"/>
          <w:sz w:val="24"/>
          <w:szCs w:val="24"/>
          <w:highlight w:val="yellow"/>
        </w:rPr>
        <w:t xml:space="preserve"> </w:t>
      </w:r>
      <w:proofErr w:type="spellStart"/>
      <w:r w:rsidRPr="007C5BFB">
        <w:rPr>
          <w:color w:val="000000"/>
          <w:sz w:val="24"/>
          <w:szCs w:val="24"/>
          <w:highlight w:val="yellow"/>
        </w:rPr>
        <w:t>Treatment</w:t>
      </w:r>
      <w:proofErr w:type="spellEnd"/>
      <w:r w:rsidRPr="007C5BFB">
        <w:rPr>
          <w:color w:val="000000"/>
          <w:sz w:val="24"/>
          <w:szCs w:val="24"/>
          <w:highlight w:val="yellow"/>
        </w:rPr>
        <w:t xml:space="preserve"> </w:t>
      </w:r>
      <w:proofErr w:type="spellStart"/>
      <w:r w:rsidRPr="007C5BFB">
        <w:rPr>
          <w:color w:val="000000"/>
          <w:sz w:val="24"/>
          <w:szCs w:val="24"/>
          <w:highlight w:val="yellow"/>
        </w:rPr>
        <w:t>Integrity</w:t>
      </w:r>
      <w:proofErr w:type="spellEnd"/>
      <w:r w:rsidRPr="007C5BFB">
        <w:rPr>
          <w:color w:val="000000"/>
          <w:sz w:val="24"/>
          <w:szCs w:val="24"/>
          <w:highlight w:val="yellow"/>
        </w:rPr>
        <w:t xml:space="preserve"> </w:t>
      </w:r>
      <w:proofErr w:type="spellStart"/>
      <w:r w:rsidRPr="007C5BFB">
        <w:rPr>
          <w:color w:val="000000"/>
          <w:sz w:val="24"/>
          <w:szCs w:val="24"/>
          <w:highlight w:val="yellow"/>
        </w:rPr>
        <w:t>code</w:t>
      </w:r>
      <w:proofErr w:type="spellEnd"/>
      <w:r w:rsidRPr="007C5BFB">
        <w:rPr>
          <w:color w:val="000000"/>
          <w:sz w:val="24"/>
          <w:szCs w:val="24"/>
          <w:highlight w:val="yellow"/>
        </w:rPr>
        <w:t xml:space="preserve"> (MITI 4): </w:t>
      </w:r>
      <w:proofErr w:type="spellStart"/>
      <w:r w:rsidRPr="007C5BFB">
        <w:rPr>
          <w:color w:val="000000"/>
          <w:sz w:val="24"/>
          <w:szCs w:val="24"/>
          <w:highlight w:val="yellow"/>
        </w:rPr>
        <w:t>Rationale</w:t>
      </w:r>
      <w:proofErr w:type="spellEnd"/>
      <w:r w:rsidRPr="007C5BFB">
        <w:rPr>
          <w:color w:val="000000"/>
          <w:sz w:val="24"/>
          <w:szCs w:val="24"/>
          <w:highlight w:val="yellow"/>
        </w:rPr>
        <w:t xml:space="preserve">, </w:t>
      </w:r>
      <w:proofErr w:type="spellStart"/>
      <w:r w:rsidRPr="007C5BFB">
        <w:rPr>
          <w:color w:val="000000"/>
          <w:sz w:val="24"/>
          <w:szCs w:val="24"/>
          <w:highlight w:val="yellow"/>
        </w:rPr>
        <w:t>preliminary</w:t>
      </w:r>
      <w:proofErr w:type="spellEnd"/>
      <w:r w:rsidRPr="007C5BFB">
        <w:rPr>
          <w:color w:val="000000"/>
          <w:sz w:val="24"/>
          <w:szCs w:val="24"/>
          <w:highlight w:val="yellow"/>
        </w:rPr>
        <w:t xml:space="preserve"> </w:t>
      </w:r>
      <w:proofErr w:type="spellStart"/>
      <w:r w:rsidRPr="007C5BFB">
        <w:rPr>
          <w:color w:val="000000"/>
          <w:sz w:val="24"/>
          <w:szCs w:val="24"/>
          <w:highlight w:val="yellow"/>
        </w:rPr>
        <w:t>reliability</w:t>
      </w:r>
      <w:proofErr w:type="spellEnd"/>
      <w:r w:rsidRPr="007C5BFB">
        <w:rPr>
          <w:color w:val="000000"/>
          <w:sz w:val="24"/>
          <w:szCs w:val="24"/>
          <w:highlight w:val="yellow"/>
        </w:rPr>
        <w:t xml:space="preserve"> </w:t>
      </w:r>
      <w:proofErr w:type="spellStart"/>
      <w:r w:rsidRPr="007C5BFB">
        <w:rPr>
          <w:color w:val="000000"/>
          <w:sz w:val="24"/>
          <w:szCs w:val="24"/>
          <w:highlight w:val="yellow"/>
        </w:rPr>
        <w:t>and</w:t>
      </w:r>
      <w:proofErr w:type="spellEnd"/>
      <w:r w:rsidRPr="007C5BFB">
        <w:rPr>
          <w:color w:val="000000"/>
          <w:sz w:val="24"/>
          <w:szCs w:val="24"/>
          <w:highlight w:val="yellow"/>
        </w:rPr>
        <w:t xml:space="preserve"> </w:t>
      </w:r>
      <w:proofErr w:type="spellStart"/>
      <w:r w:rsidRPr="007C5BFB">
        <w:rPr>
          <w:color w:val="000000"/>
          <w:sz w:val="24"/>
          <w:szCs w:val="24"/>
          <w:highlight w:val="yellow"/>
        </w:rPr>
        <w:t>validity</w:t>
      </w:r>
      <w:proofErr w:type="spellEnd"/>
      <w:r w:rsidRPr="007C5BFB">
        <w:rPr>
          <w:color w:val="000000"/>
          <w:sz w:val="24"/>
          <w:szCs w:val="24"/>
          <w:highlight w:val="yellow"/>
        </w:rPr>
        <w:t xml:space="preserve">. </w:t>
      </w:r>
      <w:proofErr w:type="spellStart"/>
      <w:r w:rsidRPr="007C5BFB">
        <w:rPr>
          <w:i/>
          <w:iCs/>
          <w:color w:val="000000"/>
          <w:sz w:val="24"/>
          <w:szCs w:val="24"/>
          <w:highlight w:val="yellow"/>
        </w:rPr>
        <w:t>Journal</w:t>
      </w:r>
      <w:proofErr w:type="spellEnd"/>
      <w:r w:rsidRPr="007C5BFB">
        <w:rPr>
          <w:i/>
          <w:iCs/>
          <w:color w:val="000000"/>
          <w:sz w:val="24"/>
          <w:szCs w:val="24"/>
          <w:highlight w:val="yellow"/>
        </w:rPr>
        <w:t xml:space="preserve"> </w:t>
      </w:r>
      <w:proofErr w:type="spellStart"/>
      <w:r w:rsidRPr="007C5BFB">
        <w:rPr>
          <w:i/>
          <w:iCs/>
          <w:color w:val="000000"/>
          <w:sz w:val="24"/>
          <w:szCs w:val="24"/>
          <w:highlight w:val="yellow"/>
        </w:rPr>
        <w:t>of</w:t>
      </w:r>
      <w:proofErr w:type="spellEnd"/>
      <w:r w:rsidRPr="007C5BFB">
        <w:rPr>
          <w:i/>
          <w:iCs/>
          <w:color w:val="000000"/>
          <w:sz w:val="24"/>
          <w:szCs w:val="24"/>
          <w:highlight w:val="yellow"/>
        </w:rPr>
        <w:t xml:space="preserve"> </w:t>
      </w:r>
      <w:proofErr w:type="spellStart"/>
      <w:r w:rsidRPr="007C5BFB">
        <w:rPr>
          <w:i/>
          <w:iCs/>
          <w:color w:val="000000"/>
          <w:sz w:val="24"/>
          <w:szCs w:val="24"/>
          <w:highlight w:val="yellow"/>
        </w:rPr>
        <w:t>Substance</w:t>
      </w:r>
      <w:proofErr w:type="spellEnd"/>
      <w:r w:rsidRPr="007C5BFB">
        <w:rPr>
          <w:i/>
          <w:iCs/>
          <w:color w:val="000000"/>
          <w:sz w:val="24"/>
          <w:szCs w:val="24"/>
          <w:highlight w:val="yellow"/>
        </w:rPr>
        <w:t xml:space="preserve"> Abuse </w:t>
      </w:r>
      <w:proofErr w:type="spellStart"/>
      <w:r w:rsidRPr="007C5BFB">
        <w:rPr>
          <w:i/>
          <w:iCs/>
          <w:color w:val="000000"/>
          <w:sz w:val="24"/>
          <w:szCs w:val="24"/>
          <w:highlight w:val="yellow"/>
        </w:rPr>
        <w:t>Treatment</w:t>
      </w:r>
      <w:proofErr w:type="spellEnd"/>
      <w:r w:rsidRPr="007C5BFB">
        <w:rPr>
          <w:color w:val="000000"/>
          <w:sz w:val="24"/>
          <w:szCs w:val="24"/>
          <w:highlight w:val="yellow"/>
        </w:rPr>
        <w:t>, 40, 226-237.</w:t>
      </w:r>
    </w:p>
    <w:p w14:paraId="5DE51A9F" w14:textId="2E3BC79D" w:rsidR="00372B38" w:rsidRDefault="00F377A5">
      <w:pPr>
        <w:pBdr>
          <w:top w:val="nil"/>
          <w:left w:val="nil"/>
          <w:bottom w:val="nil"/>
          <w:right w:val="nil"/>
          <w:between w:val="nil"/>
        </w:pBdr>
        <w:spacing w:line="360" w:lineRule="auto"/>
        <w:ind w:left="567" w:hanging="567"/>
        <w:jc w:val="both"/>
        <w:rPr>
          <w:color w:val="000000"/>
          <w:sz w:val="24"/>
          <w:szCs w:val="24"/>
        </w:rPr>
      </w:pPr>
      <w:proofErr w:type="spellStart"/>
      <w:r w:rsidRPr="007C5BFB">
        <w:rPr>
          <w:color w:val="000000"/>
          <w:sz w:val="24"/>
          <w:szCs w:val="24"/>
          <w:highlight w:val="yellow"/>
        </w:rPr>
        <w:t>Zamignani</w:t>
      </w:r>
      <w:proofErr w:type="spellEnd"/>
      <w:r w:rsidRPr="007C5BFB">
        <w:rPr>
          <w:color w:val="000000"/>
          <w:sz w:val="24"/>
          <w:szCs w:val="24"/>
          <w:highlight w:val="yellow"/>
        </w:rPr>
        <w:t xml:space="preserve">, D. R., &amp; Meyer, S. B. (2011). Comportamentos que constituem a aliança terapêutica: Uma investigação em sessões de análise do comportamento. </w:t>
      </w:r>
      <w:r w:rsidRPr="007C5BFB">
        <w:rPr>
          <w:i/>
          <w:iCs/>
          <w:color w:val="000000"/>
          <w:sz w:val="24"/>
          <w:szCs w:val="24"/>
          <w:highlight w:val="yellow"/>
        </w:rPr>
        <w:t>Estudos de Psicologia</w:t>
      </w:r>
      <w:r w:rsidRPr="007C5BFB">
        <w:rPr>
          <w:color w:val="000000"/>
          <w:sz w:val="24"/>
          <w:szCs w:val="24"/>
          <w:highlight w:val="yellow"/>
        </w:rPr>
        <w:t xml:space="preserve"> (Campinas), 28(2), 199-209.</w:t>
      </w:r>
    </w:p>
    <w:p w14:paraId="05CEB869" w14:textId="77777777" w:rsidR="00DA0DA6" w:rsidRPr="00DA0DA6" w:rsidRDefault="00DA0DA6" w:rsidP="00DA0DA6">
      <w:pPr>
        <w:pBdr>
          <w:top w:val="nil"/>
          <w:left w:val="nil"/>
          <w:bottom w:val="nil"/>
          <w:right w:val="nil"/>
          <w:between w:val="nil"/>
        </w:pBdr>
        <w:spacing w:line="360" w:lineRule="auto"/>
        <w:ind w:left="567" w:hanging="567"/>
        <w:jc w:val="both"/>
        <w:rPr>
          <w:color w:val="000000"/>
          <w:sz w:val="24"/>
          <w:szCs w:val="24"/>
        </w:rPr>
      </w:pPr>
      <w:r w:rsidRPr="00DA0DA6">
        <w:rPr>
          <w:color w:val="000000"/>
          <w:sz w:val="24"/>
          <w:szCs w:val="24"/>
        </w:rPr>
        <w:t xml:space="preserve">ELLIOTT, R.; BOHART, A. C.; WATSON, J. C.; MURPHY, D. </w:t>
      </w:r>
      <w:proofErr w:type="spellStart"/>
      <w:r w:rsidRPr="00DA0DA6">
        <w:rPr>
          <w:color w:val="000000"/>
          <w:sz w:val="24"/>
          <w:szCs w:val="24"/>
        </w:rPr>
        <w:t>Therapist</w:t>
      </w:r>
      <w:proofErr w:type="spellEnd"/>
      <w:r w:rsidRPr="00DA0DA6">
        <w:rPr>
          <w:color w:val="000000"/>
          <w:sz w:val="24"/>
          <w:szCs w:val="24"/>
        </w:rPr>
        <w:t xml:space="preserve"> </w:t>
      </w:r>
      <w:proofErr w:type="spellStart"/>
      <w:r w:rsidRPr="00DA0DA6">
        <w:rPr>
          <w:color w:val="000000"/>
          <w:sz w:val="24"/>
          <w:szCs w:val="24"/>
        </w:rPr>
        <w:t>empathy</w:t>
      </w:r>
      <w:proofErr w:type="spellEnd"/>
      <w:r w:rsidRPr="00DA0DA6">
        <w:rPr>
          <w:color w:val="000000"/>
          <w:sz w:val="24"/>
          <w:szCs w:val="24"/>
        </w:rPr>
        <w:t xml:space="preserve"> </w:t>
      </w:r>
      <w:proofErr w:type="spellStart"/>
      <w:r w:rsidRPr="00DA0DA6">
        <w:rPr>
          <w:color w:val="000000"/>
          <w:sz w:val="24"/>
          <w:szCs w:val="24"/>
        </w:rPr>
        <w:t>and</w:t>
      </w:r>
      <w:proofErr w:type="spellEnd"/>
      <w:r w:rsidRPr="00DA0DA6">
        <w:rPr>
          <w:color w:val="000000"/>
          <w:sz w:val="24"/>
          <w:szCs w:val="24"/>
        </w:rPr>
        <w:t xml:space="preserve"> </w:t>
      </w:r>
      <w:proofErr w:type="spellStart"/>
      <w:r w:rsidRPr="00DA0DA6">
        <w:rPr>
          <w:color w:val="000000"/>
          <w:sz w:val="24"/>
          <w:szCs w:val="24"/>
        </w:rPr>
        <w:t>client</w:t>
      </w:r>
      <w:proofErr w:type="spellEnd"/>
      <w:r w:rsidRPr="00DA0DA6">
        <w:rPr>
          <w:color w:val="000000"/>
          <w:sz w:val="24"/>
          <w:szCs w:val="24"/>
        </w:rPr>
        <w:t xml:space="preserve"> </w:t>
      </w:r>
      <w:proofErr w:type="spellStart"/>
      <w:r w:rsidRPr="00DA0DA6">
        <w:rPr>
          <w:color w:val="000000"/>
          <w:sz w:val="24"/>
          <w:szCs w:val="24"/>
        </w:rPr>
        <w:t>outcome</w:t>
      </w:r>
      <w:proofErr w:type="spellEnd"/>
      <w:r w:rsidRPr="00DA0DA6">
        <w:rPr>
          <w:color w:val="000000"/>
          <w:sz w:val="24"/>
          <w:szCs w:val="24"/>
        </w:rPr>
        <w:t xml:space="preserve">: </w:t>
      </w:r>
      <w:proofErr w:type="spellStart"/>
      <w:r w:rsidRPr="00DA0DA6">
        <w:rPr>
          <w:color w:val="000000"/>
          <w:sz w:val="24"/>
          <w:szCs w:val="24"/>
        </w:rPr>
        <w:t>an</w:t>
      </w:r>
      <w:proofErr w:type="spellEnd"/>
      <w:r w:rsidRPr="00DA0DA6">
        <w:rPr>
          <w:color w:val="000000"/>
          <w:sz w:val="24"/>
          <w:szCs w:val="24"/>
        </w:rPr>
        <w:t xml:space="preserve"> </w:t>
      </w:r>
      <w:proofErr w:type="spellStart"/>
      <w:r w:rsidRPr="00DA0DA6">
        <w:rPr>
          <w:color w:val="000000"/>
          <w:sz w:val="24"/>
          <w:szCs w:val="24"/>
        </w:rPr>
        <w:t>updated</w:t>
      </w:r>
      <w:proofErr w:type="spellEnd"/>
      <w:r w:rsidRPr="00DA0DA6">
        <w:rPr>
          <w:color w:val="000000"/>
          <w:sz w:val="24"/>
          <w:szCs w:val="24"/>
        </w:rPr>
        <w:t xml:space="preserve"> meta-</w:t>
      </w:r>
      <w:proofErr w:type="spellStart"/>
      <w:r w:rsidRPr="00DA0DA6">
        <w:rPr>
          <w:color w:val="000000"/>
          <w:sz w:val="24"/>
          <w:szCs w:val="24"/>
        </w:rPr>
        <w:t>analysis</w:t>
      </w:r>
      <w:proofErr w:type="spellEnd"/>
      <w:r w:rsidRPr="00DA0DA6">
        <w:rPr>
          <w:color w:val="000000"/>
          <w:sz w:val="24"/>
          <w:szCs w:val="24"/>
        </w:rPr>
        <w:t>. *</w:t>
      </w:r>
      <w:proofErr w:type="spellStart"/>
      <w:r w:rsidRPr="00DA0DA6">
        <w:rPr>
          <w:color w:val="000000"/>
          <w:sz w:val="24"/>
          <w:szCs w:val="24"/>
        </w:rPr>
        <w:t>Psychotherapy</w:t>
      </w:r>
      <w:proofErr w:type="spellEnd"/>
      <w:r w:rsidRPr="00DA0DA6">
        <w:rPr>
          <w:color w:val="000000"/>
          <w:sz w:val="24"/>
          <w:szCs w:val="24"/>
        </w:rPr>
        <w:t>*, v. 55, n. 4, p. 399–410, 2018.</w:t>
      </w:r>
    </w:p>
    <w:p w14:paraId="66855315" w14:textId="77777777" w:rsidR="00DA0DA6" w:rsidRPr="00DA0DA6" w:rsidRDefault="00DA0DA6" w:rsidP="00DA0DA6">
      <w:pPr>
        <w:pBdr>
          <w:top w:val="nil"/>
          <w:left w:val="nil"/>
          <w:bottom w:val="nil"/>
          <w:right w:val="nil"/>
          <w:between w:val="nil"/>
        </w:pBdr>
        <w:spacing w:line="360" w:lineRule="auto"/>
        <w:ind w:left="567" w:hanging="567"/>
        <w:jc w:val="both"/>
        <w:rPr>
          <w:color w:val="000000"/>
          <w:sz w:val="24"/>
          <w:szCs w:val="24"/>
        </w:rPr>
      </w:pPr>
    </w:p>
    <w:p w14:paraId="23D13CA6" w14:textId="77777777" w:rsidR="00DA0DA6" w:rsidRPr="00DA0DA6" w:rsidRDefault="00DA0DA6" w:rsidP="00DA0DA6">
      <w:pPr>
        <w:pBdr>
          <w:top w:val="nil"/>
          <w:left w:val="nil"/>
          <w:bottom w:val="nil"/>
          <w:right w:val="nil"/>
          <w:between w:val="nil"/>
        </w:pBdr>
        <w:spacing w:line="360" w:lineRule="auto"/>
        <w:ind w:left="567" w:hanging="567"/>
        <w:jc w:val="both"/>
        <w:rPr>
          <w:color w:val="000000"/>
          <w:sz w:val="24"/>
          <w:szCs w:val="24"/>
        </w:rPr>
      </w:pPr>
      <w:r w:rsidRPr="00DA0DA6">
        <w:rPr>
          <w:color w:val="000000"/>
          <w:sz w:val="24"/>
          <w:szCs w:val="24"/>
        </w:rPr>
        <w:t xml:space="preserve">ROGERS, C. R. The </w:t>
      </w:r>
      <w:proofErr w:type="spellStart"/>
      <w:r w:rsidRPr="00DA0DA6">
        <w:rPr>
          <w:color w:val="000000"/>
          <w:sz w:val="24"/>
          <w:szCs w:val="24"/>
        </w:rPr>
        <w:t>necessary</w:t>
      </w:r>
      <w:proofErr w:type="spellEnd"/>
      <w:r w:rsidRPr="00DA0DA6">
        <w:rPr>
          <w:color w:val="000000"/>
          <w:sz w:val="24"/>
          <w:szCs w:val="24"/>
        </w:rPr>
        <w:t xml:space="preserve"> </w:t>
      </w:r>
      <w:proofErr w:type="spellStart"/>
      <w:r w:rsidRPr="00DA0DA6">
        <w:rPr>
          <w:color w:val="000000"/>
          <w:sz w:val="24"/>
          <w:szCs w:val="24"/>
        </w:rPr>
        <w:t>and</w:t>
      </w:r>
      <w:proofErr w:type="spellEnd"/>
      <w:r w:rsidRPr="00DA0DA6">
        <w:rPr>
          <w:color w:val="000000"/>
          <w:sz w:val="24"/>
          <w:szCs w:val="24"/>
        </w:rPr>
        <w:t xml:space="preserve"> </w:t>
      </w:r>
      <w:proofErr w:type="spellStart"/>
      <w:r w:rsidRPr="00DA0DA6">
        <w:rPr>
          <w:color w:val="000000"/>
          <w:sz w:val="24"/>
          <w:szCs w:val="24"/>
        </w:rPr>
        <w:t>sufficient</w:t>
      </w:r>
      <w:proofErr w:type="spellEnd"/>
      <w:r w:rsidRPr="00DA0DA6">
        <w:rPr>
          <w:color w:val="000000"/>
          <w:sz w:val="24"/>
          <w:szCs w:val="24"/>
        </w:rPr>
        <w:t xml:space="preserve"> </w:t>
      </w:r>
      <w:proofErr w:type="spellStart"/>
      <w:r w:rsidRPr="00DA0DA6">
        <w:rPr>
          <w:color w:val="000000"/>
          <w:sz w:val="24"/>
          <w:szCs w:val="24"/>
        </w:rPr>
        <w:t>conditions</w:t>
      </w:r>
      <w:proofErr w:type="spellEnd"/>
      <w:r w:rsidRPr="00DA0DA6">
        <w:rPr>
          <w:color w:val="000000"/>
          <w:sz w:val="24"/>
          <w:szCs w:val="24"/>
        </w:rPr>
        <w:t xml:space="preserve"> </w:t>
      </w:r>
      <w:proofErr w:type="spellStart"/>
      <w:r w:rsidRPr="00DA0DA6">
        <w:rPr>
          <w:color w:val="000000"/>
          <w:sz w:val="24"/>
          <w:szCs w:val="24"/>
        </w:rPr>
        <w:t>of</w:t>
      </w:r>
      <w:proofErr w:type="spellEnd"/>
      <w:r w:rsidRPr="00DA0DA6">
        <w:rPr>
          <w:color w:val="000000"/>
          <w:sz w:val="24"/>
          <w:szCs w:val="24"/>
        </w:rPr>
        <w:t xml:space="preserve"> </w:t>
      </w:r>
      <w:proofErr w:type="spellStart"/>
      <w:r w:rsidRPr="00DA0DA6">
        <w:rPr>
          <w:color w:val="000000"/>
          <w:sz w:val="24"/>
          <w:szCs w:val="24"/>
        </w:rPr>
        <w:t>therapeutic</w:t>
      </w:r>
      <w:proofErr w:type="spellEnd"/>
      <w:r w:rsidRPr="00DA0DA6">
        <w:rPr>
          <w:color w:val="000000"/>
          <w:sz w:val="24"/>
          <w:szCs w:val="24"/>
        </w:rPr>
        <w:t xml:space="preserve"> </w:t>
      </w:r>
      <w:proofErr w:type="spellStart"/>
      <w:r w:rsidRPr="00DA0DA6">
        <w:rPr>
          <w:color w:val="000000"/>
          <w:sz w:val="24"/>
          <w:szCs w:val="24"/>
        </w:rPr>
        <w:t>personality</w:t>
      </w:r>
      <w:proofErr w:type="spellEnd"/>
      <w:r w:rsidRPr="00DA0DA6">
        <w:rPr>
          <w:color w:val="000000"/>
          <w:sz w:val="24"/>
          <w:szCs w:val="24"/>
        </w:rPr>
        <w:t xml:space="preserve"> </w:t>
      </w:r>
      <w:proofErr w:type="spellStart"/>
      <w:r w:rsidRPr="00DA0DA6">
        <w:rPr>
          <w:color w:val="000000"/>
          <w:sz w:val="24"/>
          <w:szCs w:val="24"/>
        </w:rPr>
        <w:t>change</w:t>
      </w:r>
      <w:proofErr w:type="spellEnd"/>
      <w:r w:rsidRPr="00DA0DA6">
        <w:rPr>
          <w:color w:val="000000"/>
          <w:sz w:val="24"/>
          <w:szCs w:val="24"/>
        </w:rPr>
        <w:t>. *</w:t>
      </w:r>
      <w:proofErr w:type="spellStart"/>
      <w:r w:rsidRPr="00DA0DA6">
        <w:rPr>
          <w:color w:val="000000"/>
          <w:sz w:val="24"/>
          <w:szCs w:val="24"/>
        </w:rPr>
        <w:t>Journal</w:t>
      </w:r>
      <w:proofErr w:type="spellEnd"/>
      <w:r w:rsidRPr="00DA0DA6">
        <w:rPr>
          <w:color w:val="000000"/>
          <w:sz w:val="24"/>
          <w:szCs w:val="24"/>
        </w:rPr>
        <w:t xml:space="preserve"> </w:t>
      </w:r>
      <w:proofErr w:type="spellStart"/>
      <w:r w:rsidRPr="00DA0DA6">
        <w:rPr>
          <w:color w:val="000000"/>
          <w:sz w:val="24"/>
          <w:szCs w:val="24"/>
        </w:rPr>
        <w:t>of</w:t>
      </w:r>
      <w:proofErr w:type="spellEnd"/>
      <w:r w:rsidRPr="00DA0DA6">
        <w:rPr>
          <w:color w:val="000000"/>
          <w:sz w:val="24"/>
          <w:szCs w:val="24"/>
        </w:rPr>
        <w:t xml:space="preserve"> Consulting </w:t>
      </w:r>
      <w:proofErr w:type="spellStart"/>
      <w:r w:rsidRPr="00DA0DA6">
        <w:rPr>
          <w:color w:val="000000"/>
          <w:sz w:val="24"/>
          <w:szCs w:val="24"/>
        </w:rPr>
        <w:t>Psychology</w:t>
      </w:r>
      <w:proofErr w:type="spellEnd"/>
      <w:r w:rsidRPr="00DA0DA6">
        <w:rPr>
          <w:color w:val="000000"/>
          <w:sz w:val="24"/>
          <w:szCs w:val="24"/>
        </w:rPr>
        <w:t>*, v. 21, n. 2, p. 95–103, 1957.</w:t>
      </w:r>
    </w:p>
    <w:p w14:paraId="2D1074FD" w14:textId="77777777" w:rsidR="00DA0DA6" w:rsidRPr="00DA0DA6" w:rsidRDefault="00DA0DA6" w:rsidP="00DA0DA6">
      <w:pPr>
        <w:pBdr>
          <w:top w:val="nil"/>
          <w:left w:val="nil"/>
          <w:bottom w:val="nil"/>
          <w:right w:val="nil"/>
          <w:between w:val="nil"/>
        </w:pBdr>
        <w:spacing w:line="360" w:lineRule="auto"/>
        <w:ind w:left="567" w:hanging="567"/>
        <w:jc w:val="both"/>
        <w:rPr>
          <w:color w:val="000000"/>
          <w:sz w:val="24"/>
          <w:szCs w:val="24"/>
        </w:rPr>
      </w:pPr>
    </w:p>
    <w:p w14:paraId="46659FE3" w14:textId="6B64C8BA" w:rsidR="00DA0DA6" w:rsidRDefault="00DA0DA6" w:rsidP="00DA0DA6">
      <w:pPr>
        <w:pBdr>
          <w:top w:val="nil"/>
          <w:left w:val="nil"/>
          <w:bottom w:val="nil"/>
          <w:right w:val="nil"/>
          <w:between w:val="nil"/>
        </w:pBdr>
        <w:spacing w:line="360" w:lineRule="auto"/>
        <w:ind w:left="567" w:hanging="567"/>
        <w:jc w:val="both"/>
        <w:rPr>
          <w:color w:val="000000"/>
          <w:sz w:val="24"/>
          <w:szCs w:val="24"/>
        </w:rPr>
      </w:pPr>
      <w:r w:rsidRPr="00DA0DA6">
        <w:rPr>
          <w:color w:val="000000"/>
          <w:sz w:val="24"/>
          <w:szCs w:val="24"/>
        </w:rPr>
        <w:t xml:space="preserve">ZAMIGNANI, D. R.; MEYER, S. B. *Manual revisado para categorização do Sistema Multidimensional de Categorização de Comportamentos da Interação Terapêutica </w:t>
      </w:r>
      <w:r w:rsidRPr="00DA0DA6">
        <w:rPr>
          <w:color w:val="000000"/>
          <w:sz w:val="24"/>
          <w:szCs w:val="24"/>
        </w:rPr>
        <w:lastRenderedPageBreak/>
        <w:t xml:space="preserve">– </w:t>
      </w:r>
      <w:proofErr w:type="spellStart"/>
      <w:r w:rsidRPr="00DA0DA6">
        <w:rPr>
          <w:color w:val="000000"/>
          <w:sz w:val="24"/>
          <w:szCs w:val="24"/>
        </w:rPr>
        <w:t>SiMCCIT</w:t>
      </w:r>
      <w:proofErr w:type="spellEnd"/>
      <w:r w:rsidRPr="00DA0DA6">
        <w:rPr>
          <w:color w:val="000000"/>
          <w:sz w:val="24"/>
          <w:szCs w:val="24"/>
        </w:rPr>
        <w:t xml:space="preserve">*. **[Completar os dados da referência conforme o manual utilizado no </w:t>
      </w:r>
      <w:proofErr w:type="gramStart"/>
      <w:r w:rsidRPr="00DA0DA6">
        <w:rPr>
          <w:color w:val="000000"/>
          <w:sz w:val="24"/>
          <w:szCs w:val="24"/>
        </w:rPr>
        <w:t>trabalho.]</w:t>
      </w:r>
      <w:proofErr w:type="gramEnd"/>
      <w:r w:rsidRPr="00DA0DA6">
        <w:rPr>
          <w:color w:val="000000"/>
          <w:sz w:val="24"/>
          <w:szCs w:val="24"/>
        </w:rPr>
        <w:t>**</w:t>
      </w:r>
    </w:p>
    <w:p w14:paraId="393B40CB" w14:textId="77777777" w:rsidR="00372B38" w:rsidRDefault="00372B38">
      <w:pPr>
        <w:pBdr>
          <w:top w:val="nil"/>
          <w:left w:val="nil"/>
          <w:bottom w:val="nil"/>
          <w:right w:val="nil"/>
          <w:between w:val="nil"/>
        </w:pBdr>
        <w:spacing w:line="360" w:lineRule="auto"/>
        <w:ind w:right="499"/>
        <w:jc w:val="center"/>
        <w:rPr>
          <w:b/>
          <w:bCs/>
          <w:color w:val="000000"/>
          <w:sz w:val="24"/>
          <w:szCs w:val="24"/>
        </w:rPr>
      </w:pPr>
    </w:p>
    <w:p w14:paraId="31318F54" w14:textId="77777777" w:rsidR="00372B38" w:rsidRDefault="00372B38">
      <w:pPr>
        <w:pBdr>
          <w:top w:val="nil"/>
          <w:left w:val="nil"/>
          <w:bottom w:val="nil"/>
          <w:right w:val="nil"/>
          <w:between w:val="nil"/>
        </w:pBdr>
        <w:spacing w:line="360" w:lineRule="auto"/>
        <w:ind w:right="499"/>
        <w:jc w:val="both"/>
        <w:rPr>
          <w:color w:val="000000"/>
          <w:sz w:val="24"/>
          <w:szCs w:val="24"/>
        </w:rPr>
      </w:pPr>
    </w:p>
    <w:p w14:paraId="55544C5A" w14:textId="77777777" w:rsidR="00372B38" w:rsidRDefault="00372B38">
      <w:pPr>
        <w:spacing w:line="360" w:lineRule="auto"/>
        <w:rPr>
          <w:b/>
          <w:bCs/>
          <w:sz w:val="24"/>
          <w:szCs w:val="24"/>
        </w:rPr>
      </w:pPr>
    </w:p>
    <w:sectPr w:rsidR="00372B38">
      <w:pgSz w:w="11920" w:h="16840"/>
      <w:pgMar w:top="1417" w:right="1701" w:bottom="1417" w:left="1701" w:header="708" w:footer="708" w:gutter="0"/>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Luciana" w:date="2026-08-25T16:10:00Z" w:initials="L">
    <w:p w14:paraId="64770D58" w14:textId="366C3EFF" w:rsidR="004D13E1" w:rsidRDefault="004D13E1">
      <w:pPr>
        <w:pStyle w:val="Textodecomentrio"/>
      </w:pPr>
      <w:r>
        <w:rPr>
          <w:rStyle w:val="Refdecomentrio"/>
        </w:rPr>
        <w:annotationRef/>
      </w:r>
      <w:r>
        <w:t>EXCLUIR POSTERIORMENTE</w:t>
      </w:r>
    </w:p>
  </w:comment>
  <w:comment w:id="1" w:author="Luciana" w:date="2026-09-15T13:16:00Z" w:initials="L">
    <w:p w14:paraId="6FFCA30F" w14:textId="7600566C" w:rsidR="00425519" w:rsidRPr="00213CDE" w:rsidRDefault="00425519" w:rsidP="00425519">
      <w:pPr>
        <w:widowControl/>
        <w:spacing w:before="100" w:beforeAutospacing="1" w:after="100" w:afterAutospacing="1"/>
        <w:rPr>
          <w:sz w:val="24"/>
          <w:szCs w:val="24"/>
        </w:rPr>
      </w:pPr>
      <w:r>
        <w:rPr>
          <w:rStyle w:val="Refdecomentrio"/>
        </w:rPr>
        <w:annotationRef/>
      </w:r>
      <w:r>
        <w:rPr>
          <w:sz w:val="24"/>
          <w:szCs w:val="24"/>
        </w:rPr>
        <w:t>INCLUIR</w:t>
      </w:r>
      <w:r w:rsidRPr="00213CDE">
        <w:rPr>
          <w:sz w:val="24"/>
          <w:szCs w:val="24"/>
        </w:rPr>
        <w:t xml:space="preserve"> no relatório uma imagem da tela, com legenda semelhante a:</w:t>
      </w:r>
      <w:r w:rsidRPr="00213CDE">
        <w:rPr>
          <w:sz w:val="24"/>
          <w:szCs w:val="24"/>
        </w:rPr>
        <w:br/>
      </w:r>
      <w:r w:rsidRPr="00213CDE">
        <w:rPr>
          <w:i/>
          <w:iCs/>
          <w:sz w:val="24"/>
          <w:szCs w:val="24"/>
        </w:rPr>
        <w:t>“Figura 1 – Exemplo da tela apresentada aos participantes.”</w:t>
      </w:r>
      <w:r w:rsidRPr="00213CDE">
        <w:rPr>
          <w:sz w:val="24"/>
          <w:szCs w:val="24"/>
        </w:rPr>
        <w:t xml:space="preserve"> </w:t>
      </w:r>
      <w:r>
        <w:rPr>
          <w:sz w:val="24"/>
          <w:szCs w:val="24"/>
        </w:rPr>
        <w:t xml:space="preserve"> </w:t>
      </w:r>
      <w:r w:rsidRPr="00C42E3A">
        <w:rPr>
          <w:b/>
          <w:color w:val="FF0000"/>
          <w:sz w:val="24"/>
          <w:szCs w:val="24"/>
        </w:rPr>
        <w:t>Ver orientação do dia 01/09</w:t>
      </w:r>
    </w:p>
    <w:p w14:paraId="6D0E6079" w14:textId="5B97F771" w:rsidR="00425519" w:rsidRDefault="00425519">
      <w:pPr>
        <w:pStyle w:val="Textodecomentrio"/>
      </w:pPr>
    </w:p>
  </w:comment>
  <w:comment w:id="3" w:author="Luciana" w:date="2026-09-01T14:48:00Z" w:initials="L">
    <w:p w14:paraId="5D12B239" w14:textId="77777777" w:rsidR="00867B06" w:rsidRDefault="00867B06">
      <w:pPr>
        <w:pStyle w:val="Textodecomentrio"/>
      </w:pPr>
      <w:r>
        <w:rPr>
          <w:rStyle w:val="Refdecomentrio"/>
        </w:rPr>
        <w:annotationRef/>
      </w:r>
      <w:r>
        <w:t xml:space="preserve">Inserir o </w:t>
      </w:r>
      <w:proofErr w:type="spellStart"/>
      <w:r>
        <w:t>prompt</w:t>
      </w:r>
      <w:proofErr w:type="spellEnd"/>
      <w:r>
        <w:t xml:space="preserve"> que será utilizado.</w:t>
      </w:r>
    </w:p>
    <w:p w14:paraId="5296CBD3" w14:textId="77777777" w:rsidR="00867B06" w:rsidRDefault="00867B06">
      <w:pPr>
        <w:pStyle w:val="Textodecomentrio"/>
      </w:pPr>
    </w:p>
    <w:p w14:paraId="2A8ECA19" w14:textId="799409A0" w:rsidR="00867B06" w:rsidRDefault="00867B06">
      <w:pPr>
        <w:pStyle w:val="Textodecomentrio"/>
      </w:pPr>
      <w:r>
        <w:t xml:space="preserve">Usar o manual como anexo (contexto). </w:t>
      </w:r>
    </w:p>
  </w:comment>
  <w:comment w:id="4" w:author="Luciana" w:date="2026-09-15T12:59:00Z" w:initials="L">
    <w:p w14:paraId="4BF5F030" w14:textId="39D97523" w:rsidR="00035C45" w:rsidRDefault="00035C45">
      <w:pPr>
        <w:pStyle w:val="Textodecomentrio"/>
      </w:pPr>
      <w:r>
        <w:rPr>
          <w:rStyle w:val="Refdecomentrio"/>
        </w:rPr>
        <w:annotationRef/>
      </w:r>
      <w:r w:rsidRPr="00035C45">
        <w:rPr>
          <w:sz w:val="24"/>
          <w:szCs w:val="24"/>
        </w:rPr>
        <w:t>Inserir, neste es</w:t>
      </w:r>
      <w:r>
        <w:rPr>
          <w:sz w:val="24"/>
          <w:szCs w:val="24"/>
        </w:rPr>
        <w:t>paço, os 30 diálogos numerados, após a validação do professor</w:t>
      </w:r>
    </w:p>
  </w:comment>
  <w:comment w:id="5" w:author="Luciana" w:date="2026-09-15T13:33:00Z" w:initials="L">
    <w:p w14:paraId="6E8BCC22" w14:textId="4D227FD3" w:rsidR="0038174D" w:rsidRDefault="0038174D">
      <w:pPr>
        <w:pStyle w:val="Textodecomentrio"/>
      </w:pPr>
      <w:r>
        <w:rPr>
          <w:rStyle w:val="Refdecomentrio"/>
        </w:rPr>
        <w:annotationRef/>
      </w:r>
      <w:r>
        <w:t>Como faz esse cálculo???</w:t>
      </w:r>
    </w:p>
  </w:comment>
  <w:comment w:id="6" w:author="Luciana" w:date="2026-09-15T13:35:00Z" w:initials="L">
    <w:p w14:paraId="20E70EF0" w14:textId="1333D28B" w:rsidR="0038174D" w:rsidRDefault="0038174D">
      <w:pPr>
        <w:pStyle w:val="Textodecomentrio"/>
      </w:pPr>
      <w:r>
        <w:rPr>
          <w:rStyle w:val="Refdecomentrio"/>
        </w:rPr>
        <w:annotationRef/>
      </w:r>
      <w:r>
        <w:t>Como calculo isso??</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4770D58" w15:done="0"/>
  <w15:commentEx w15:paraId="6D0E6079" w15:done="0"/>
  <w15:commentEx w15:paraId="2A8ECA19" w15:done="0"/>
  <w15:commentEx w15:paraId="4BF5F030" w15:done="0"/>
  <w15:commentEx w15:paraId="6E8BCC22" w15:done="0"/>
  <w15:commentEx w15:paraId="20E70EF0"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2F491E" w14:textId="77777777" w:rsidR="00162172" w:rsidRDefault="00162172">
      <w:r>
        <w:separator/>
      </w:r>
    </w:p>
  </w:endnote>
  <w:endnote w:type="continuationSeparator" w:id="0">
    <w:p w14:paraId="03F95676" w14:textId="77777777" w:rsidR="00162172" w:rsidRDefault="00162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8F97F848-4C1C-499F-A80A-10F324868272}"/>
  </w:font>
  <w:font w:name="Aptos">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embedRegular r:id="rId2" w:fontKey="{943013D7-8C7A-493C-AE02-D73C132D9A9B}"/>
  </w:font>
  <w:font w:name="Calibri">
    <w:panose1 w:val="020F0502020204030204"/>
    <w:charset w:val="00"/>
    <w:family w:val="swiss"/>
    <w:pitch w:val="variable"/>
    <w:sig w:usb0="E0002AFF" w:usb1="4000ACFF" w:usb2="00000001" w:usb3="00000000" w:csb0="000001FF" w:csb1="00000000"/>
    <w:embedRegular r:id="rId3" w:fontKey="{579EDCF1-ED4E-43A5-A9C8-C0F29D4F97CB}"/>
  </w:font>
  <w:font w:name="Cambria">
    <w:panose1 w:val="02040503050406030204"/>
    <w:charset w:val="00"/>
    <w:family w:val="roman"/>
    <w:pitch w:val="variable"/>
    <w:sig w:usb0="E00006FF" w:usb1="420024FF" w:usb2="02000000" w:usb3="00000000" w:csb0="0000019F" w:csb1="00000000"/>
    <w:embedRegular r:id="rId4" w:fontKey="{71754174-451F-40CA-9D44-563F658898D8}"/>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DC51F7" w14:textId="77777777" w:rsidR="00162172" w:rsidRDefault="00162172">
      <w:r>
        <w:separator/>
      </w:r>
    </w:p>
  </w:footnote>
  <w:footnote w:type="continuationSeparator" w:id="0">
    <w:p w14:paraId="42550F05" w14:textId="77777777" w:rsidR="00162172" w:rsidRDefault="0016217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65D8CF" w14:textId="77777777" w:rsidR="00372B38" w:rsidRDefault="00F377A5">
    <w:pPr>
      <w:pBdr>
        <w:top w:val="nil"/>
        <w:left w:val="nil"/>
        <w:bottom w:val="nil"/>
        <w:right w:val="nil"/>
        <w:between w:val="nil"/>
      </w:pBdr>
      <w:spacing w:line="14" w:lineRule="auto"/>
      <w:rPr>
        <w:color w:val="000000"/>
        <w:sz w:val="20"/>
        <w:szCs w:val="20"/>
      </w:rPr>
    </w:pPr>
    <w:r>
      <w:rPr>
        <w:noProof/>
        <w:color w:val="000000"/>
        <w:sz w:val="24"/>
        <w:szCs w:val="24"/>
      </w:rPr>
      <w:drawing>
        <wp:anchor distT="0" distB="0" distL="0" distR="0" simplePos="0" relativeHeight="251658240" behindDoc="1" locked="0" layoutInCell="1" hidden="0" allowOverlap="1" wp14:anchorId="291F5D17" wp14:editId="3342F5E0">
          <wp:simplePos x="0" y="0"/>
          <wp:positionH relativeFrom="margin">
            <wp:align>left</wp:align>
          </wp:positionH>
          <wp:positionV relativeFrom="topMargin">
            <wp:posOffset>171450</wp:posOffset>
          </wp:positionV>
          <wp:extent cx="1289538" cy="62865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89538" cy="628650"/>
                  </a:xfrm>
                  <a:prstGeom prst="rect">
                    <a:avLst/>
                  </a:prstGeom>
                  <a:ln/>
                </pic:spPr>
              </pic:pic>
            </a:graphicData>
          </a:graphic>
        </wp:anchor>
      </w:drawing>
    </w:r>
    <w:r>
      <w:rPr>
        <w:noProof/>
        <w:color w:val="000000"/>
        <w:sz w:val="24"/>
        <w:szCs w:val="24"/>
      </w:rPr>
      <mc:AlternateContent>
        <mc:Choice Requires="wps">
          <w:drawing>
            <wp:anchor distT="0" distB="0" distL="0" distR="0" simplePos="0" relativeHeight="251659264" behindDoc="1" locked="0" layoutInCell="1" hidden="0" allowOverlap="1" wp14:anchorId="2ADF66E5" wp14:editId="577B34D5">
              <wp:simplePos x="0" y="0"/>
              <wp:positionH relativeFrom="page">
                <wp:posOffset>3302000</wp:posOffset>
              </wp:positionH>
              <wp:positionV relativeFrom="topMargin">
                <wp:posOffset>118747</wp:posOffset>
              </wp:positionV>
              <wp:extent cx="3378835" cy="754018"/>
              <wp:effectExtent l="0" t="0" r="0" b="0"/>
              <wp:wrapNone/>
              <wp:docPr id="1" name="Retângulo 1"/>
              <wp:cNvGraphicFramePr/>
              <a:graphic xmlns:a="http://schemas.openxmlformats.org/drawingml/2006/main">
                <a:graphicData uri="http://schemas.microsoft.com/office/word/2010/wordprocessingShape">
                  <wps:wsp>
                    <wps:cNvSpPr/>
                    <wps:spPr>
                      <a:xfrm>
                        <a:off x="3675633" y="3419955"/>
                        <a:ext cx="3340735" cy="720090"/>
                      </a:xfrm>
                      <a:prstGeom prst="rect">
                        <a:avLst/>
                      </a:prstGeom>
                      <a:noFill/>
                      <a:ln>
                        <a:noFill/>
                      </a:ln>
                    </wps:spPr>
                    <wps:txbx>
                      <w:txbxContent>
                        <w:p w14:paraId="2CA6C0D2" w14:textId="77777777" w:rsidR="00372B38" w:rsidRDefault="00F377A5">
                          <w:pPr>
                            <w:spacing w:before="10"/>
                            <w:ind w:left="20" w:right="17" w:firstLine="60"/>
                            <w:jc w:val="right"/>
                            <w:textDirection w:val="btLr"/>
                          </w:pPr>
                          <w:r>
                            <w:rPr>
                              <w:color w:val="000000"/>
                              <w:sz w:val="20"/>
                            </w:rPr>
                            <w:t xml:space="preserve">Centro Universitário de Brasília – CEUB </w:t>
                          </w:r>
                        </w:p>
                        <w:p w14:paraId="14401248" w14:textId="77777777" w:rsidR="00372B38" w:rsidRDefault="00F377A5">
                          <w:pPr>
                            <w:spacing w:before="10"/>
                            <w:ind w:left="20" w:right="17" w:firstLine="60"/>
                            <w:jc w:val="right"/>
                            <w:textDirection w:val="btLr"/>
                          </w:pPr>
                          <w:r>
                            <w:rPr>
                              <w:color w:val="000000"/>
                              <w:sz w:val="20"/>
                            </w:rPr>
                            <w:t xml:space="preserve">Faculdade de Ciências da Educação e Saúde – FACES </w:t>
                          </w:r>
                        </w:p>
                        <w:p w14:paraId="790A0D66" w14:textId="77777777" w:rsidR="00372B38" w:rsidRDefault="00F377A5">
                          <w:pPr>
                            <w:spacing w:before="10"/>
                            <w:ind w:left="20" w:right="17" w:firstLine="60"/>
                            <w:jc w:val="right"/>
                            <w:textDirection w:val="btLr"/>
                          </w:pPr>
                          <w:r>
                            <w:rPr>
                              <w:color w:val="000000"/>
                              <w:sz w:val="20"/>
                            </w:rPr>
                            <w:t>Estágio Básico III</w:t>
                          </w:r>
                        </w:p>
                        <w:p w14:paraId="11B0F992" w14:textId="77777777" w:rsidR="00372B38" w:rsidRDefault="00F377A5">
                          <w:pPr>
                            <w:spacing w:before="10"/>
                            <w:ind w:left="20" w:right="17" w:firstLine="60"/>
                            <w:jc w:val="right"/>
                            <w:textDirection w:val="btLr"/>
                          </w:pPr>
                          <w:r>
                            <w:rPr>
                              <w:color w:val="000000"/>
                              <w:sz w:val="20"/>
                            </w:rPr>
                            <w:t>Curso de Psicologia</w:t>
                          </w:r>
                        </w:p>
                      </w:txbxContent>
                    </wps:txbx>
                    <wps:bodyPr spcFirstLastPara="1" wrap="square" lIns="0" tIns="0" rIns="0" bIns="0" anchor="t" anchorCtr="0">
                      <a:noAutofit/>
                    </wps:bodyPr>
                  </wps:wsp>
                </a:graphicData>
              </a:graphic>
            </wp:anchor>
          </w:drawing>
        </mc:Choice>
        <mc:Fallback>
          <w:pict>
            <v:rect w14:anchorId="2ADF66E5" id="Retângulo 1" o:spid="_x0000_s1026" style="position:absolute;margin-left:260pt;margin-top:9.35pt;width:266.05pt;height:59.35pt;z-index:-251657216;visibility:visible;mso-wrap-style:square;mso-wrap-distance-left:0;mso-wrap-distance-top:0;mso-wrap-distance-right:0;mso-wrap-distance-bottom:0;mso-position-horizontal:absolute;mso-position-horizontal-relative:page;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pfGzgEAAHEDAAAOAAAAZHJzL2Uyb0RvYy54bWysU9uO0zAQfUfiHyy/06SbbUujpivEqghp&#10;BdUufIDr2I0l3/C4Tfo7/Ao/xthJd7m8IV6cM/Zo5pw5k83dYDQ5iwDK2YbOZyUlwnLXKnts6Ncv&#10;uzdvKYHIbMu0s6KhFwH0bvv61ab3tbhxndOtCASLWKh739AuRl8XBfBOGAYz54XFR+mCYRHDcCza&#10;wHqsbnRxU5bLoneh9cFxAYC39+Mj3eb6UgoeP0sJIhLdUOQW8xnyeUhnsd2w+hiY7xSfaLB/YGGY&#10;stj0udQ9i4ycgvqrlFE8OHAyzrgzhZNScZE1oJp5+Yeap455kbXgcMA/jwn+X1n+6bwPRLXoHSWW&#10;GbToUcQf3+3xpB2Zp/n0HmpMe/L7MEWAMIkdZDDpizLI0NBquVosq4qSC+Lb+Xq9WIzzFUMkPCVU&#10;t+WqWlDCMWOF9q2zAcVLJR8gfhDOkAQaGtC/PFZ2foCI3TH1mpIaW7dTWmcPtf3tAhPTTZHIj3QT&#10;isNhmDQcXHtB5eD5TmGvBwZxzwJ6j3PocR8aCt9OLAhK9EeLA0/LcwXhCg5XwCzvHK5VpGSE72Ne&#10;spHTu1N0UmX+icXYeiKHvmZZ0w6mxfk1zlkvf8r2JwAAAP//AwBQSwMEFAAGAAgAAAAhAP3ELHTh&#10;AAAACwEAAA8AAABkcnMvZG93bnJldi54bWxMj01PwzAMhu+T+A+Rkbht6QZjXWk6TXxoHGFDGtyy&#10;xrQViVM12Vr49XgnuNl6Xz1+nK8GZ8UJu9B4UjCdJCCQSm8aqhS87Z7GKYgQNRltPaGCbwywKi5G&#10;uc6M7+kVT9tYCYZQyLSCOsY2kzKUNTodJr5F4uzTd05HXrtKmk73DHdWzpLkVjrdEF+odYv3NZZf&#10;26NTsEnb9fuz/+kr+/ix2b/slw+7ZVTq6nJY34GIOMS/Mpz1WR0Kdjr4I5kgrII547nKQboAcS4k&#10;89kUxIGn68UNyCKX/38ofgEAAP//AwBQSwECLQAUAAYACAAAACEAtoM4kv4AAADhAQAAEwAAAAAA&#10;AAAAAAAAAAAAAAAAW0NvbnRlbnRfVHlwZXNdLnhtbFBLAQItABQABgAIAAAAIQA4/SH/1gAAAJQB&#10;AAALAAAAAAAAAAAAAAAAAC8BAABfcmVscy8ucmVsc1BLAQItABQABgAIAAAAIQCmFpfGzgEAAHED&#10;AAAOAAAAAAAAAAAAAAAAAC4CAABkcnMvZTJvRG9jLnhtbFBLAQItABQABgAIAAAAIQD9xCx04QAA&#10;AAsBAAAPAAAAAAAAAAAAAAAAACgEAABkcnMvZG93bnJldi54bWxQSwUGAAAAAAQABADzAAAANgUA&#10;AAAA&#10;" filled="f" stroked="f">
              <v:textbox inset="0,0,0,0">
                <w:txbxContent>
                  <w:p w14:paraId="2CA6C0D2" w14:textId="77777777" w:rsidR="00372B38" w:rsidRDefault="00F377A5">
                    <w:pPr>
                      <w:spacing w:before="10"/>
                      <w:ind w:left="20" w:right="17" w:firstLine="60"/>
                      <w:jc w:val="right"/>
                      <w:textDirection w:val="btLr"/>
                    </w:pPr>
                    <w:r>
                      <w:rPr>
                        <w:color w:val="000000"/>
                        <w:sz w:val="20"/>
                      </w:rPr>
                      <w:t xml:space="preserve">Centro Universitário de Brasília – CEUB </w:t>
                    </w:r>
                  </w:p>
                  <w:p w14:paraId="14401248" w14:textId="77777777" w:rsidR="00372B38" w:rsidRDefault="00F377A5">
                    <w:pPr>
                      <w:spacing w:before="10"/>
                      <w:ind w:left="20" w:right="17" w:firstLine="60"/>
                      <w:jc w:val="right"/>
                      <w:textDirection w:val="btLr"/>
                    </w:pPr>
                    <w:r>
                      <w:rPr>
                        <w:color w:val="000000"/>
                        <w:sz w:val="20"/>
                      </w:rPr>
                      <w:t xml:space="preserve">Faculdade de Ciências da Educação e Saúde – FACES </w:t>
                    </w:r>
                  </w:p>
                  <w:p w14:paraId="790A0D66" w14:textId="77777777" w:rsidR="00372B38" w:rsidRDefault="00F377A5">
                    <w:pPr>
                      <w:spacing w:before="10"/>
                      <w:ind w:left="20" w:right="17" w:firstLine="60"/>
                      <w:jc w:val="right"/>
                      <w:textDirection w:val="btLr"/>
                    </w:pPr>
                    <w:r>
                      <w:rPr>
                        <w:color w:val="000000"/>
                        <w:sz w:val="20"/>
                      </w:rPr>
                      <w:t>Estágio Básico III</w:t>
                    </w:r>
                  </w:p>
                  <w:p w14:paraId="11B0F992" w14:textId="77777777" w:rsidR="00372B38" w:rsidRDefault="00F377A5">
                    <w:pPr>
                      <w:spacing w:before="10"/>
                      <w:ind w:left="20" w:right="17" w:firstLine="60"/>
                      <w:jc w:val="right"/>
                      <w:textDirection w:val="btLr"/>
                    </w:pPr>
                    <w:r>
                      <w:rPr>
                        <w:color w:val="000000"/>
                        <w:sz w:val="20"/>
                      </w:rPr>
                      <w:t>Curso de Psicologia</w:t>
                    </w:r>
                  </w:p>
                </w:txbxContent>
              </v:textbox>
              <w10:wrap anchorx="page" anchory="margin"/>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63F96"/>
    <w:multiLevelType w:val="multilevel"/>
    <w:tmpl w:val="419A0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9D5561"/>
    <w:multiLevelType w:val="multilevel"/>
    <w:tmpl w:val="7B84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B943B4"/>
    <w:multiLevelType w:val="multilevel"/>
    <w:tmpl w:val="29B2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uciana">
    <w15:presenceInfo w15:providerId="None" w15:userId="Lucian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B38"/>
    <w:rsid w:val="00035C45"/>
    <w:rsid w:val="000634BE"/>
    <w:rsid w:val="000743E6"/>
    <w:rsid w:val="00095ADB"/>
    <w:rsid w:val="00106EC3"/>
    <w:rsid w:val="00130105"/>
    <w:rsid w:val="001457AE"/>
    <w:rsid w:val="00150A06"/>
    <w:rsid w:val="00162172"/>
    <w:rsid w:val="001778B1"/>
    <w:rsid w:val="00191984"/>
    <w:rsid w:val="001C5CB9"/>
    <w:rsid w:val="00317B1A"/>
    <w:rsid w:val="00372B38"/>
    <w:rsid w:val="0038174D"/>
    <w:rsid w:val="0039630C"/>
    <w:rsid w:val="00425519"/>
    <w:rsid w:val="00465FD4"/>
    <w:rsid w:val="004D13E1"/>
    <w:rsid w:val="004D1D3B"/>
    <w:rsid w:val="004E3614"/>
    <w:rsid w:val="00573A1B"/>
    <w:rsid w:val="00595A2C"/>
    <w:rsid w:val="006912BD"/>
    <w:rsid w:val="006B2CF4"/>
    <w:rsid w:val="006B729A"/>
    <w:rsid w:val="007266E6"/>
    <w:rsid w:val="00727A10"/>
    <w:rsid w:val="007C5BFB"/>
    <w:rsid w:val="00832EF6"/>
    <w:rsid w:val="00867B06"/>
    <w:rsid w:val="0087216E"/>
    <w:rsid w:val="00A51CA9"/>
    <w:rsid w:val="00B37C39"/>
    <w:rsid w:val="00C4031F"/>
    <w:rsid w:val="00C42E3A"/>
    <w:rsid w:val="00C71E1B"/>
    <w:rsid w:val="00CB5350"/>
    <w:rsid w:val="00D32C13"/>
    <w:rsid w:val="00D92D5E"/>
    <w:rsid w:val="00DA0748"/>
    <w:rsid w:val="00DA0DA6"/>
    <w:rsid w:val="00DB3420"/>
    <w:rsid w:val="00DB3D66"/>
    <w:rsid w:val="00E6136E"/>
    <w:rsid w:val="00EB095F"/>
    <w:rsid w:val="00F377A5"/>
    <w:rsid w:val="00FD6F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FBF8F"/>
  <w15:docId w15:val="{F71B57E2-FCC5-4867-B009-7465F2F58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pt-BR" w:eastAsia="pt-BR"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widowControl/>
      <w:spacing w:before="360" w:after="80" w:line="278" w:lineRule="auto"/>
      <w:outlineLvl w:val="0"/>
    </w:pPr>
    <w:rPr>
      <w:rFonts w:ascii="Play" w:eastAsia="Play" w:hAnsi="Play" w:cs="Play"/>
      <w:color w:val="0F4761"/>
      <w:sz w:val="40"/>
      <w:szCs w:val="40"/>
    </w:rPr>
  </w:style>
  <w:style w:type="paragraph" w:styleId="Ttulo2">
    <w:name w:val="heading 2"/>
    <w:basedOn w:val="Normal"/>
    <w:next w:val="Normal"/>
    <w:pPr>
      <w:keepNext/>
      <w:keepLines/>
      <w:widowControl/>
      <w:spacing w:before="160" w:after="80" w:line="278" w:lineRule="auto"/>
      <w:outlineLvl w:val="1"/>
    </w:pPr>
    <w:rPr>
      <w:rFonts w:ascii="Play" w:eastAsia="Play" w:hAnsi="Play" w:cs="Play"/>
      <w:color w:val="0F4761"/>
      <w:sz w:val="32"/>
      <w:szCs w:val="32"/>
    </w:rPr>
  </w:style>
  <w:style w:type="paragraph" w:styleId="Ttulo3">
    <w:name w:val="heading 3"/>
    <w:basedOn w:val="Normal"/>
    <w:next w:val="Normal"/>
    <w:pPr>
      <w:keepNext/>
      <w:keepLines/>
      <w:widowControl/>
      <w:spacing w:before="160" w:after="80" w:line="278" w:lineRule="auto"/>
      <w:outlineLvl w:val="2"/>
    </w:pPr>
    <w:rPr>
      <w:rFonts w:ascii="Aptos" w:eastAsia="Aptos" w:hAnsi="Aptos" w:cs="Aptos"/>
      <w:color w:val="0F4761"/>
      <w:sz w:val="28"/>
      <w:szCs w:val="28"/>
    </w:rPr>
  </w:style>
  <w:style w:type="paragraph" w:styleId="Ttulo4">
    <w:name w:val="heading 4"/>
    <w:basedOn w:val="Normal"/>
    <w:next w:val="Normal"/>
    <w:pPr>
      <w:keepNext/>
      <w:keepLines/>
      <w:widowControl/>
      <w:spacing w:before="80" w:after="40" w:line="278" w:lineRule="auto"/>
      <w:outlineLvl w:val="3"/>
    </w:pPr>
    <w:rPr>
      <w:rFonts w:ascii="Aptos" w:eastAsia="Aptos" w:hAnsi="Aptos" w:cs="Aptos"/>
      <w:i/>
      <w:iCs/>
      <w:color w:val="0F4761"/>
      <w:sz w:val="24"/>
      <w:szCs w:val="24"/>
    </w:rPr>
  </w:style>
  <w:style w:type="paragraph" w:styleId="Ttulo5">
    <w:name w:val="heading 5"/>
    <w:basedOn w:val="Normal"/>
    <w:next w:val="Normal"/>
    <w:pPr>
      <w:keepNext/>
      <w:keepLines/>
      <w:widowControl/>
      <w:spacing w:before="80" w:after="40" w:line="278" w:lineRule="auto"/>
      <w:outlineLvl w:val="4"/>
    </w:pPr>
    <w:rPr>
      <w:rFonts w:ascii="Aptos" w:eastAsia="Aptos" w:hAnsi="Aptos" w:cs="Aptos"/>
      <w:color w:val="0F4761"/>
      <w:sz w:val="24"/>
      <w:szCs w:val="24"/>
    </w:rPr>
  </w:style>
  <w:style w:type="paragraph" w:styleId="Ttulo6">
    <w:name w:val="heading 6"/>
    <w:basedOn w:val="Normal"/>
    <w:next w:val="Normal"/>
    <w:pPr>
      <w:keepNext/>
      <w:keepLines/>
      <w:widowControl/>
      <w:spacing w:before="40" w:line="278" w:lineRule="auto"/>
      <w:outlineLvl w:val="5"/>
    </w:pPr>
    <w:rPr>
      <w:rFonts w:ascii="Aptos" w:eastAsia="Aptos" w:hAnsi="Aptos" w:cs="Aptos"/>
      <w:i/>
      <w:iCs/>
      <w:color w:val="595959"/>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widowControl/>
      <w:spacing w:after="80"/>
    </w:pPr>
    <w:rPr>
      <w:rFonts w:ascii="Play" w:eastAsia="Play" w:hAnsi="Play" w:cs="Play"/>
      <w:sz w:val="56"/>
      <w:szCs w:val="56"/>
    </w:rPr>
  </w:style>
  <w:style w:type="paragraph" w:styleId="Subttulo">
    <w:name w:val="Subtitle"/>
    <w:basedOn w:val="Normal"/>
    <w:next w:val="Normal"/>
    <w:pPr>
      <w:widowControl/>
      <w:spacing w:after="160" w:line="278" w:lineRule="auto"/>
    </w:pPr>
    <w:rPr>
      <w:rFonts w:ascii="Aptos" w:eastAsia="Aptos" w:hAnsi="Aptos" w:cs="Aptos"/>
      <w:color w:val="595959"/>
      <w:sz w:val="28"/>
      <w:szCs w:val="28"/>
    </w:rPr>
  </w:style>
  <w:style w:type="table" w:customStyle="1" w:styleId="a">
    <w:basedOn w:val="TableNormal"/>
    <w:tblPr>
      <w:tblStyleRowBandSize w:val="1"/>
      <w:tblStyleColBandSize w:val="1"/>
      <w:tblCellMar>
        <w:top w:w="0" w:type="dxa"/>
        <w:left w:w="115" w:type="dxa"/>
        <w:bottom w:w="0" w:type="dxa"/>
        <w:right w:w="115" w:type="dxa"/>
      </w:tblCellMar>
    </w:tblPr>
  </w:style>
  <w:style w:type="paragraph" w:customStyle="1" w:styleId="isselectedend">
    <w:name w:val="isselectedend"/>
    <w:basedOn w:val="Normal"/>
    <w:rsid w:val="007C5BFB"/>
    <w:pPr>
      <w:widowControl/>
      <w:spacing w:before="100" w:beforeAutospacing="1" w:after="100" w:afterAutospacing="1"/>
    </w:pPr>
    <w:rPr>
      <w:sz w:val="24"/>
      <w:szCs w:val="24"/>
    </w:rPr>
  </w:style>
  <w:style w:type="paragraph" w:styleId="NormalWeb">
    <w:name w:val="Normal (Web)"/>
    <w:basedOn w:val="Normal"/>
    <w:uiPriority w:val="99"/>
    <w:unhideWhenUsed/>
    <w:rsid w:val="007C5BFB"/>
    <w:pPr>
      <w:widowControl/>
      <w:spacing w:before="100" w:beforeAutospacing="1" w:after="100" w:afterAutospacing="1"/>
    </w:pPr>
    <w:rPr>
      <w:sz w:val="24"/>
      <w:szCs w:val="24"/>
    </w:rPr>
  </w:style>
  <w:style w:type="character" w:styleId="Forte">
    <w:name w:val="Strong"/>
    <w:basedOn w:val="Fontepargpadro"/>
    <w:uiPriority w:val="22"/>
    <w:qFormat/>
    <w:rsid w:val="007C5BFB"/>
    <w:rPr>
      <w:b/>
      <w:bCs/>
    </w:rPr>
  </w:style>
  <w:style w:type="character" w:styleId="Refdecomentrio">
    <w:name w:val="annotation reference"/>
    <w:basedOn w:val="Fontepargpadro"/>
    <w:uiPriority w:val="99"/>
    <w:semiHidden/>
    <w:unhideWhenUsed/>
    <w:rsid w:val="004E3614"/>
    <w:rPr>
      <w:sz w:val="16"/>
      <w:szCs w:val="16"/>
    </w:rPr>
  </w:style>
  <w:style w:type="paragraph" w:styleId="Textodecomentrio">
    <w:name w:val="annotation text"/>
    <w:basedOn w:val="Normal"/>
    <w:link w:val="TextodecomentrioChar"/>
    <w:uiPriority w:val="99"/>
    <w:semiHidden/>
    <w:unhideWhenUsed/>
    <w:rsid w:val="004E3614"/>
    <w:rPr>
      <w:sz w:val="20"/>
      <w:szCs w:val="20"/>
    </w:rPr>
  </w:style>
  <w:style w:type="character" w:customStyle="1" w:styleId="TextodecomentrioChar">
    <w:name w:val="Texto de comentário Char"/>
    <w:basedOn w:val="Fontepargpadro"/>
    <w:link w:val="Textodecomentrio"/>
    <w:uiPriority w:val="99"/>
    <w:semiHidden/>
    <w:rsid w:val="004E3614"/>
    <w:rPr>
      <w:sz w:val="20"/>
      <w:szCs w:val="20"/>
    </w:rPr>
  </w:style>
  <w:style w:type="paragraph" w:styleId="Assuntodocomentrio">
    <w:name w:val="annotation subject"/>
    <w:basedOn w:val="Textodecomentrio"/>
    <w:next w:val="Textodecomentrio"/>
    <w:link w:val="AssuntodocomentrioChar"/>
    <w:uiPriority w:val="99"/>
    <w:semiHidden/>
    <w:unhideWhenUsed/>
    <w:rsid w:val="004E3614"/>
    <w:rPr>
      <w:b/>
      <w:bCs/>
    </w:rPr>
  </w:style>
  <w:style w:type="character" w:customStyle="1" w:styleId="AssuntodocomentrioChar">
    <w:name w:val="Assunto do comentário Char"/>
    <w:basedOn w:val="TextodecomentrioChar"/>
    <w:link w:val="Assuntodocomentrio"/>
    <w:uiPriority w:val="99"/>
    <w:semiHidden/>
    <w:rsid w:val="004E3614"/>
    <w:rPr>
      <w:b/>
      <w:bCs/>
      <w:sz w:val="20"/>
      <w:szCs w:val="20"/>
    </w:rPr>
  </w:style>
  <w:style w:type="paragraph" w:styleId="Textodebalo">
    <w:name w:val="Balloon Text"/>
    <w:basedOn w:val="Normal"/>
    <w:link w:val="TextodebaloChar"/>
    <w:uiPriority w:val="99"/>
    <w:semiHidden/>
    <w:unhideWhenUsed/>
    <w:rsid w:val="004E3614"/>
    <w:rPr>
      <w:rFonts w:ascii="Segoe UI" w:hAnsi="Segoe UI" w:cs="Segoe UI"/>
      <w:sz w:val="18"/>
      <w:szCs w:val="18"/>
    </w:rPr>
  </w:style>
  <w:style w:type="character" w:customStyle="1" w:styleId="TextodebaloChar">
    <w:name w:val="Texto de balão Char"/>
    <w:basedOn w:val="Fontepargpadro"/>
    <w:link w:val="Textodebalo"/>
    <w:uiPriority w:val="99"/>
    <w:semiHidden/>
    <w:rsid w:val="004E3614"/>
    <w:rPr>
      <w:rFonts w:ascii="Segoe UI" w:hAnsi="Segoe UI" w:cs="Segoe UI"/>
      <w:sz w:val="18"/>
      <w:szCs w:val="18"/>
    </w:rPr>
  </w:style>
  <w:style w:type="character" w:customStyle="1" w:styleId="text-token-text-primary">
    <w:name w:val="text-token-text-primary"/>
    <w:basedOn w:val="Fontepargpadro"/>
    <w:rsid w:val="00DA0748"/>
  </w:style>
  <w:style w:type="paragraph" w:customStyle="1" w:styleId="pdq2pgselectionanchorcontainer">
    <w:name w:val="pdq2pg_selectionanchorcontainer"/>
    <w:basedOn w:val="Normal"/>
    <w:rsid w:val="004D1D3B"/>
    <w:pPr>
      <w:widowControl/>
      <w:spacing w:before="100" w:beforeAutospacing="1" w:after="100" w:afterAutospacing="1"/>
    </w:pPr>
    <w:rPr>
      <w:sz w:val="24"/>
      <w:szCs w:val="24"/>
    </w:rPr>
  </w:style>
  <w:style w:type="paragraph" w:styleId="Cabealho">
    <w:name w:val="header"/>
    <w:basedOn w:val="Normal"/>
    <w:link w:val="CabealhoChar"/>
    <w:uiPriority w:val="99"/>
    <w:unhideWhenUsed/>
    <w:rsid w:val="00E6136E"/>
    <w:pPr>
      <w:tabs>
        <w:tab w:val="center" w:pos="4252"/>
        <w:tab w:val="right" w:pos="8504"/>
      </w:tabs>
    </w:pPr>
  </w:style>
  <w:style w:type="character" w:customStyle="1" w:styleId="CabealhoChar">
    <w:name w:val="Cabeçalho Char"/>
    <w:basedOn w:val="Fontepargpadro"/>
    <w:link w:val="Cabealho"/>
    <w:uiPriority w:val="99"/>
    <w:rsid w:val="00E6136E"/>
  </w:style>
  <w:style w:type="paragraph" w:styleId="Rodap">
    <w:name w:val="footer"/>
    <w:basedOn w:val="Normal"/>
    <w:link w:val="RodapChar"/>
    <w:uiPriority w:val="99"/>
    <w:unhideWhenUsed/>
    <w:rsid w:val="00E6136E"/>
    <w:pPr>
      <w:tabs>
        <w:tab w:val="center" w:pos="4252"/>
        <w:tab w:val="right" w:pos="8504"/>
      </w:tabs>
    </w:pPr>
  </w:style>
  <w:style w:type="character" w:customStyle="1" w:styleId="RodapChar">
    <w:name w:val="Rodapé Char"/>
    <w:basedOn w:val="Fontepargpadro"/>
    <w:link w:val="Rodap"/>
    <w:uiPriority w:val="99"/>
    <w:rsid w:val="00E613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428575">
      <w:bodyDiv w:val="1"/>
      <w:marLeft w:val="0"/>
      <w:marRight w:val="0"/>
      <w:marTop w:val="0"/>
      <w:marBottom w:val="0"/>
      <w:divBdr>
        <w:top w:val="none" w:sz="0" w:space="0" w:color="auto"/>
        <w:left w:val="none" w:sz="0" w:space="0" w:color="auto"/>
        <w:bottom w:val="none" w:sz="0" w:space="0" w:color="auto"/>
        <w:right w:val="none" w:sz="0" w:space="0" w:color="auto"/>
      </w:divBdr>
    </w:div>
    <w:div w:id="93940904">
      <w:bodyDiv w:val="1"/>
      <w:marLeft w:val="0"/>
      <w:marRight w:val="0"/>
      <w:marTop w:val="0"/>
      <w:marBottom w:val="0"/>
      <w:divBdr>
        <w:top w:val="none" w:sz="0" w:space="0" w:color="auto"/>
        <w:left w:val="none" w:sz="0" w:space="0" w:color="auto"/>
        <w:bottom w:val="none" w:sz="0" w:space="0" w:color="auto"/>
        <w:right w:val="none" w:sz="0" w:space="0" w:color="auto"/>
      </w:divBdr>
    </w:div>
    <w:div w:id="154032679">
      <w:bodyDiv w:val="1"/>
      <w:marLeft w:val="0"/>
      <w:marRight w:val="0"/>
      <w:marTop w:val="0"/>
      <w:marBottom w:val="0"/>
      <w:divBdr>
        <w:top w:val="none" w:sz="0" w:space="0" w:color="auto"/>
        <w:left w:val="none" w:sz="0" w:space="0" w:color="auto"/>
        <w:bottom w:val="none" w:sz="0" w:space="0" w:color="auto"/>
        <w:right w:val="none" w:sz="0" w:space="0" w:color="auto"/>
      </w:divBdr>
    </w:div>
    <w:div w:id="279070221">
      <w:bodyDiv w:val="1"/>
      <w:marLeft w:val="0"/>
      <w:marRight w:val="0"/>
      <w:marTop w:val="0"/>
      <w:marBottom w:val="0"/>
      <w:divBdr>
        <w:top w:val="none" w:sz="0" w:space="0" w:color="auto"/>
        <w:left w:val="none" w:sz="0" w:space="0" w:color="auto"/>
        <w:bottom w:val="none" w:sz="0" w:space="0" w:color="auto"/>
        <w:right w:val="none" w:sz="0" w:space="0" w:color="auto"/>
      </w:divBdr>
    </w:div>
    <w:div w:id="363866986">
      <w:bodyDiv w:val="1"/>
      <w:marLeft w:val="0"/>
      <w:marRight w:val="0"/>
      <w:marTop w:val="0"/>
      <w:marBottom w:val="0"/>
      <w:divBdr>
        <w:top w:val="none" w:sz="0" w:space="0" w:color="auto"/>
        <w:left w:val="none" w:sz="0" w:space="0" w:color="auto"/>
        <w:bottom w:val="none" w:sz="0" w:space="0" w:color="auto"/>
        <w:right w:val="none" w:sz="0" w:space="0" w:color="auto"/>
      </w:divBdr>
    </w:div>
    <w:div w:id="447042587">
      <w:bodyDiv w:val="1"/>
      <w:marLeft w:val="0"/>
      <w:marRight w:val="0"/>
      <w:marTop w:val="0"/>
      <w:marBottom w:val="0"/>
      <w:divBdr>
        <w:top w:val="none" w:sz="0" w:space="0" w:color="auto"/>
        <w:left w:val="none" w:sz="0" w:space="0" w:color="auto"/>
        <w:bottom w:val="none" w:sz="0" w:space="0" w:color="auto"/>
        <w:right w:val="none" w:sz="0" w:space="0" w:color="auto"/>
      </w:divBdr>
    </w:div>
    <w:div w:id="612831084">
      <w:bodyDiv w:val="1"/>
      <w:marLeft w:val="0"/>
      <w:marRight w:val="0"/>
      <w:marTop w:val="0"/>
      <w:marBottom w:val="0"/>
      <w:divBdr>
        <w:top w:val="none" w:sz="0" w:space="0" w:color="auto"/>
        <w:left w:val="none" w:sz="0" w:space="0" w:color="auto"/>
        <w:bottom w:val="none" w:sz="0" w:space="0" w:color="auto"/>
        <w:right w:val="none" w:sz="0" w:space="0" w:color="auto"/>
      </w:divBdr>
      <w:divsChild>
        <w:div w:id="390353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812528">
      <w:bodyDiv w:val="1"/>
      <w:marLeft w:val="0"/>
      <w:marRight w:val="0"/>
      <w:marTop w:val="0"/>
      <w:marBottom w:val="0"/>
      <w:divBdr>
        <w:top w:val="none" w:sz="0" w:space="0" w:color="auto"/>
        <w:left w:val="none" w:sz="0" w:space="0" w:color="auto"/>
        <w:bottom w:val="none" w:sz="0" w:space="0" w:color="auto"/>
        <w:right w:val="none" w:sz="0" w:space="0" w:color="auto"/>
      </w:divBdr>
    </w:div>
    <w:div w:id="626741725">
      <w:bodyDiv w:val="1"/>
      <w:marLeft w:val="0"/>
      <w:marRight w:val="0"/>
      <w:marTop w:val="0"/>
      <w:marBottom w:val="0"/>
      <w:divBdr>
        <w:top w:val="none" w:sz="0" w:space="0" w:color="auto"/>
        <w:left w:val="none" w:sz="0" w:space="0" w:color="auto"/>
        <w:bottom w:val="none" w:sz="0" w:space="0" w:color="auto"/>
        <w:right w:val="none" w:sz="0" w:space="0" w:color="auto"/>
      </w:divBdr>
    </w:div>
    <w:div w:id="763502033">
      <w:bodyDiv w:val="1"/>
      <w:marLeft w:val="0"/>
      <w:marRight w:val="0"/>
      <w:marTop w:val="0"/>
      <w:marBottom w:val="0"/>
      <w:divBdr>
        <w:top w:val="none" w:sz="0" w:space="0" w:color="auto"/>
        <w:left w:val="none" w:sz="0" w:space="0" w:color="auto"/>
        <w:bottom w:val="none" w:sz="0" w:space="0" w:color="auto"/>
        <w:right w:val="none" w:sz="0" w:space="0" w:color="auto"/>
      </w:divBdr>
    </w:div>
    <w:div w:id="772018673">
      <w:bodyDiv w:val="1"/>
      <w:marLeft w:val="0"/>
      <w:marRight w:val="0"/>
      <w:marTop w:val="0"/>
      <w:marBottom w:val="0"/>
      <w:divBdr>
        <w:top w:val="none" w:sz="0" w:space="0" w:color="auto"/>
        <w:left w:val="none" w:sz="0" w:space="0" w:color="auto"/>
        <w:bottom w:val="none" w:sz="0" w:space="0" w:color="auto"/>
        <w:right w:val="none" w:sz="0" w:space="0" w:color="auto"/>
      </w:divBdr>
    </w:div>
    <w:div w:id="789543937">
      <w:bodyDiv w:val="1"/>
      <w:marLeft w:val="0"/>
      <w:marRight w:val="0"/>
      <w:marTop w:val="0"/>
      <w:marBottom w:val="0"/>
      <w:divBdr>
        <w:top w:val="none" w:sz="0" w:space="0" w:color="auto"/>
        <w:left w:val="none" w:sz="0" w:space="0" w:color="auto"/>
        <w:bottom w:val="none" w:sz="0" w:space="0" w:color="auto"/>
        <w:right w:val="none" w:sz="0" w:space="0" w:color="auto"/>
      </w:divBdr>
    </w:div>
    <w:div w:id="808742008">
      <w:bodyDiv w:val="1"/>
      <w:marLeft w:val="0"/>
      <w:marRight w:val="0"/>
      <w:marTop w:val="0"/>
      <w:marBottom w:val="0"/>
      <w:divBdr>
        <w:top w:val="none" w:sz="0" w:space="0" w:color="auto"/>
        <w:left w:val="none" w:sz="0" w:space="0" w:color="auto"/>
        <w:bottom w:val="none" w:sz="0" w:space="0" w:color="auto"/>
        <w:right w:val="none" w:sz="0" w:space="0" w:color="auto"/>
      </w:divBdr>
    </w:div>
    <w:div w:id="818503289">
      <w:bodyDiv w:val="1"/>
      <w:marLeft w:val="0"/>
      <w:marRight w:val="0"/>
      <w:marTop w:val="0"/>
      <w:marBottom w:val="0"/>
      <w:divBdr>
        <w:top w:val="none" w:sz="0" w:space="0" w:color="auto"/>
        <w:left w:val="none" w:sz="0" w:space="0" w:color="auto"/>
        <w:bottom w:val="none" w:sz="0" w:space="0" w:color="auto"/>
        <w:right w:val="none" w:sz="0" w:space="0" w:color="auto"/>
      </w:divBdr>
    </w:div>
    <w:div w:id="865824968">
      <w:bodyDiv w:val="1"/>
      <w:marLeft w:val="0"/>
      <w:marRight w:val="0"/>
      <w:marTop w:val="0"/>
      <w:marBottom w:val="0"/>
      <w:divBdr>
        <w:top w:val="none" w:sz="0" w:space="0" w:color="auto"/>
        <w:left w:val="none" w:sz="0" w:space="0" w:color="auto"/>
        <w:bottom w:val="none" w:sz="0" w:space="0" w:color="auto"/>
        <w:right w:val="none" w:sz="0" w:space="0" w:color="auto"/>
      </w:divBdr>
    </w:div>
    <w:div w:id="894976305">
      <w:bodyDiv w:val="1"/>
      <w:marLeft w:val="0"/>
      <w:marRight w:val="0"/>
      <w:marTop w:val="0"/>
      <w:marBottom w:val="0"/>
      <w:divBdr>
        <w:top w:val="none" w:sz="0" w:space="0" w:color="auto"/>
        <w:left w:val="none" w:sz="0" w:space="0" w:color="auto"/>
        <w:bottom w:val="none" w:sz="0" w:space="0" w:color="auto"/>
        <w:right w:val="none" w:sz="0" w:space="0" w:color="auto"/>
      </w:divBdr>
    </w:div>
    <w:div w:id="913198823">
      <w:bodyDiv w:val="1"/>
      <w:marLeft w:val="0"/>
      <w:marRight w:val="0"/>
      <w:marTop w:val="0"/>
      <w:marBottom w:val="0"/>
      <w:divBdr>
        <w:top w:val="none" w:sz="0" w:space="0" w:color="auto"/>
        <w:left w:val="none" w:sz="0" w:space="0" w:color="auto"/>
        <w:bottom w:val="none" w:sz="0" w:space="0" w:color="auto"/>
        <w:right w:val="none" w:sz="0" w:space="0" w:color="auto"/>
      </w:divBdr>
    </w:div>
    <w:div w:id="963274664">
      <w:bodyDiv w:val="1"/>
      <w:marLeft w:val="0"/>
      <w:marRight w:val="0"/>
      <w:marTop w:val="0"/>
      <w:marBottom w:val="0"/>
      <w:divBdr>
        <w:top w:val="none" w:sz="0" w:space="0" w:color="auto"/>
        <w:left w:val="none" w:sz="0" w:space="0" w:color="auto"/>
        <w:bottom w:val="none" w:sz="0" w:space="0" w:color="auto"/>
        <w:right w:val="none" w:sz="0" w:space="0" w:color="auto"/>
      </w:divBdr>
    </w:div>
    <w:div w:id="988367724">
      <w:bodyDiv w:val="1"/>
      <w:marLeft w:val="0"/>
      <w:marRight w:val="0"/>
      <w:marTop w:val="0"/>
      <w:marBottom w:val="0"/>
      <w:divBdr>
        <w:top w:val="none" w:sz="0" w:space="0" w:color="auto"/>
        <w:left w:val="none" w:sz="0" w:space="0" w:color="auto"/>
        <w:bottom w:val="none" w:sz="0" w:space="0" w:color="auto"/>
        <w:right w:val="none" w:sz="0" w:space="0" w:color="auto"/>
      </w:divBdr>
    </w:div>
    <w:div w:id="1070152565">
      <w:bodyDiv w:val="1"/>
      <w:marLeft w:val="0"/>
      <w:marRight w:val="0"/>
      <w:marTop w:val="0"/>
      <w:marBottom w:val="0"/>
      <w:divBdr>
        <w:top w:val="none" w:sz="0" w:space="0" w:color="auto"/>
        <w:left w:val="none" w:sz="0" w:space="0" w:color="auto"/>
        <w:bottom w:val="none" w:sz="0" w:space="0" w:color="auto"/>
        <w:right w:val="none" w:sz="0" w:space="0" w:color="auto"/>
      </w:divBdr>
    </w:div>
    <w:div w:id="1071200897">
      <w:bodyDiv w:val="1"/>
      <w:marLeft w:val="0"/>
      <w:marRight w:val="0"/>
      <w:marTop w:val="0"/>
      <w:marBottom w:val="0"/>
      <w:divBdr>
        <w:top w:val="none" w:sz="0" w:space="0" w:color="auto"/>
        <w:left w:val="none" w:sz="0" w:space="0" w:color="auto"/>
        <w:bottom w:val="none" w:sz="0" w:space="0" w:color="auto"/>
        <w:right w:val="none" w:sz="0" w:space="0" w:color="auto"/>
      </w:divBdr>
    </w:div>
    <w:div w:id="1118373092">
      <w:bodyDiv w:val="1"/>
      <w:marLeft w:val="0"/>
      <w:marRight w:val="0"/>
      <w:marTop w:val="0"/>
      <w:marBottom w:val="0"/>
      <w:divBdr>
        <w:top w:val="none" w:sz="0" w:space="0" w:color="auto"/>
        <w:left w:val="none" w:sz="0" w:space="0" w:color="auto"/>
        <w:bottom w:val="none" w:sz="0" w:space="0" w:color="auto"/>
        <w:right w:val="none" w:sz="0" w:space="0" w:color="auto"/>
      </w:divBdr>
    </w:div>
    <w:div w:id="1133862727">
      <w:bodyDiv w:val="1"/>
      <w:marLeft w:val="0"/>
      <w:marRight w:val="0"/>
      <w:marTop w:val="0"/>
      <w:marBottom w:val="0"/>
      <w:divBdr>
        <w:top w:val="none" w:sz="0" w:space="0" w:color="auto"/>
        <w:left w:val="none" w:sz="0" w:space="0" w:color="auto"/>
        <w:bottom w:val="none" w:sz="0" w:space="0" w:color="auto"/>
        <w:right w:val="none" w:sz="0" w:space="0" w:color="auto"/>
      </w:divBdr>
    </w:div>
    <w:div w:id="1134787234">
      <w:bodyDiv w:val="1"/>
      <w:marLeft w:val="0"/>
      <w:marRight w:val="0"/>
      <w:marTop w:val="0"/>
      <w:marBottom w:val="0"/>
      <w:divBdr>
        <w:top w:val="none" w:sz="0" w:space="0" w:color="auto"/>
        <w:left w:val="none" w:sz="0" w:space="0" w:color="auto"/>
        <w:bottom w:val="none" w:sz="0" w:space="0" w:color="auto"/>
        <w:right w:val="none" w:sz="0" w:space="0" w:color="auto"/>
      </w:divBdr>
    </w:div>
    <w:div w:id="1141382055">
      <w:bodyDiv w:val="1"/>
      <w:marLeft w:val="0"/>
      <w:marRight w:val="0"/>
      <w:marTop w:val="0"/>
      <w:marBottom w:val="0"/>
      <w:divBdr>
        <w:top w:val="none" w:sz="0" w:space="0" w:color="auto"/>
        <w:left w:val="none" w:sz="0" w:space="0" w:color="auto"/>
        <w:bottom w:val="none" w:sz="0" w:space="0" w:color="auto"/>
        <w:right w:val="none" w:sz="0" w:space="0" w:color="auto"/>
      </w:divBdr>
    </w:div>
    <w:div w:id="1150369146">
      <w:bodyDiv w:val="1"/>
      <w:marLeft w:val="0"/>
      <w:marRight w:val="0"/>
      <w:marTop w:val="0"/>
      <w:marBottom w:val="0"/>
      <w:divBdr>
        <w:top w:val="none" w:sz="0" w:space="0" w:color="auto"/>
        <w:left w:val="none" w:sz="0" w:space="0" w:color="auto"/>
        <w:bottom w:val="none" w:sz="0" w:space="0" w:color="auto"/>
        <w:right w:val="none" w:sz="0" w:space="0" w:color="auto"/>
      </w:divBdr>
    </w:div>
    <w:div w:id="1151023792">
      <w:bodyDiv w:val="1"/>
      <w:marLeft w:val="0"/>
      <w:marRight w:val="0"/>
      <w:marTop w:val="0"/>
      <w:marBottom w:val="0"/>
      <w:divBdr>
        <w:top w:val="none" w:sz="0" w:space="0" w:color="auto"/>
        <w:left w:val="none" w:sz="0" w:space="0" w:color="auto"/>
        <w:bottom w:val="none" w:sz="0" w:space="0" w:color="auto"/>
        <w:right w:val="none" w:sz="0" w:space="0" w:color="auto"/>
      </w:divBdr>
    </w:div>
    <w:div w:id="1242832323">
      <w:bodyDiv w:val="1"/>
      <w:marLeft w:val="0"/>
      <w:marRight w:val="0"/>
      <w:marTop w:val="0"/>
      <w:marBottom w:val="0"/>
      <w:divBdr>
        <w:top w:val="none" w:sz="0" w:space="0" w:color="auto"/>
        <w:left w:val="none" w:sz="0" w:space="0" w:color="auto"/>
        <w:bottom w:val="none" w:sz="0" w:space="0" w:color="auto"/>
        <w:right w:val="none" w:sz="0" w:space="0" w:color="auto"/>
      </w:divBdr>
    </w:div>
    <w:div w:id="1264151459">
      <w:bodyDiv w:val="1"/>
      <w:marLeft w:val="0"/>
      <w:marRight w:val="0"/>
      <w:marTop w:val="0"/>
      <w:marBottom w:val="0"/>
      <w:divBdr>
        <w:top w:val="none" w:sz="0" w:space="0" w:color="auto"/>
        <w:left w:val="none" w:sz="0" w:space="0" w:color="auto"/>
        <w:bottom w:val="none" w:sz="0" w:space="0" w:color="auto"/>
        <w:right w:val="none" w:sz="0" w:space="0" w:color="auto"/>
      </w:divBdr>
    </w:div>
    <w:div w:id="1635911627">
      <w:bodyDiv w:val="1"/>
      <w:marLeft w:val="0"/>
      <w:marRight w:val="0"/>
      <w:marTop w:val="0"/>
      <w:marBottom w:val="0"/>
      <w:divBdr>
        <w:top w:val="none" w:sz="0" w:space="0" w:color="auto"/>
        <w:left w:val="none" w:sz="0" w:space="0" w:color="auto"/>
        <w:bottom w:val="none" w:sz="0" w:space="0" w:color="auto"/>
        <w:right w:val="none" w:sz="0" w:space="0" w:color="auto"/>
      </w:divBdr>
    </w:div>
    <w:div w:id="1674914661">
      <w:bodyDiv w:val="1"/>
      <w:marLeft w:val="0"/>
      <w:marRight w:val="0"/>
      <w:marTop w:val="0"/>
      <w:marBottom w:val="0"/>
      <w:divBdr>
        <w:top w:val="none" w:sz="0" w:space="0" w:color="auto"/>
        <w:left w:val="none" w:sz="0" w:space="0" w:color="auto"/>
        <w:bottom w:val="none" w:sz="0" w:space="0" w:color="auto"/>
        <w:right w:val="none" w:sz="0" w:space="0" w:color="auto"/>
      </w:divBdr>
    </w:div>
    <w:div w:id="1723748868">
      <w:bodyDiv w:val="1"/>
      <w:marLeft w:val="0"/>
      <w:marRight w:val="0"/>
      <w:marTop w:val="0"/>
      <w:marBottom w:val="0"/>
      <w:divBdr>
        <w:top w:val="none" w:sz="0" w:space="0" w:color="auto"/>
        <w:left w:val="none" w:sz="0" w:space="0" w:color="auto"/>
        <w:bottom w:val="none" w:sz="0" w:space="0" w:color="auto"/>
        <w:right w:val="none" w:sz="0" w:space="0" w:color="auto"/>
      </w:divBdr>
    </w:div>
    <w:div w:id="1737625535">
      <w:bodyDiv w:val="1"/>
      <w:marLeft w:val="0"/>
      <w:marRight w:val="0"/>
      <w:marTop w:val="0"/>
      <w:marBottom w:val="0"/>
      <w:divBdr>
        <w:top w:val="none" w:sz="0" w:space="0" w:color="auto"/>
        <w:left w:val="none" w:sz="0" w:space="0" w:color="auto"/>
        <w:bottom w:val="none" w:sz="0" w:space="0" w:color="auto"/>
        <w:right w:val="none" w:sz="0" w:space="0" w:color="auto"/>
      </w:divBdr>
    </w:div>
    <w:div w:id="1752115602">
      <w:bodyDiv w:val="1"/>
      <w:marLeft w:val="0"/>
      <w:marRight w:val="0"/>
      <w:marTop w:val="0"/>
      <w:marBottom w:val="0"/>
      <w:divBdr>
        <w:top w:val="none" w:sz="0" w:space="0" w:color="auto"/>
        <w:left w:val="none" w:sz="0" w:space="0" w:color="auto"/>
        <w:bottom w:val="none" w:sz="0" w:space="0" w:color="auto"/>
        <w:right w:val="none" w:sz="0" w:space="0" w:color="auto"/>
      </w:divBdr>
    </w:div>
    <w:div w:id="1786146198">
      <w:bodyDiv w:val="1"/>
      <w:marLeft w:val="0"/>
      <w:marRight w:val="0"/>
      <w:marTop w:val="0"/>
      <w:marBottom w:val="0"/>
      <w:divBdr>
        <w:top w:val="none" w:sz="0" w:space="0" w:color="auto"/>
        <w:left w:val="none" w:sz="0" w:space="0" w:color="auto"/>
        <w:bottom w:val="none" w:sz="0" w:space="0" w:color="auto"/>
        <w:right w:val="none" w:sz="0" w:space="0" w:color="auto"/>
      </w:divBdr>
    </w:div>
    <w:div w:id="1837840118">
      <w:bodyDiv w:val="1"/>
      <w:marLeft w:val="0"/>
      <w:marRight w:val="0"/>
      <w:marTop w:val="0"/>
      <w:marBottom w:val="0"/>
      <w:divBdr>
        <w:top w:val="none" w:sz="0" w:space="0" w:color="auto"/>
        <w:left w:val="none" w:sz="0" w:space="0" w:color="auto"/>
        <w:bottom w:val="none" w:sz="0" w:space="0" w:color="auto"/>
        <w:right w:val="none" w:sz="0" w:space="0" w:color="auto"/>
      </w:divBdr>
    </w:div>
    <w:div w:id="1852453972">
      <w:bodyDiv w:val="1"/>
      <w:marLeft w:val="0"/>
      <w:marRight w:val="0"/>
      <w:marTop w:val="0"/>
      <w:marBottom w:val="0"/>
      <w:divBdr>
        <w:top w:val="none" w:sz="0" w:space="0" w:color="auto"/>
        <w:left w:val="none" w:sz="0" w:space="0" w:color="auto"/>
        <w:bottom w:val="none" w:sz="0" w:space="0" w:color="auto"/>
        <w:right w:val="none" w:sz="0" w:space="0" w:color="auto"/>
      </w:divBdr>
    </w:div>
    <w:div w:id="2030133166">
      <w:bodyDiv w:val="1"/>
      <w:marLeft w:val="0"/>
      <w:marRight w:val="0"/>
      <w:marTop w:val="0"/>
      <w:marBottom w:val="0"/>
      <w:divBdr>
        <w:top w:val="none" w:sz="0" w:space="0" w:color="auto"/>
        <w:left w:val="none" w:sz="0" w:space="0" w:color="auto"/>
        <w:bottom w:val="none" w:sz="0" w:space="0" w:color="auto"/>
        <w:right w:val="none" w:sz="0" w:space="0" w:color="auto"/>
      </w:divBdr>
    </w:div>
    <w:div w:id="2064020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Jt4C+EmJo8hu4ttOuCVBWnDVXA==">CgMxLjA4AHIhMVNFam1RdGc5dEtzZHpyYmJWcXM0NVlBSnp2cVJQNGJ5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15</Pages>
  <Words>3867</Words>
  <Characters>20883</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Luciana</dc:creator>
  <cp:lastModifiedBy>Luciana</cp:lastModifiedBy>
  <cp:revision>4</cp:revision>
  <dcterms:created xsi:type="dcterms:W3CDTF">2026-10-06T16:31:00Z</dcterms:created>
  <dcterms:modified xsi:type="dcterms:W3CDTF">2026-10-06T18:46:00Z</dcterms:modified>
</cp:coreProperties>
</file>