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Fluxo de execução da oficina Ciência Delas</w:t>
      </w:r>
    </w:p>
    <w:p>
      <w:r>
        <w:rPr>
          <w:b/>
        </w:rPr>
        <w:t>Projeto:</w:t>
      </w:r>
      <w:r>
        <w:t xml:space="preserve"> Money Rank</w:t>
      </w:r>
    </w:p>
    <w:p>
      <w:r>
        <w:rPr>
          <w:b/>
        </w:rPr>
        <w:t>Duração total:</w:t>
      </w:r>
      <w:r>
        <w:t xml:space="preserve"> 1 hora e 40 minutos</w:t>
      </w:r>
    </w:p>
    <w:p>
      <w:r>
        <w:rPr>
          <w:b/>
        </w:rPr>
        <w:t>Público:</w:t>
      </w:r>
      <w:r>
        <w:t xml:space="preserve"> professor responsável, apoio de sala e equipe técnica</w:t>
      </w:r>
    </w:p>
    <w:p>
      <w:r>
        <w:rPr>
          <w:b/>
        </w:rPr>
        <w:t>Data de revisão:</w:t>
      </w:r>
      <w:r>
        <w:t xml:space="preserve"> 18 de outubro de 2026</w:t>
      </w:r>
    </w:p>
    <w:p>
      <w:pPr>
        <w:pStyle w:val="Heading1"/>
      </w:pPr>
      <w:r>
        <w:t>Resultado esperado</w:t>
      </w:r>
    </w:p>
    <w:p>
      <w:r>
        <w:t>O professor cria a competição e as equipes antes ou no início da oficina. Cada equipe recebe um código numérico de oito dígitos e um QR Code. Os alunos entram com Google, informam nome completo, turma, nome preferido, equipe e avatar, e passam a ver somente a trilha Ciência Delas. Durante a janela definida pelo professor, cada nova rodada concluída gera CapiCoins de acordo com a nota. O ranking individual e o ranking por equipes somam esses créditos.</w:t>
      </w:r>
    </w:p>
    <w:p>
      <w:r>
        <w:t>O fluxo regular de 3º DSA e 3º DSB continua separado. A oficina não depende de vídeos e não usa inteligência artificial em tempo de execução.</w:t>
      </w:r>
    </w:p>
    <w:p>
      <w:pPr>
        <w:pStyle w:val="Heading1"/>
      </w:pPr>
      <w:r>
        <w:t>Responsabilidades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Antes da oficina</w:t>
            </w:r>
          </w:p>
        </w:tc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Durante a oficina</w:t>
            </w:r>
          </w:p>
        </w:tc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Encerramento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Professor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Criar período, oficina e equipes; testar a trilha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Explicar regras, acompanhar equipes e controlar o tempo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Encerrar o período, conferir rankings e conduzir a premiação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Apoio de sala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Separar dispositivos e conferir internet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Ajudar no login, código e recuperação de acesso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Registrar ocorrências e apoiar o desempate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Aluno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Ter acesso à conta Google quando possível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Entrar na equipe correta e concluir rodadas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Conferir o resultado e participar da síntese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Equipe técnica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Iniciar emuladores ou ambiente publicado e fazer teste rápido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Monitorar erros sem alterar pontuação manualmente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Salvar evidências e registrar correções necessárias</w:t>
            </w:r>
          </w:p>
        </w:tc>
      </w:tr>
    </w:tbl>
    <w:p>
      <w:pPr>
        <w:spacing w:after="40"/>
      </w:pPr>
    </w:p>
    <w:p>
      <w:pPr>
        <w:pStyle w:val="Heading1"/>
      </w:pPr>
      <w:r>
        <w:t>Preparação no dia anterior</w:t>
      </w:r>
    </w:p>
    <w:p>
      <w:pPr>
        <w:ind w:left="432" w:hanging="331"/>
      </w:pPr>
      <w:r>
        <w:t>1. Confirmar que a branch da oficina está no commit aprovado e que o frontend, a API e o Capi Bank iniciam sem erro.</w:t>
      </w:r>
    </w:p>
    <w:p>
      <w:pPr>
        <w:ind w:left="432" w:hanging="331"/>
      </w:pPr>
      <w:r>
        <w:t>2. Criar um período competitivo com horário de Fortaleza, começo antes do bloco competitivo e fim próximo ao encerramento.</w:t>
      </w:r>
    </w:p>
    <w:p>
      <w:pPr>
        <w:ind w:left="432" w:hanging="331"/>
      </w:pPr>
      <w:r>
        <w:t>3. Abrir a seção Equipes da oficina no painel do professor e criar a oficina vinculada ao período.</w:t>
      </w:r>
    </w:p>
    <w:p>
      <w:pPr>
        <w:ind w:left="432" w:hanging="331"/>
      </w:pPr>
      <w:r>
        <w:t>4. Criar a quantidade planejada de equipes. Usar nomes curtos, distintos e fáceis de anunciar.</w:t>
      </w:r>
    </w:p>
    <w:p>
      <w:pPr>
        <w:ind w:left="432" w:hanging="331"/>
      </w:pPr>
      <w:r>
        <w:t>5. Salvar ou imprimir os QR Codes e anotar os códigos de oito dígitos como contingência.</w:t>
      </w:r>
    </w:p>
    <w:p>
      <w:pPr>
        <w:ind w:left="432" w:hanging="331"/>
      </w:pPr>
      <w:r>
        <w:t>6. Ativar o modo de teste do professor e abrir Visão do aluno.</w:t>
      </w:r>
    </w:p>
    <w:p>
      <w:pPr>
        <w:ind w:left="432" w:hanging="331"/>
      </w:pPr>
      <w:r>
        <w:t>7. Concluir uma rodada de cada atividade e confirmar que o teste informa zero CapiCoins oficiais.</w:t>
      </w:r>
    </w:p>
    <w:p>
      <w:pPr>
        <w:ind w:left="432" w:hanging="331"/>
      </w:pPr>
      <w:r>
        <w:t>8. Abrir o sistema em pelo menos um celular e um computador.</w:t>
      </w:r>
    </w:p>
    <w:p>
      <w:pPr>
        <w:ind w:left="432" w:hanging="331"/>
      </w:pPr>
      <w:r>
        <w:t>9. Conferir as fontes, o relógio do computador e o acesso Google.</w:t>
      </w:r>
    </w:p>
    <w:p>
      <w:pPr>
        <w:ind w:left="432" w:hanging="331"/>
      </w:pPr>
      <w:r>
        <w:t>10. Preparar prêmios e definir o critério de desempate antes de anunciar as regras.</w:t>
      </w:r>
    </w:p>
    <w:p>
      <w:pPr>
        <w:pStyle w:val="Heading1"/>
      </w:pPr>
      <w:r>
        <w:t>Criação do período e das equipes</w:t>
      </w:r>
    </w:p>
    <w:p>
      <w:pPr>
        <w:ind w:left="432" w:hanging="331"/>
      </w:pPr>
      <w:r>
        <w:t>1. Entrar com a conta de professor e abrir Visão da turma.</w:t>
      </w:r>
    </w:p>
    <w:p>
      <w:pPr>
        <w:ind w:left="432" w:hanging="331"/>
      </w:pPr>
      <w:r>
        <w:t>2. Criar ou selecionar o período competitivo.</w:t>
      </w:r>
    </w:p>
    <w:p>
      <w:pPr>
        <w:ind w:left="432" w:hanging="331"/>
      </w:pPr>
      <w:r>
        <w:t>3. Definir nome, início e fim. O período precisa estar ativo no momento das atividades para aceitar pontuação.</w:t>
      </w:r>
    </w:p>
    <w:p>
      <w:pPr>
        <w:ind w:left="432" w:hanging="331"/>
      </w:pPr>
      <w:r>
        <w:t>4. Na seção Equipes da oficina, criar o evento Ciência Delas para esse período.</w:t>
      </w:r>
    </w:p>
    <w:p>
      <w:pPr>
        <w:ind w:left="432" w:hanging="331"/>
      </w:pPr>
      <w:r>
        <w:t>5. Criar uma equipe por grupo de alunos.</w:t>
      </w:r>
    </w:p>
    <w:p>
      <w:pPr>
        <w:ind w:left="432" w:hanging="331"/>
      </w:pPr>
      <w:r>
        <w:t>6. Conferir para cada equipe o nome, o código de oito dígitos e o QR Code.</w:t>
      </w:r>
    </w:p>
    <w:p>
      <w:pPr>
        <w:ind w:left="432" w:hanging="331"/>
      </w:pPr>
      <w:r>
        <w:t>7. Projetar um QR Code de cada vez ou distribuir cartões separados para evitar entrada na equipe errada.</w:t>
      </w:r>
    </w:p>
    <w:p>
      <w:r>
        <w:t>O QR Code abre um endereço do próprio Money Rank com o código da equipe. O aluno pode usar a câmera comum do celular para ler esse código. A digitação dos oito dígitos permanece disponível e deve ser tratada como o plano principal de contingência. O sistema ainda não possui um leitor de câmera incorporado à página de cadastro.</w:t>
      </w:r>
    </w:p>
    <w:p>
      <w:pPr>
        <w:pStyle w:val="Heading1"/>
      </w:pPr>
      <w:r>
        <w:t>Cadastro dos alunos</w:t>
      </w:r>
    </w:p>
    <w:p>
      <w:pPr>
        <w:ind w:left="432" w:hanging="331"/>
      </w:pPr>
      <w:r>
        <w:t>1. O aluno abre o link do QR Code ou a página de login.</w:t>
      </w:r>
    </w:p>
    <w:p>
      <w:pPr>
        <w:ind w:left="432" w:hanging="331"/>
      </w:pPr>
      <w:r>
        <w:t>2. Entra com Google.</w:t>
      </w:r>
    </w:p>
    <w:p>
      <w:pPr>
        <w:ind w:left="432" w:hanging="331"/>
      </w:pPr>
      <w:r>
        <w:t>3. Preenche nome completo para identificação interna.</w:t>
      </w:r>
    </w:p>
    <w:p>
      <w:pPr>
        <w:ind w:left="432" w:hanging="331"/>
      </w:pPr>
      <w:r>
        <w:t>4. Informa a turma em texto livre.</w:t>
      </w:r>
    </w:p>
    <w:p>
      <w:pPr>
        <w:ind w:left="432" w:hanging="331"/>
      </w:pPr>
      <w:r>
        <w:t>5. Escolhe o nome preferido que aparecerá no ranking.</w:t>
      </w:r>
    </w:p>
    <w:p>
      <w:pPr>
        <w:ind w:left="432" w:hanging="331"/>
      </w:pPr>
      <w:r>
        <w:t>6. Confere ou digita o código da equipe.</w:t>
      </w:r>
    </w:p>
    <w:p>
      <w:pPr>
        <w:ind w:left="432" w:hanging="331"/>
      </w:pPr>
      <w:r>
        <w:t>7. Seleciona um avatar.</w:t>
      </w:r>
    </w:p>
    <w:p>
      <w:pPr>
        <w:ind w:left="432" w:hanging="331"/>
      </w:pPr>
      <w:r>
        <w:t>8. Envia o cadastro e confere o nome da equipe na trilha.</w:t>
      </w:r>
    </w:p>
    <w:p>
      <w:r>
        <w:t>O nome completo não aparece no ranking público. Depois da entrada, o aluno não pode trocar de equipe pelo próprio cadastro. Essa regra evita mudanças durante a disputa. Uma correção excepcional deve ser tratada pelo professor ou pela equipe técnica antes da pontuação.</w:t>
      </w:r>
    </w:p>
    <w:p>
      <w:pPr>
        <w:pStyle w:val="Heading1"/>
      </w:pPr>
      <w:r>
        <w:t>Roteiro dos 100 minutos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3331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Condução</w:t>
            </w:r>
          </w:p>
        </w:tc>
        <w:tc>
          <w:tcPr>
            <w:tcW w:type="dxa" w:w="3331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 a 10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Apresentar a proposta, dividir grupos e entregar QR Codes ou códigos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sabem sua equipe e as regras básicas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10 a 20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Fazer login e completar o cadastro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Participantes aparecem nas equipes corretas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 a 30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Conversa curta sobre tributos, cotidiano, empreendedorismo e mulheres na ciência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Turma compreende o contexto das atividades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30 a 70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Rodízio livre pelas quatro atividades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Equipes acumulam CapiCoins em formatos variados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70 a 85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Repetições e disputa final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Participantes recuperam conceitos e ampliam pontuação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85 a 95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Encerrar o período e projetar rankings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Resultado fica congelado para conferência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95 a 100 min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Aplicar desempate se necessário, premiar e fazer síntese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Oficina termina com resultado e aprendizagem retomada</w:t>
            </w:r>
          </w:p>
        </w:tc>
      </w:tr>
    </w:tbl>
    <w:p>
      <w:pPr>
        <w:spacing w:after="40"/>
      </w:pPr>
    </w:p>
    <w:p>
      <w:r>
        <w:t>Se o cadastro ultrapassar dez minutos, reduzir a introdução e preservar pelo menos 45 minutos de competição. Os alunos podem iniciar qualquer atividade sem assistir vídeos ou concluir conteúdos.</w:t>
      </w:r>
    </w:p>
    <w:p>
      <w:pPr>
        <w:pStyle w:val="Heading1"/>
      </w:pPr>
      <w:r>
        <w:t>Regras da competição</w:t>
      </w:r>
    </w:p>
    <w:p>
      <w:pPr>
        <w:pStyle w:val="ListBullet"/>
      </w:pPr>
      <w:r>
        <w:t>As atividades são Verdadeiro ou falso, Ligar colunas, Completar frases e Quiz Ciência Delas.</w:t>
      </w:r>
    </w:p>
    <w:p>
      <w:pPr>
        <w:pStyle w:val="ListBullet"/>
      </w:pPr>
      <w:r>
        <w:t>Cada rodada apresenta seis desafios e produz nota de zero a cem.</w:t>
      </w:r>
    </w:p>
    <w:p>
      <w:pPr>
        <w:pStyle w:val="ListBullet"/>
      </w:pPr>
      <w:r>
        <w:t>A quantidade de CapiCoins da rodada é igual à nota obtida.</w:t>
      </w:r>
    </w:p>
    <w:p>
      <w:pPr>
        <w:pStyle w:val="ListBullet"/>
      </w:pPr>
      <w:r>
        <w:t>Toda nova rodada concluída durante a janela pontua, inclusive repetições da mesma atividade.</w:t>
      </w:r>
    </w:p>
    <w:p>
      <w:pPr>
        <w:pStyle w:val="ListBullet"/>
      </w:pPr>
      <w:r>
        <w:t>O reenvio da mesma sessão por falha de rede não duplica a recompensa.</w:t>
      </w:r>
    </w:p>
    <w:p>
      <w:pPr>
        <w:pStyle w:val="ListBullet"/>
      </w:pPr>
      <w:r>
        <w:t>Não há nota mínima para continuar, teto de repetições, multiplicador de sequência ou bônus oculto.</w:t>
      </w:r>
    </w:p>
    <w:p>
      <w:pPr>
        <w:pStyle w:val="ListBullet"/>
      </w:pPr>
      <w:r>
        <w:t>O ranking individual soma as CapiCoins de cada participante no período.</w:t>
      </w:r>
    </w:p>
    <w:p>
      <w:pPr>
        <w:pStyle w:val="ListBullet"/>
      </w:pPr>
      <w:r>
        <w:t>O ranking da equipe soma as CapiCoins de seus integrantes no mesmo período.</w:t>
      </w:r>
    </w:p>
    <w:p>
      <w:pPr>
        <w:pStyle w:val="ListBullet"/>
      </w:pPr>
      <w:r>
        <w:t>Para esta oficina, as equipes devem ter o mesmo tamanho. O sistema soma pontos e não normaliza por quantidade de integrantes.</w:t>
      </w:r>
    </w:p>
    <w:p>
      <w:pPr>
        <w:pStyle w:val="Heading1"/>
      </w:pPr>
      <w:r>
        <w:t>Critério de desempate recomendado</w:t>
      </w:r>
    </w:p>
    <w:p>
      <w:r>
        <w:t>O sistema usa a soma de CapiCoins como critério principal. Se houver empate na premiação, aplicar nesta ordem:</w:t>
      </w:r>
    </w:p>
    <w:p>
      <w:pPr>
        <w:ind w:left="432" w:hanging="331"/>
      </w:pPr>
      <w:r>
        <w:t>1. maior número de acertos em uma rodada extra anunciada pelo professor;</w:t>
      </w:r>
    </w:p>
    <w:p>
      <w:pPr>
        <w:ind w:left="432" w:hanging="331"/>
      </w:pPr>
      <w:r>
        <w:t>2. menor tempo para concluir a rodada extra, observado pelo professor;</w:t>
      </w:r>
    </w:p>
    <w:p>
      <w:pPr>
        <w:ind w:left="432" w:hanging="331"/>
      </w:pPr>
      <w:r>
        <w:t>3. pergunta oral baseada nas fontes da oficina;</w:t>
      </w:r>
    </w:p>
    <w:p>
      <w:pPr>
        <w:ind w:left="432" w:hanging="331"/>
      </w:pPr>
      <w:r>
        <w:t>4. sorteio somente se o empate permanecer.</w:t>
      </w:r>
    </w:p>
    <w:p>
      <w:r>
        <w:t>A rodada de desempate deve ocorrer depois do encerramento do período para não alterar a classificação acumulada. O professor registra o resultado separadamente.</w:t>
      </w:r>
    </w:p>
    <w:p>
      <w:pPr>
        <w:pStyle w:val="Heading1"/>
      </w:pPr>
      <w:r>
        <w:t>Visão do aluno para o professor</w:t>
      </w:r>
    </w:p>
    <w:p>
      <w:pPr>
        <w:ind w:left="432" w:hanging="331"/>
      </w:pPr>
      <w:r>
        <w:t>1. No painel do professor, localizar Modo de teste do professor.</w:t>
      </w:r>
    </w:p>
    <w:p>
      <w:pPr>
        <w:ind w:left="432" w:hanging="331"/>
      </w:pPr>
      <w:r>
        <w:t>2. Definir duração entre 5 e 120 minutos e ativar o teste.</w:t>
      </w:r>
    </w:p>
    <w:p>
      <w:pPr>
        <w:ind w:left="432" w:hanging="331"/>
      </w:pPr>
      <w:r>
        <w:t>3. Selecionar Abrir Visão do aluno ou usar o item correspondente no menu.</w:t>
      </w:r>
    </w:p>
    <w:p>
      <w:pPr>
        <w:ind w:left="432" w:hanging="331"/>
      </w:pPr>
      <w:r>
        <w:t>4. Navegar entre Atividades e Conteúdos.</w:t>
      </w:r>
    </w:p>
    <w:p>
      <w:pPr>
        <w:ind w:left="432" w:hanging="331"/>
      </w:pPr>
      <w:r>
        <w:t>5. Abrir e concluir as quatro atividades.</w:t>
      </w:r>
    </w:p>
    <w:p>
      <w:pPr>
        <w:ind w:left="432" w:hanging="331"/>
      </w:pPr>
      <w:r>
        <w:t>6. Confirmar a mensagem Sem CapiCoins no teste em cada resultado.</w:t>
      </w:r>
    </w:p>
    <w:p>
      <w:pPr>
        <w:ind w:left="432" w:hanging="331"/>
      </w:pPr>
      <w:r>
        <w:t>7. Voltar ao painel do professor.</w:t>
      </w:r>
    </w:p>
    <w:p>
      <w:pPr>
        <w:ind w:left="432" w:hanging="331"/>
      </w:pPr>
      <w:r>
        <w:t>8. Encerrar o modo de teste e, depois, limpar os dados dessa execução.</w:t>
      </w:r>
    </w:p>
    <w:p>
      <w:r>
        <w:t>As sessões de teste usam o mesmo banco e a mesma correção da oficina, mas recebem identificação de teste. Elas não alteram saldo, matrícula, progresso nem ranking oficial.</w:t>
      </w:r>
    </w:p>
    <w:p>
      <w:pPr>
        <w:pStyle w:val="Heading1"/>
      </w:pPr>
      <w:r>
        <w:t>Acompanhamento durante a disputa</w:t>
      </w:r>
    </w:p>
    <w:p>
      <w:r>
        <w:t>O professor deve observar o contador de participantes por equipe e abrir o ranking somente depois que a maioria terminar a primeira rodada. Mostrar a classificação o tempo todo pode desestimular quem teve dificuldades no cadastro. Uma boa cadência é projetar o ranking aos 55 minutos, novamente aos 75 minutos e no encerramento.</w:t>
      </w:r>
    </w:p>
    <w:p>
      <w:r>
        <w:t>Erros conceituais recorrentes podem ser retomados sem revelar respostas das rodadas ainda abertas. O feedback individual já mostra uma explicação e a fonte depois da submissão.</w:t>
      </w:r>
    </w:p>
    <w:p>
      <w:pPr>
        <w:pStyle w:val="Heading1"/>
      </w:pPr>
      <w:r>
        <w:t>Planos de contingência</w:t>
      </w:r>
    </w:p>
    <w:p>
      <w:pPr>
        <w:pStyle w:val="Heading2"/>
      </w:pPr>
      <w:r>
        <w:t>QR Code não abre</w:t>
      </w:r>
    </w:p>
    <w:p>
      <w:r>
        <w:t>Digitar o código de oito dígitos. Conferir se todos os algarismos foram informados e se a equipe pertence ao período correto.</w:t>
      </w:r>
    </w:p>
    <w:p>
      <w:pPr>
        <w:pStyle w:val="Heading2"/>
      </w:pPr>
      <w:r>
        <w:t>Câmera sem permissão</w:t>
      </w:r>
    </w:p>
    <w:p>
      <w:r>
        <w:t>Usar a câmera comum do aparelho ou digitar o código. A oficina não depende de permissão de câmera dentro do navegador.</w:t>
      </w:r>
    </w:p>
    <w:p>
      <w:pPr>
        <w:pStyle w:val="Heading2"/>
      </w:pPr>
      <w:r>
        <w:t>Login Google falha</w:t>
      </w:r>
    </w:p>
    <w:p>
      <w:r>
        <w:t>Trocar de navegador, conferir a internet e evitar janela anônima com cookies bloqueados. Se não houver recuperação rápida, colocar o participante em dupla e registrar a ocorrência.</w:t>
      </w:r>
    </w:p>
    <w:p>
      <w:pPr>
        <w:pStyle w:val="Heading2"/>
      </w:pPr>
      <w:r>
        <w:t>Internet fica instável</w:t>
      </w:r>
    </w:p>
    <w:p>
      <w:r>
        <w:t>Pedir que os alunos aguardem antes de reenviar. O servidor impede crédito duplicado da mesma sessão. Manter os códigos visíveis e evitar recarregar a página durante uma submissão.</w:t>
      </w:r>
    </w:p>
    <w:p>
      <w:pPr>
        <w:pStyle w:val="Heading2"/>
      </w:pPr>
      <w:r>
        <w:t>Um aluno entrou na equipe errada</w:t>
      </w:r>
    </w:p>
    <w:p>
      <w:r>
        <w:t>Interromper a pontuação desse aluno e chamar a equipe técnica. O cadastro impede troca autônoma. Não criar outra conta depois que houver pontos sem antes registrar a ocorrência.</w:t>
      </w:r>
    </w:p>
    <w:p>
      <w:pPr>
        <w:pStyle w:val="Heading2"/>
      </w:pPr>
      <w:r>
        <w:t>Ambiente local não inicia</w:t>
      </w:r>
    </w:p>
    <w:p>
      <w:r>
        <w:t xml:space="preserve">Conferir Node 22, Java 21 ou superior e portas dos emuladores. Iniciar primeiro o Firebase e depois a API e o frontend. Usar os comandos registrados em </w:t>
      </w:r>
      <w:r>
        <w:rPr>
          <w:rFonts w:ascii="Consolas" w:hAnsi="Consolas"/>
          <w:sz w:val="18"/>
        </w:rPr>
        <w:t>docs/COMO_RODAR_LOCALMENTE.md</w:t>
      </w:r>
      <w:r>
        <w:t>.</w:t>
      </w:r>
    </w:p>
    <w:p>
      <w:pPr>
        <w:pStyle w:val="Heading2"/>
      </w:pPr>
      <w:r>
        <w:t>Ranking parece congelado</w:t>
      </w:r>
    </w:p>
    <w:p>
      <w:r>
        <w:t>Atualizar a página e confirmar se o período ainda está aberto. Submissões fora da janela não pontuam. Não alterar pontos diretamente no banco durante a oficina.</w:t>
      </w:r>
    </w:p>
    <w:p>
      <w:pPr>
        <w:pStyle w:val="Heading1"/>
        <w:pageBreakBefore/>
      </w:pPr>
      <w:r>
        <w:t>Checklist de abertura</w:t>
      </w:r>
    </w:p>
    <w:p>
      <w:pPr>
        <w:ind w:left="360"/>
      </w:pPr>
      <w:r>
        <w:t>[ ] Conta de professor entra no painel</w:t>
      </w:r>
    </w:p>
    <w:p>
      <w:pPr>
        <w:ind w:left="360"/>
      </w:pPr>
      <w:r>
        <w:t>[ ] Período possui horário correto e ainda não terminou</w:t>
      </w:r>
    </w:p>
    <w:p>
      <w:pPr>
        <w:ind w:left="360"/>
      </w:pPr>
      <w:r>
        <w:t>[ ] Oficina está vinculada ao período</w:t>
      </w:r>
    </w:p>
    <w:p>
      <w:pPr>
        <w:ind w:left="360"/>
      </w:pPr>
      <w:r>
        <w:t>[ ] Todas as equipes possuem nome, código e QR Code</w:t>
      </w:r>
    </w:p>
    <w:p>
      <w:pPr>
        <w:ind w:left="360"/>
      </w:pPr>
      <w:r>
        <w:t>[ ] Códigos impressos ou anotados como contingência</w:t>
      </w:r>
    </w:p>
    <w:p>
      <w:pPr>
        <w:ind w:left="360"/>
      </w:pPr>
      <w:r>
        <w:t>[ ] Visão do aluno testada nas quatro atividades</w:t>
      </w:r>
    </w:p>
    <w:p>
      <w:pPr>
        <w:ind w:left="360"/>
      </w:pPr>
      <w:r>
        <w:t>[ ] Celular e computador conseguem abrir o sistema</w:t>
      </w:r>
    </w:p>
    <w:p>
      <w:pPr>
        <w:ind w:left="360"/>
      </w:pPr>
      <w:r>
        <w:t>[ ] Prêmios e desempate definidos</w:t>
      </w:r>
    </w:p>
    <w:p>
      <w:pPr>
        <w:ind w:left="360"/>
      </w:pPr>
      <w:r>
        <w:t>[ ] Pessoa de apoio conhece o fluxo de cadastro</w:t>
      </w:r>
    </w:p>
    <w:p>
      <w:pPr>
        <w:pStyle w:val="Heading1"/>
      </w:pPr>
      <w:r>
        <w:t>Checklist de encerramento</w:t>
      </w:r>
    </w:p>
    <w:p>
      <w:pPr>
        <w:ind w:left="360"/>
      </w:pPr>
      <w:r>
        <w:t>[ ] Professor anuncia o fim antes de fechar o período</w:t>
      </w:r>
    </w:p>
    <w:p>
      <w:pPr>
        <w:ind w:left="360"/>
      </w:pPr>
      <w:r>
        <w:t>[ ] Período é encerrado no painel</w:t>
      </w:r>
    </w:p>
    <w:p>
      <w:pPr>
        <w:ind w:left="360"/>
      </w:pPr>
      <w:r>
        <w:t>[ ] Ranking individual é atualizado e conferido</w:t>
      </w:r>
    </w:p>
    <w:p>
      <w:pPr>
        <w:ind w:left="360"/>
      </w:pPr>
      <w:r>
        <w:t>[ ] Ranking por equipes é atualizado e conferido</w:t>
      </w:r>
    </w:p>
    <w:p>
      <w:pPr>
        <w:ind w:left="360"/>
      </w:pPr>
      <w:r>
        <w:t>[ ] Empates são tratados pelo critério anunciado</w:t>
      </w:r>
    </w:p>
    <w:p>
      <w:pPr>
        <w:ind w:left="360"/>
      </w:pPr>
      <w:r>
        <w:t>[ ] Premiação é registrada</w:t>
      </w:r>
    </w:p>
    <w:p>
      <w:pPr>
        <w:ind w:left="360"/>
      </w:pPr>
      <w:r>
        <w:t>[ ] Ocorrências de cadastro e conexão são anotadas</w:t>
      </w:r>
    </w:p>
    <w:p>
      <w:pPr>
        <w:ind w:left="360"/>
      </w:pPr>
      <w:r>
        <w:t>[ ] Dados do teste do professor são limpos</w:t>
      </w:r>
    </w:p>
    <w:p>
      <w:pPr>
        <w:ind w:left="360"/>
      </w:pPr>
      <w:r>
        <w:t>[ ] Melhorias para a próxima oficina são registradas sem mudar o resultado oficial</w:t>
      </w:r>
    </w:p>
    <w:p>
      <w:pPr>
        <w:pStyle w:val="Heading1"/>
      </w:pPr>
      <w:r>
        <w:t>Estado da entrega</w:t>
      </w:r>
    </w:p>
    <w:p>
      <w:r>
        <w:t>Estão implementados o evento da oficina, equipes, código numérico, QR Code, cadastro específico, isolamento da trilha, quatro atividades, banco com 96 itens, pontuação recorrente, rankings individual e por equipe e Visão do aluno em modo de teste. As experiências ativas de inteligência artificial foram removidas.</w:t>
      </w:r>
    </w:p>
    <w:p>
      <w:r>
        <w:t>Antes de usar com a turma, ainda é necessário fazer um ensaio completo com múltiplas contas e revisar o conteúdo com o professor responsável. A leitura do QR Code ocorre pela câmera do próprio aparelho; um leitor incorporado à página pode ser avaliado depois da oficina.</w:t>
      </w:r>
    </w:p>
    <w:p>
      <w:pPr>
        <w:pStyle w:val="Heading1"/>
        <w:pageBreakBefore/>
      </w:pPr>
      <w:r>
        <w:t>Evoluções posteriores à oficina</w:t>
      </w:r>
    </w:p>
    <w:p>
      <w:r>
        <w:t>As seguintes ideias ficam fora desta entrega e podem ser priorizadas depois do evento:</w:t>
      </w:r>
    </w:p>
    <w:p>
      <w:pPr>
        <w:pStyle w:val="ListBullet"/>
      </w:pPr>
      <w:r>
        <w:t>leitor de QR Code dentro da página de cadastro;</w:t>
      </w:r>
    </w:p>
    <w:p>
      <w:pPr>
        <w:pStyle w:val="ListBullet"/>
      </w:pPr>
      <w:r>
        <w:t>limite configurável de integrantes por equipe;</w:t>
      </w:r>
    </w:p>
    <w:p>
      <w:pPr>
        <w:pStyle w:val="ListBullet"/>
      </w:pPr>
      <w:r>
        <w:t>troca de equipe feita pelo professor com trilha de auditoria;</w:t>
      </w:r>
    </w:p>
    <w:p>
      <w:pPr>
        <w:pStyle w:val="ListBullet"/>
      </w:pPr>
      <w:r>
        <w:t>normalização do ranking para equipes de tamanhos diferentes;</w:t>
      </w:r>
    </w:p>
    <w:p>
      <w:pPr>
        <w:pStyle w:val="ListBullet"/>
      </w:pPr>
      <w:r>
        <w:t>painel com dificuldade por conceito e por formato;</w:t>
      </w:r>
    </w:p>
    <w:p>
      <w:pPr>
        <w:pStyle w:val="ListBullet"/>
      </w:pPr>
      <w:r>
        <w:t>exportação específica da oficina para análise de dados;</w:t>
      </w:r>
    </w:p>
    <w:p>
      <w:pPr>
        <w:pStyle w:val="ListBullet"/>
      </w:pPr>
      <w:r>
        <w:t>avaliação de uma arquitetura em Python e integração com Power BI.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06D"/>
        <w:sz w:val="16"/>
      </w:rPr>
      <w:t xml:space="preserve">Money Rank  |  Fluxo de execução da oficina Ciência Delas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de execução da oficina Ciência Delas</dc:title>
  <dc:subject>Oficina Ciência Delas no Money Rank</dc:subject>
  <dc:creator>Money Rank</dc:creator>
  <cp:keywords>educação fiscal, oficina, ciência, mulheres, Money Rank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