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Descripción del método create(SbCoDepositProcess depositProcess)</w:t>
      </w:r>
    </w:p>
    <w:p>
      <w:pPr>
        <w:pStyle w:val="Heading2"/>
      </w:pPr>
      <w:r>
        <w:t>1. Obtención del identificador del cliente</w:t>
      </w:r>
    </w:p>
    <w:p>
      <w:r>
        <w:t>El método inicia obteniendo el identificador del cliente a partir del token de autenticación mediante el componente tokenContainerComponent. Este identificador corresponde al usuario actualmente autenticado en el sistema.</w:t>
      </w:r>
    </w:p>
    <w:p>
      <w:pPr>
        <w:pStyle w:val="Heading2"/>
      </w:pPr>
      <w:r>
        <w:t>2. Verificación de tipo de cliente</w:t>
      </w:r>
    </w:p>
    <w:p>
      <w:r>
        <w:t>Posteriormente, el método verifica si el cliente no es un prospecto. En caso de que el cliente ya se encuentre registrado formalmente, se ejecutan validaciones adicionales relacionadas con cumplimiento y riesgo.</w:t>
      </w:r>
    </w:p>
    <w:p>
      <w:pPr>
        <w:pStyle w:val="Heading2"/>
      </w:pPr>
      <w:r>
        <w:t>3. Consulta de información KYC</w:t>
      </w:r>
    </w:p>
    <w:p>
      <w:r>
        <w:t>El sistema consulta la información de Know Your Customer (KYC) del cliente mediante el componente getKnowYourCustomerFacade. Esta información permite determinar el estado de verificación del cliente dentro de las políticas de cumplimiento.</w:t>
      </w:r>
    </w:p>
    <w:p>
      <w:pPr>
        <w:pStyle w:val="Heading2"/>
      </w:pPr>
      <w:r>
        <w:t>4. Obtención del período de validez del KYC</w:t>
      </w:r>
    </w:p>
    <w:p>
      <w:r>
        <w:t>Utilizando la clase Optional para evitar errores por valores nulos, el método recorre la estructura de la información KYC hasta obtener el período de validez asociado al score de riesgo del cliente.</w:t>
      </w:r>
    </w:p>
    <w:p>
      <w:pPr>
        <w:pStyle w:val="Heading2"/>
      </w:pPr>
      <w:r>
        <w:t>5. Validación de expiración del KYC</w:t>
      </w:r>
    </w:p>
    <w:p>
      <w:r>
        <w:t>Se verifica si la fecha de finalización del período de validez del KYC se encuentra fuera del período permitido. En caso de que el KYC esté expirado, el sistema lanza una excepción de negocio (BusinessValidationException) indicando que la validación KYC ha expirado.</w:t>
      </w:r>
    </w:p>
    <w:p>
      <w:pPr>
        <w:pStyle w:val="Heading2"/>
      </w:pPr>
      <w:r>
        <w:t>6. Obtención de datos básicos del cliente</w:t>
      </w:r>
    </w:p>
    <w:p>
      <w:r>
        <w:t>El método consulta posteriormente los datos básicos del cliente utilizando el componente customerFacade. Esta información se utiliza para validaciones adicionales dentro del flujo.</w:t>
      </w:r>
    </w:p>
    <w:p>
      <w:pPr>
        <w:pStyle w:val="Heading2"/>
      </w:pPr>
      <w:r>
        <w:t>7. Validación contra listas de vigilancia</w:t>
      </w:r>
    </w:p>
    <w:p>
      <w:r>
        <w:t>El sistema ejecuta una validación contra listas de vigilancia o listas negras mediante el componente watchlistScreeningFacade. Si el cliente se encuentra en una lista restringida, se genera una excepción de negocio indicando que el cliente está en blacklist.</w:t>
      </w:r>
    </w:p>
    <w:p>
      <w:pPr>
        <w:pStyle w:val="Heading2"/>
      </w:pPr>
      <w:r>
        <w:t>8. Verificación de procesos en curso</w:t>
      </w:r>
    </w:p>
    <w:p>
      <w:r>
        <w:t>El método consulta si el cliente posee procesos contractuales en progreso utilizando contractProcessInProgressFacade. Si existen procesos activos, el sistema marca el proceso actual indicando que se deben cancelar casos previos.</w:t>
      </w:r>
    </w:p>
    <w:p>
      <w:pPr>
        <w:pStyle w:val="Heading2"/>
      </w:pPr>
      <w:r>
        <w:t>9. Creación del proceso de depósito</w:t>
      </w:r>
    </w:p>
    <w:p>
      <w:r>
        <w:t>Finalmente, una vez superadas todas las validaciones, el sistema procede a crear el proceso de depósito mediante contractProcessFacade.createProcess y devuelve el resultado del proceso creado.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