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Análisis de incidente en Base de Datos Oracle</w:t>
      </w:r>
    </w:p>
    <w:p>
      <w:pPr>
        <w:pStyle w:val="Heading2"/>
      </w:pPr>
      <w:r>
        <w:t>Planteamiento del problema</w:t>
      </w:r>
    </w:p>
    <w:p>
      <w:r>
        <w:t>Las aplicaciones que consumen una base de datos Oracle presentan bloqueos o indisponibilidad cuando la base de datos se degrada o se cae. Se ha mencionado como acción correctiva la ampliación de memoria, pero no existe evidencia de que se haya identificado la causa raíz del problema. Es necesario determinar si el incidente se origina por consultas ineficientes, configuración insuficiente de memoria, exceso de sesiones, problemas de infraestructura o una combinación de factores.</w:t>
      </w:r>
    </w:p>
    <w:p>
      <w:pPr>
        <w:pStyle w:val="Heading2"/>
      </w:pPr>
      <w:r>
        <w:t>Objetivo</w:t>
      </w:r>
    </w:p>
    <w:p>
      <w:r>
        <w:t>Identificar la causa raíz de la degradación o caída de la base de datos Oracle y establecer acciones correctivas y preventivas que garanticen la estabilidad de las aplicaciones y el uso eficiente de los recursos.</w:t>
      </w:r>
    </w:p>
    <w:p>
      <w:pPr>
        <w:pStyle w:val="Heading2"/>
      </w:pPr>
      <w:r>
        <w:t>Hipótesis</w:t>
      </w:r>
    </w:p>
    <w:p>
      <w:r>
        <w:t>La degradación o caída de la base de datos podría estar relacionada con consultas SQL de alto costo, planes de ejecución ineficientes, falta de índices adecuados, configuración insuficiente de memoria (SGA/PGA), exceso de conexiones o problemas de infraestructura. La ampliación de memoria podría aliviar el síntoma, pero no necesariamente resolver la causa raíz.</w:t>
      </w:r>
    </w:p>
    <w:p>
      <w:pPr>
        <w:pStyle w:val="Heading2"/>
      </w:pPr>
      <w:r>
        <w:t>Posibles soluciones</w:t>
      </w:r>
    </w:p>
    <w:p>
      <w:r>
        <w:t>Generar y analizar reportes AWR (Automatic Workload Repository).</w:t>
      </w:r>
    </w:p>
    <w:p>
      <w:r>
        <w:t>Analizar ASH (Active Session History) para identificar sesiones y consultas problemáticas.</w:t>
      </w:r>
    </w:p>
    <w:p>
      <w:r>
        <w:t>Identificar las consultas con mayor consumo de CPU, memoria, I/O y tiempo de ejecución.</w:t>
      </w:r>
    </w:p>
    <w:p>
      <w:r>
        <w:t>Revisar y optimizar los planes de ejecución de las consultas críticas.</w:t>
      </w:r>
    </w:p>
    <w:p>
      <w:r>
        <w:t>Evaluar la creación o ajuste de índices cuando sea técnicamente justificado.</w:t>
      </w:r>
    </w:p>
    <w:p>
      <w:r>
        <w:t>Actualizar estadísticas de Oracle para mejorar la selección de planes de ejecución.</w:t>
      </w:r>
    </w:p>
    <w:p>
      <w:r>
        <w:t>Revisar la configuración de memoria (SGA y PGA) y ajustar parámetros si es necesario.</w:t>
      </w:r>
    </w:p>
    <w:p>
      <w:r>
        <w:t>Validar el uso de pools de conexiones y la configuración de timeouts en las aplicaciones.</w:t>
      </w:r>
    </w:p>
    <w:p>
      <w:r>
        <w:t>Monitorear bloqueos, sesiones activas y eventos de espera.</w:t>
      </w:r>
    </w:p>
    <w:p>
      <w:r>
        <w:t>Realizar un análisis de causa raíz (RCA) posterior a cada incidente para evitar recurrencias.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