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09F" w:rsidRPr="00E3709F" w:rsidRDefault="00E3709F" w:rsidP="00E3709F">
      <w:pPr>
        <w:shd w:val="clear" w:color="auto" w:fill="F7F7F7"/>
        <w:spacing w:before="100" w:beforeAutospacing="1" w:after="100" w:afterAutospacing="1" w:line="288" w:lineRule="atLeast"/>
        <w:outlineLvl w:val="0"/>
        <w:rPr>
          <w:rFonts w:ascii="Arial" w:eastAsia="Times New Roman" w:hAnsi="Arial" w:cs="Arial"/>
          <w:b/>
          <w:bCs/>
          <w:color w:val="58595B"/>
          <w:kern w:val="36"/>
          <w:sz w:val="53"/>
          <w:szCs w:val="53"/>
          <w:lang w:val="en-US" w:eastAsia="en-IE"/>
        </w:rPr>
      </w:pPr>
      <w:r w:rsidRPr="00E3709F">
        <w:rPr>
          <w:rFonts w:ascii="Arial" w:eastAsia="Times New Roman" w:hAnsi="Arial" w:cs="Arial"/>
          <w:b/>
          <w:bCs/>
          <w:color w:val="58595B"/>
          <w:kern w:val="36"/>
          <w:sz w:val="53"/>
          <w:szCs w:val="53"/>
          <w:lang w:val="en-US" w:eastAsia="en-IE"/>
        </w:rPr>
        <w:t>Alder</w:t>
      </w:r>
    </w:p>
    <w:p w:rsidR="00E3709F" w:rsidRPr="00E3709F" w:rsidRDefault="00E3709F" w:rsidP="00E3709F">
      <w:pPr>
        <w:shd w:val="clear" w:color="auto" w:fill="F7F7F7"/>
        <w:spacing w:before="100" w:beforeAutospacing="1" w:after="100" w:afterAutospacing="1" w:line="336" w:lineRule="atLeast"/>
        <w:outlineLvl w:val="1"/>
        <w:rPr>
          <w:rFonts w:ascii="Arial" w:eastAsia="Times New Roman" w:hAnsi="Arial" w:cs="Arial"/>
          <w:color w:val="808184"/>
          <w:sz w:val="50"/>
          <w:szCs w:val="50"/>
          <w:lang w:val="en-US" w:eastAsia="en-IE"/>
        </w:rPr>
      </w:pPr>
      <w:proofErr w:type="spellStart"/>
      <w:proofErr w:type="gramStart"/>
      <w:r w:rsidRPr="00E3709F">
        <w:rPr>
          <w:rFonts w:ascii="Arial" w:eastAsia="Times New Roman" w:hAnsi="Arial" w:cs="Arial"/>
          <w:color w:val="808184"/>
          <w:sz w:val="50"/>
          <w:szCs w:val="50"/>
          <w:lang w:val="en-US" w:eastAsia="en-IE"/>
        </w:rPr>
        <w:t>Fearnóg</w:t>
      </w:r>
      <w:proofErr w:type="spellEnd"/>
      <w:proofErr w:type="gramEnd"/>
      <w:r w:rsidRPr="00E3709F">
        <w:rPr>
          <w:rFonts w:ascii="Arial" w:eastAsia="Times New Roman" w:hAnsi="Arial" w:cs="Arial"/>
          <w:color w:val="808184"/>
          <w:sz w:val="50"/>
          <w:szCs w:val="50"/>
          <w:lang w:val="en-US" w:eastAsia="en-IE"/>
        </w:rPr>
        <w:br/>
        <w:t>(</w:t>
      </w:r>
      <w:proofErr w:type="spellStart"/>
      <w:r w:rsidRPr="00E3709F">
        <w:rPr>
          <w:rFonts w:ascii="Arial" w:eastAsia="Times New Roman" w:hAnsi="Arial" w:cs="Arial"/>
          <w:color w:val="808184"/>
          <w:sz w:val="50"/>
          <w:szCs w:val="50"/>
          <w:lang w:val="en-US" w:eastAsia="en-IE"/>
        </w:rPr>
        <w:t>Alnus</w:t>
      </w:r>
      <w:proofErr w:type="spellEnd"/>
      <w:r w:rsidRPr="00E3709F">
        <w:rPr>
          <w:rFonts w:ascii="Arial" w:eastAsia="Times New Roman" w:hAnsi="Arial" w:cs="Arial"/>
          <w:color w:val="808184"/>
          <w:sz w:val="50"/>
          <w:szCs w:val="50"/>
          <w:lang w:val="en-US" w:eastAsia="en-IE"/>
        </w:rPr>
        <w:t xml:space="preserve"> </w:t>
      </w:r>
      <w:proofErr w:type="spellStart"/>
      <w:r w:rsidRPr="00E3709F">
        <w:rPr>
          <w:rFonts w:ascii="Arial" w:eastAsia="Times New Roman" w:hAnsi="Arial" w:cs="Arial"/>
          <w:color w:val="808184"/>
          <w:sz w:val="50"/>
          <w:szCs w:val="50"/>
          <w:lang w:val="en-US" w:eastAsia="en-IE"/>
        </w:rPr>
        <w:t>glutinosa</w:t>
      </w:r>
      <w:proofErr w:type="spellEnd"/>
      <w:r w:rsidRPr="00E3709F">
        <w:rPr>
          <w:rFonts w:ascii="Arial" w:eastAsia="Times New Roman" w:hAnsi="Arial" w:cs="Arial"/>
          <w:color w:val="808184"/>
          <w:sz w:val="50"/>
          <w:szCs w:val="50"/>
          <w:lang w:val="en-US" w:eastAsia="en-IE"/>
        </w:rPr>
        <w:t>)</w:t>
      </w:r>
    </w:p>
    <w:p w:rsidR="00E3709F" w:rsidRPr="00E3709F" w:rsidRDefault="00E3709F" w:rsidP="00E3709F">
      <w:pPr>
        <w:shd w:val="clear" w:color="auto" w:fill="F7F7F7"/>
        <w:spacing w:before="100" w:beforeAutospacing="1" w:after="100" w:afterAutospacing="1" w:line="336" w:lineRule="atLeast"/>
        <w:rPr>
          <w:rFonts w:ascii="Arial" w:eastAsia="Times New Roman" w:hAnsi="Arial" w:cs="Arial"/>
          <w:color w:val="4C4C4C"/>
          <w:sz w:val="24"/>
          <w:szCs w:val="24"/>
          <w:lang w:val="en-US" w:eastAsia="en-IE"/>
        </w:rPr>
      </w:pPr>
      <w:r w:rsidRPr="00E3709F">
        <w:rPr>
          <w:rFonts w:ascii="Arial" w:eastAsia="Times New Roman" w:hAnsi="Arial" w:cs="Arial"/>
          <w:color w:val="4C4C4C"/>
          <w:sz w:val="24"/>
          <w:szCs w:val="24"/>
          <w:lang w:val="en-US" w:eastAsia="en-IE"/>
        </w:rPr>
        <w:t xml:space="preserve">One of Ireland’s most traditional and widely distributed trees, alders may be found in damp areas, beside freshwater loughs and along river banks, where their strong fibrous roots may help to keep the bank in place. Alder woodlands are found in Ross Island, Killarney, Co Kerry and the Gearagh, Co. Cork, while </w:t>
      </w:r>
      <w:proofErr w:type="spellStart"/>
      <w:r w:rsidRPr="00E3709F">
        <w:rPr>
          <w:rFonts w:ascii="Arial" w:eastAsia="Times New Roman" w:hAnsi="Arial" w:cs="Arial"/>
          <w:color w:val="4C4C4C"/>
          <w:sz w:val="24"/>
          <w:szCs w:val="24"/>
          <w:lang w:val="en-US" w:eastAsia="en-IE"/>
        </w:rPr>
        <w:t>Grantstown</w:t>
      </w:r>
      <w:proofErr w:type="spellEnd"/>
      <w:r w:rsidRPr="00E3709F">
        <w:rPr>
          <w:rFonts w:ascii="Arial" w:eastAsia="Times New Roman" w:hAnsi="Arial" w:cs="Arial"/>
          <w:color w:val="4C4C4C"/>
          <w:sz w:val="24"/>
          <w:szCs w:val="24"/>
          <w:lang w:val="en-US" w:eastAsia="en-IE"/>
        </w:rPr>
        <w:t xml:space="preserve"> wood, Co. </w:t>
      </w:r>
      <w:proofErr w:type="spellStart"/>
      <w:r w:rsidRPr="00E3709F">
        <w:rPr>
          <w:rFonts w:ascii="Arial" w:eastAsia="Times New Roman" w:hAnsi="Arial" w:cs="Arial"/>
          <w:color w:val="4C4C4C"/>
          <w:sz w:val="24"/>
          <w:szCs w:val="24"/>
          <w:lang w:val="en-US" w:eastAsia="en-IE"/>
        </w:rPr>
        <w:t>Laois</w:t>
      </w:r>
      <w:proofErr w:type="spellEnd"/>
      <w:r w:rsidRPr="00E3709F">
        <w:rPr>
          <w:rFonts w:ascii="Arial" w:eastAsia="Times New Roman" w:hAnsi="Arial" w:cs="Arial"/>
          <w:color w:val="4C4C4C"/>
          <w:sz w:val="24"/>
          <w:szCs w:val="24"/>
          <w:lang w:val="en-US" w:eastAsia="en-IE"/>
        </w:rPr>
        <w:t xml:space="preserve"> is a rare example of wet woodland on an alkaline soil.</w:t>
      </w:r>
      <w:r w:rsidRPr="00E3709F">
        <w:rPr>
          <w:rFonts w:ascii="Arial" w:eastAsia="Times New Roman" w:hAnsi="Arial" w:cs="Arial"/>
          <w:color w:val="4C4C4C"/>
          <w:sz w:val="24"/>
          <w:szCs w:val="24"/>
          <w:lang w:val="en-US" w:eastAsia="en-IE"/>
        </w:rPr>
        <w:br/>
        <w:t>Like most trees, alder flowers before the leaves are out, with attractive reddish catkins and small cones that contain the seeds. Alder will grow in most soils, and likes wet sites. Given rich damp soil alder will grow rapidly and is a really productive tree for timber. In ancient Ireland sections of alder trunks were used as round shields. Later, it was used for making clogs and also in the furniture trade where it was known as ‘Irish mahogany’. As it is resistant to decay when submerged in water, alder is used to make sluice gates and other structures along streams, rivers and canals.</w:t>
      </w:r>
    </w:p>
    <w:p w:rsidR="00497C52" w:rsidRDefault="00770F43">
      <w:sdt>
        <w:sdtPr>
          <w:id w:val="22370691"/>
          <w:citation/>
        </w:sdtPr>
        <w:sdtEndPr/>
        <w:sdtContent>
          <w:r w:rsidR="00E3709F">
            <w:fldChar w:fldCharType="begin"/>
          </w:r>
          <w:r w:rsidR="00E3709F">
            <w:rPr>
              <w:lang w:val="en-GB"/>
            </w:rPr>
            <w:instrText xml:space="preserve"> CITATION Nat16 \l 2057 </w:instrText>
          </w:r>
          <w:r w:rsidR="00E3709F">
            <w:fldChar w:fldCharType="separate"/>
          </w:r>
          <w:r w:rsidR="00E3709F">
            <w:rPr>
              <w:noProof/>
              <w:lang w:val="en-GB"/>
            </w:rPr>
            <w:t>(Native Species - Alder, n.d.)</w:t>
          </w:r>
          <w:r w:rsidR="00E3709F">
            <w:fldChar w:fldCharType="end"/>
          </w:r>
        </w:sdtContent>
      </w:sdt>
    </w:p>
    <w:p w:rsidR="00322763" w:rsidRDefault="00322763"/>
    <w:p w:rsidR="00A040B2" w:rsidRDefault="00A040B2"/>
    <w:p w:rsidR="00A040B2" w:rsidRDefault="00A040B2"/>
    <w:p w:rsidR="00A040B2" w:rsidRDefault="00A040B2" w:rsidP="00A040B2">
      <w:pPr>
        <w:rPr>
          <w:sz w:val="28"/>
          <w:szCs w:val="28"/>
        </w:rPr>
      </w:pPr>
      <w:r>
        <w:rPr>
          <w:sz w:val="28"/>
          <w:szCs w:val="28"/>
        </w:rPr>
        <w:t xml:space="preserve">Mature tree – </w:t>
      </w:r>
    </w:p>
    <w:p w:rsidR="00A040B2" w:rsidRDefault="00A040B2"/>
    <w:p w:rsidR="00A040B2" w:rsidRDefault="00A040B2">
      <w:r>
        <w:rPr>
          <w:noProof/>
          <w:sz w:val="28"/>
          <w:szCs w:val="28"/>
          <w:lang w:eastAsia="en-IE"/>
        </w:rPr>
        <w:drawing>
          <wp:anchor distT="0" distB="0" distL="114300" distR="114300" simplePos="0" relativeHeight="251658240" behindDoc="0" locked="0" layoutInCell="1" allowOverlap="1" wp14:anchorId="68047E2E" wp14:editId="0F69A06D">
            <wp:simplePos x="0" y="0"/>
            <wp:positionH relativeFrom="margin">
              <wp:align>center</wp:align>
            </wp:positionH>
            <wp:positionV relativeFrom="margin">
              <wp:posOffset>6149340</wp:posOffset>
            </wp:positionV>
            <wp:extent cx="4138930" cy="31045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nus_glutinosa_ Mature tree Wikimed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8930" cy="3104515"/>
                    </a:xfrm>
                    <a:prstGeom prst="rect">
                      <a:avLst/>
                    </a:prstGeom>
                  </pic:spPr>
                </pic:pic>
              </a:graphicData>
            </a:graphic>
            <wp14:sizeRelH relativeFrom="margin">
              <wp14:pctWidth>0</wp14:pctWidth>
            </wp14:sizeRelH>
            <wp14:sizeRelV relativeFrom="margin">
              <wp14:pctHeight>0</wp14:pctHeight>
            </wp14:sizeRelV>
          </wp:anchor>
        </w:drawing>
      </w:r>
    </w:p>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C50811" w:rsidRDefault="00C50811" w:rsidP="00C50811">
      <w:pPr>
        <w:widowControl w:val="0"/>
        <w:rPr>
          <w:rFonts w:ascii="Bell MT" w:hAnsi="Bell MT"/>
          <w:b/>
          <w:bCs/>
          <w:sz w:val="28"/>
          <w:szCs w:val="28"/>
        </w:rPr>
      </w:pPr>
      <w:r>
        <w:rPr>
          <w:rFonts w:ascii="Bell MT" w:hAnsi="Bell MT"/>
          <w:b/>
          <w:bCs/>
          <w:sz w:val="28"/>
          <w:szCs w:val="28"/>
        </w:rPr>
        <w:lastRenderedPageBreak/>
        <w:t>Flowers and Fruit</w:t>
      </w:r>
    </w:p>
    <w:p w:rsidR="00C50811" w:rsidRPr="00C50811" w:rsidRDefault="00C50811" w:rsidP="00C50811">
      <w:pPr>
        <w:widowControl w:val="0"/>
        <w:spacing w:line="360" w:lineRule="auto"/>
        <w:rPr>
          <w:rFonts w:ascii="Bell MT" w:hAnsi="Bell MT"/>
          <w:sz w:val="24"/>
          <w:szCs w:val="24"/>
        </w:rPr>
      </w:pPr>
      <w:r>
        <w:rPr>
          <w:rFonts w:ascii="Bell MT" w:hAnsi="Bell MT"/>
          <w:sz w:val="24"/>
          <w:szCs w:val="24"/>
        </w:rPr>
        <w:t>Alder is monoecious, it produces both male and female flowers on the same tree.   The male catkins are pictured on the left, while the female fruits appear on the right.</w:t>
      </w:r>
    </w:p>
    <w:p w:rsidR="00C50811" w:rsidRDefault="00C50811"/>
    <w:p w:rsidR="00A040B2" w:rsidRDefault="00A040B2"/>
    <w:p w:rsidR="00A040B2" w:rsidRDefault="00A040B2"/>
    <w:p w:rsidR="00A040B2" w:rsidRDefault="00A040B2">
      <w:r>
        <w:rPr>
          <w:noProof/>
          <w:sz w:val="28"/>
          <w:szCs w:val="28"/>
          <w:lang w:eastAsia="en-IE"/>
        </w:rPr>
        <w:drawing>
          <wp:anchor distT="0" distB="0" distL="114300" distR="114300" simplePos="0" relativeHeight="251659264" behindDoc="0" locked="0" layoutInCell="1" allowOverlap="1">
            <wp:simplePos x="914400" y="2697480"/>
            <wp:positionH relativeFrom="margin">
              <wp:align>center</wp:align>
            </wp:positionH>
            <wp:positionV relativeFrom="margin">
              <wp:align>center</wp:align>
            </wp:positionV>
            <wp:extent cx="4415449" cy="412242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nus_glutinosa_ Flower and fru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5449" cy="4122420"/>
                    </a:xfrm>
                    <a:prstGeom prst="rect">
                      <a:avLst/>
                    </a:prstGeom>
                  </pic:spPr>
                </pic:pic>
              </a:graphicData>
            </a:graphic>
          </wp:anchor>
        </w:drawing>
      </w:r>
    </w:p>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C50811" w:rsidRPr="00C50811" w:rsidRDefault="00C50811" w:rsidP="00C50811">
      <w:pPr>
        <w:pStyle w:val="Heading3"/>
        <w:widowControl w:val="0"/>
        <w:spacing w:after="120" w:line="360" w:lineRule="auto"/>
        <w:rPr>
          <w:rFonts w:ascii="Bell MT" w:hAnsi="Bell MT"/>
          <w:b/>
          <w:bCs/>
          <w:color w:val="292929"/>
          <w:sz w:val="28"/>
          <w:szCs w:val="28"/>
        </w:rPr>
      </w:pPr>
      <w:r w:rsidRPr="00C50811">
        <w:rPr>
          <w:rFonts w:ascii="Bell MT" w:hAnsi="Bell MT"/>
          <w:b/>
          <w:bCs/>
          <w:color w:val="292929"/>
          <w:sz w:val="28"/>
          <w:szCs w:val="28"/>
        </w:rPr>
        <w:lastRenderedPageBreak/>
        <w:t xml:space="preserve">Bark </w:t>
      </w:r>
    </w:p>
    <w:p w:rsidR="00C50811" w:rsidRDefault="00C50811" w:rsidP="00C50811">
      <w:pPr>
        <w:widowControl w:val="0"/>
        <w:spacing w:line="360" w:lineRule="auto"/>
        <w:rPr>
          <w:rFonts w:ascii="Bell MT" w:hAnsi="Bell MT"/>
          <w:color w:val="000000"/>
          <w:sz w:val="24"/>
          <w:szCs w:val="24"/>
        </w:rPr>
      </w:pPr>
      <w:r>
        <w:rPr>
          <w:rFonts w:ascii="Bell MT" w:hAnsi="Bell MT"/>
          <w:color w:val="333333"/>
          <w:sz w:val="24"/>
          <w:szCs w:val="24"/>
        </w:rPr>
        <w:t>As the bark ages, it becomes dark grey and fissured, younger bark has very noticeable white lenticels.</w:t>
      </w:r>
    </w:p>
    <w:p w:rsidR="00C50811" w:rsidRDefault="00C50811" w:rsidP="00C50811">
      <w:pPr>
        <w:widowControl w:val="0"/>
        <w:rPr>
          <w:lang w:val="en-GB"/>
        </w:rPr>
      </w:pPr>
      <w:r>
        <w:rPr>
          <w:lang w:val="en-GB"/>
        </w:rPr>
        <w:t> </w:t>
      </w: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r>
        <w:rPr>
          <w:lang w:val="en-GB"/>
        </w:rPr>
        <w:t xml:space="preserve">Young bark                                                                                          </w:t>
      </w:r>
      <w:proofErr w:type="gramStart"/>
      <w:r>
        <w:rPr>
          <w:lang w:val="en-GB"/>
        </w:rPr>
        <w:t>Mature</w:t>
      </w:r>
      <w:proofErr w:type="gramEnd"/>
      <w:r>
        <w:rPr>
          <w:lang w:val="en-GB"/>
        </w:rPr>
        <w:t xml:space="preserve"> bark</w:t>
      </w:r>
    </w:p>
    <w:p w:rsidR="00A040B2" w:rsidRDefault="00A040B2" w:rsidP="00C50811">
      <w:pPr>
        <w:widowControl w:val="0"/>
        <w:rPr>
          <w:lang w:val="en-GB"/>
        </w:rPr>
      </w:pPr>
      <w:r>
        <w:rPr>
          <w:noProof/>
          <w:sz w:val="28"/>
          <w:szCs w:val="28"/>
          <w:lang w:eastAsia="en-IE"/>
        </w:rPr>
        <w:drawing>
          <wp:anchor distT="0" distB="0" distL="114300" distR="114300" simplePos="0" relativeHeight="251660288" behindDoc="0" locked="0" layoutInCell="1" allowOverlap="1" wp14:anchorId="3C2DBAEA" wp14:editId="41686D56">
            <wp:simplePos x="0" y="0"/>
            <wp:positionH relativeFrom="margin">
              <wp:align>left</wp:align>
            </wp:positionH>
            <wp:positionV relativeFrom="margin">
              <wp:posOffset>2407285</wp:posOffset>
            </wp:positionV>
            <wp:extent cx="2659380" cy="354457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nus_glutinosa_Young Bar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9380" cy="354457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IE"/>
        </w:rPr>
        <w:drawing>
          <wp:anchor distT="0" distB="0" distL="114300" distR="114300" simplePos="0" relativeHeight="251661312" behindDoc="0" locked="0" layoutInCell="1" allowOverlap="1" wp14:anchorId="582741A7" wp14:editId="750E8EBD">
            <wp:simplePos x="0" y="0"/>
            <wp:positionH relativeFrom="margin">
              <wp:align>right</wp:align>
            </wp:positionH>
            <wp:positionV relativeFrom="margin">
              <wp:posOffset>2400300</wp:posOffset>
            </wp:positionV>
            <wp:extent cx="2554605" cy="34055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nus_glutinosa_Mature Ba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4605" cy="3405505"/>
                    </a:xfrm>
                    <a:prstGeom prst="rect">
                      <a:avLst/>
                    </a:prstGeom>
                  </pic:spPr>
                </pic:pic>
              </a:graphicData>
            </a:graphic>
            <wp14:sizeRelH relativeFrom="margin">
              <wp14:pctWidth>0</wp14:pctWidth>
            </wp14:sizeRelH>
            <wp14:sizeRelV relativeFrom="margin">
              <wp14:pctHeight>0</wp14:pctHeight>
            </wp14:sizeRelV>
          </wp:anchor>
        </w:drawing>
      </w: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A040B2" w:rsidRDefault="00A040B2" w:rsidP="00C50811">
      <w:pPr>
        <w:widowControl w:val="0"/>
        <w:rPr>
          <w:lang w:val="en-GB"/>
        </w:rPr>
      </w:pPr>
    </w:p>
    <w:p w:rsidR="00C50811" w:rsidRPr="00C50811" w:rsidRDefault="00C50811" w:rsidP="00C50811">
      <w:pPr>
        <w:pStyle w:val="Heading3"/>
        <w:widowControl w:val="0"/>
        <w:spacing w:after="120" w:line="356" w:lineRule="exact"/>
        <w:rPr>
          <w:rFonts w:ascii="Bell MT" w:hAnsi="Bell MT"/>
          <w:b/>
          <w:bCs/>
          <w:color w:val="292929"/>
          <w:sz w:val="28"/>
          <w:szCs w:val="28"/>
        </w:rPr>
      </w:pPr>
      <w:r w:rsidRPr="00C50811">
        <w:rPr>
          <w:rFonts w:ascii="Bell MT" w:hAnsi="Bell MT"/>
          <w:b/>
          <w:bCs/>
          <w:color w:val="292929"/>
          <w:sz w:val="28"/>
          <w:szCs w:val="28"/>
        </w:rPr>
        <w:t>Leaves</w:t>
      </w:r>
    </w:p>
    <w:p w:rsidR="00E3709F" w:rsidRPr="00C50811" w:rsidRDefault="00C50811" w:rsidP="00C50811">
      <w:pPr>
        <w:widowControl w:val="0"/>
        <w:spacing w:after="280" w:line="360" w:lineRule="auto"/>
        <w:rPr>
          <w:rFonts w:ascii="Bell MT" w:hAnsi="Bell MT"/>
          <w:color w:val="333333"/>
          <w:sz w:val="24"/>
          <w:szCs w:val="24"/>
        </w:rPr>
      </w:pPr>
      <w:r>
        <w:rPr>
          <w:rFonts w:ascii="Bell MT" w:hAnsi="Bell MT"/>
          <w:color w:val="333333"/>
          <w:sz w:val="24"/>
          <w:szCs w:val="24"/>
        </w:rPr>
        <w:t>The leaves are rounded and some describe it as being pear-shaped. The margin is toothed, but there are fewer teeth towards the leaf stem</w:t>
      </w:r>
      <w:bookmarkStart w:id="0" w:name="_GoBack"/>
      <w:bookmarkEnd w:id="0"/>
      <w:r>
        <w:rPr>
          <w:rFonts w:ascii="Bell MT" w:hAnsi="Bell MT"/>
          <w:color w:val="333333"/>
          <w:sz w:val="24"/>
          <w:szCs w:val="24"/>
        </w:rPr>
        <w:t>. There are usually 6-8 pairs of veins, which are almost ‘sunken’ into the surrounding leaf tissue. The leaves tend to remain on the trees until quite late in the year</w:t>
      </w:r>
    </w:p>
    <w:p w:rsidR="00E3709F" w:rsidRDefault="00E3709F">
      <w:pPr>
        <w:rPr>
          <w:sz w:val="28"/>
          <w:szCs w:val="28"/>
        </w:rPr>
      </w:pPr>
      <w:r>
        <w:rPr>
          <w:noProof/>
          <w:sz w:val="28"/>
          <w:szCs w:val="28"/>
          <w:lang w:eastAsia="en-IE"/>
        </w:rPr>
        <w:drawing>
          <wp:anchor distT="0" distB="0" distL="114300" distR="114300" simplePos="0" relativeHeight="251662336" behindDoc="0" locked="0" layoutInCell="1" allowOverlap="1">
            <wp:simplePos x="914400" y="2697480"/>
            <wp:positionH relativeFrom="margin">
              <wp:align>center</wp:align>
            </wp:positionH>
            <wp:positionV relativeFrom="margin">
              <wp:align>center</wp:align>
            </wp:positionV>
            <wp:extent cx="4076133" cy="4091940"/>
            <wp:effectExtent l="0" t="0" r="63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nus_glutinosa_Lea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6133" cy="4091940"/>
                    </a:xfrm>
                    <a:prstGeom prst="rect">
                      <a:avLst/>
                    </a:prstGeom>
                  </pic:spPr>
                </pic:pic>
              </a:graphicData>
            </a:graphic>
          </wp:anchor>
        </w:drawing>
      </w:r>
    </w:p>
    <w:p w:rsidR="008D0702" w:rsidRDefault="008D0702">
      <w:pPr>
        <w:rPr>
          <w:sz w:val="28"/>
          <w:szCs w:val="28"/>
        </w:rPr>
      </w:pPr>
    </w:p>
    <w:p w:rsidR="008D0702" w:rsidRDefault="008D070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8D0702" w:rsidRDefault="008D0702">
      <w:pPr>
        <w:rPr>
          <w:sz w:val="28"/>
          <w:szCs w:val="28"/>
        </w:rPr>
      </w:pPr>
      <w:proofErr w:type="spellStart"/>
      <w:r w:rsidRPr="008D0702">
        <w:rPr>
          <w:sz w:val="28"/>
          <w:szCs w:val="28"/>
        </w:rPr>
        <w:lastRenderedPageBreak/>
        <w:t>Alnus_glutinosa_Botanical</w:t>
      </w:r>
      <w:proofErr w:type="spellEnd"/>
      <w:r w:rsidRPr="008D0702">
        <w:rPr>
          <w:sz w:val="28"/>
          <w:szCs w:val="28"/>
        </w:rPr>
        <w:t xml:space="preserve"> Illustration</w:t>
      </w:r>
    </w:p>
    <w:p w:rsidR="00322763" w:rsidRDefault="008D0702">
      <w:pPr>
        <w:rPr>
          <w:sz w:val="28"/>
          <w:szCs w:val="28"/>
        </w:rPr>
      </w:pPr>
      <w:r>
        <w:rPr>
          <w:noProof/>
          <w:sz w:val="28"/>
          <w:szCs w:val="28"/>
          <w:lang w:eastAsia="en-IE"/>
        </w:rPr>
        <w:drawing>
          <wp:anchor distT="0" distB="0" distL="114300" distR="114300" simplePos="0" relativeHeight="251663360" behindDoc="0" locked="0" layoutInCell="1" allowOverlap="1">
            <wp:simplePos x="914400" y="1249680"/>
            <wp:positionH relativeFrom="margin">
              <wp:align>center</wp:align>
            </wp:positionH>
            <wp:positionV relativeFrom="margin">
              <wp:align>center</wp:align>
            </wp:positionV>
            <wp:extent cx="5143980" cy="66370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nus_glutinosa_Botanical Illustration.jpg"/>
                    <pic:cNvPicPr/>
                  </pic:nvPicPr>
                  <pic:blipFill>
                    <a:blip r:embed="rId10">
                      <a:extLst>
                        <a:ext uri="{28A0092B-C50C-407E-A947-70E740481C1C}">
                          <a14:useLocalDpi xmlns:a14="http://schemas.microsoft.com/office/drawing/2010/main" val="0"/>
                        </a:ext>
                      </a:extLst>
                    </a:blip>
                    <a:stretch>
                      <a:fillRect/>
                    </a:stretch>
                  </pic:blipFill>
                  <pic:spPr>
                    <a:xfrm>
                      <a:off x="0" y="0"/>
                      <a:ext cx="5143980" cy="6637020"/>
                    </a:xfrm>
                    <a:prstGeom prst="rect">
                      <a:avLst/>
                    </a:prstGeom>
                  </pic:spPr>
                </pic:pic>
              </a:graphicData>
            </a:graphic>
          </wp:anchor>
        </w:drawing>
      </w:r>
    </w:p>
    <w:p w:rsidR="001D39C7" w:rsidRDefault="001D39C7" w:rsidP="00A040B2">
      <w:pPr>
        <w:pStyle w:val="Bibliography"/>
      </w:pPr>
    </w:p>
    <w:p w:rsidR="001D39C7" w:rsidRPr="00C50811" w:rsidRDefault="001D39C7">
      <w:pPr>
        <w:rPr>
          <w:sz w:val="28"/>
          <w:szCs w:val="28"/>
        </w:rPr>
      </w:pPr>
    </w:p>
    <w:sectPr w:rsidR="001D39C7" w:rsidRPr="00C50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A9"/>
    <w:rsid w:val="000A5AA4"/>
    <w:rsid w:val="001D39C7"/>
    <w:rsid w:val="002038A9"/>
    <w:rsid w:val="00322763"/>
    <w:rsid w:val="00497C52"/>
    <w:rsid w:val="00580E48"/>
    <w:rsid w:val="00770F43"/>
    <w:rsid w:val="008D0702"/>
    <w:rsid w:val="00A040B2"/>
    <w:rsid w:val="00AE3D8F"/>
    <w:rsid w:val="00C50811"/>
    <w:rsid w:val="00E370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9D038-E28B-4DF1-B2E8-48C26D8D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09F"/>
    <w:pPr>
      <w:spacing w:before="100" w:beforeAutospacing="1" w:after="100" w:afterAutospacing="1" w:line="288" w:lineRule="atLeast"/>
      <w:outlineLvl w:val="0"/>
    </w:pPr>
    <w:rPr>
      <w:rFonts w:ascii="Times New Roman" w:eastAsia="Times New Roman" w:hAnsi="Times New Roman" w:cs="Times New Roman"/>
      <w:b/>
      <w:bCs/>
      <w:color w:val="58595B"/>
      <w:kern w:val="36"/>
      <w:sz w:val="53"/>
      <w:szCs w:val="53"/>
      <w:lang w:eastAsia="en-IE"/>
    </w:rPr>
  </w:style>
  <w:style w:type="paragraph" w:styleId="Heading2">
    <w:name w:val="heading 2"/>
    <w:basedOn w:val="Normal"/>
    <w:link w:val="Heading2Char"/>
    <w:uiPriority w:val="9"/>
    <w:qFormat/>
    <w:rsid w:val="00E3709F"/>
    <w:pPr>
      <w:spacing w:before="100" w:beforeAutospacing="1" w:after="100" w:afterAutospacing="1" w:line="336" w:lineRule="atLeast"/>
      <w:outlineLvl w:val="1"/>
    </w:pPr>
    <w:rPr>
      <w:rFonts w:ascii="Times New Roman" w:eastAsia="Times New Roman" w:hAnsi="Times New Roman" w:cs="Times New Roman"/>
      <w:color w:val="808184"/>
      <w:sz w:val="50"/>
      <w:szCs w:val="50"/>
      <w:lang w:eastAsia="en-IE"/>
    </w:rPr>
  </w:style>
  <w:style w:type="paragraph" w:styleId="Heading3">
    <w:name w:val="heading 3"/>
    <w:basedOn w:val="Normal"/>
    <w:next w:val="Normal"/>
    <w:link w:val="Heading3Char"/>
    <w:uiPriority w:val="9"/>
    <w:semiHidden/>
    <w:unhideWhenUsed/>
    <w:qFormat/>
    <w:rsid w:val="00C50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9F"/>
    <w:rPr>
      <w:rFonts w:ascii="Times New Roman" w:eastAsia="Times New Roman" w:hAnsi="Times New Roman" w:cs="Times New Roman"/>
      <w:b/>
      <w:bCs/>
      <w:color w:val="58595B"/>
      <w:kern w:val="36"/>
      <w:sz w:val="53"/>
      <w:szCs w:val="53"/>
      <w:lang w:eastAsia="en-IE"/>
    </w:rPr>
  </w:style>
  <w:style w:type="character" w:customStyle="1" w:styleId="Heading2Char">
    <w:name w:val="Heading 2 Char"/>
    <w:basedOn w:val="DefaultParagraphFont"/>
    <w:link w:val="Heading2"/>
    <w:uiPriority w:val="9"/>
    <w:rsid w:val="00E3709F"/>
    <w:rPr>
      <w:rFonts w:ascii="Times New Roman" w:eastAsia="Times New Roman" w:hAnsi="Times New Roman" w:cs="Times New Roman"/>
      <w:color w:val="808184"/>
      <w:sz w:val="50"/>
      <w:szCs w:val="50"/>
      <w:lang w:eastAsia="en-IE"/>
    </w:rPr>
  </w:style>
  <w:style w:type="paragraph" w:styleId="NormalWeb">
    <w:name w:val="Normal (Web)"/>
    <w:basedOn w:val="Normal"/>
    <w:uiPriority w:val="99"/>
    <w:semiHidden/>
    <w:unhideWhenUsed/>
    <w:rsid w:val="00E3709F"/>
    <w:pPr>
      <w:spacing w:before="100" w:beforeAutospacing="1" w:after="100" w:afterAutospacing="1" w:line="336" w:lineRule="atLeast"/>
    </w:pPr>
    <w:rPr>
      <w:rFonts w:ascii="Times New Roman" w:eastAsia="Times New Roman" w:hAnsi="Times New Roman" w:cs="Times New Roman"/>
      <w:color w:val="4C4C4C"/>
      <w:sz w:val="24"/>
      <w:szCs w:val="24"/>
      <w:lang w:eastAsia="en-IE"/>
    </w:rPr>
  </w:style>
  <w:style w:type="character" w:customStyle="1" w:styleId="Heading3Char">
    <w:name w:val="Heading 3 Char"/>
    <w:basedOn w:val="DefaultParagraphFont"/>
    <w:link w:val="Heading3"/>
    <w:uiPriority w:val="9"/>
    <w:semiHidden/>
    <w:rsid w:val="00C5081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1D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9643">
      <w:bodyDiv w:val="1"/>
      <w:marLeft w:val="0"/>
      <w:marRight w:val="0"/>
      <w:marTop w:val="0"/>
      <w:marBottom w:val="0"/>
      <w:divBdr>
        <w:top w:val="none" w:sz="0" w:space="0" w:color="auto"/>
        <w:left w:val="none" w:sz="0" w:space="0" w:color="auto"/>
        <w:bottom w:val="none" w:sz="0" w:space="0" w:color="auto"/>
        <w:right w:val="none" w:sz="0" w:space="0" w:color="auto"/>
      </w:divBdr>
    </w:div>
    <w:div w:id="681782052">
      <w:bodyDiv w:val="1"/>
      <w:marLeft w:val="0"/>
      <w:marRight w:val="0"/>
      <w:marTop w:val="0"/>
      <w:marBottom w:val="0"/>
      <w:divBdr>
        <w:top w:val="none" w:sz="0" w:space="0" w:color="auto"/>
        <w:left w:val="none" w:sz="0" w:space="0" w:color="auto"/>
        <w:bottom w:val="none" w:sz="0" w:space="0" w:color="auto"/>
        <w:right w:val="none" w:sz="0" w:space="0" w:color="auto"/>
      </w:divBdr>
    </w:div>
    <w:div w:id="694574214">
      <w:bodyDiv w:val="1"/>
      <w:marLeft w:val="0"/>
      <w:marRight w:val="0"/>
      <w:marTop w:val="0"/>
      <w:marBottom w:val="0"/>
      <w:divBdr>
        <w:top w:val="none" w:sz="0" w:space="0" w:color="auto"/>
        <w:left w:val="none" w:sz="0" w:space="0" w:color="auto"/>
        <w:bottom w:val="none" w:sz="0" w:space="0" w:color="auto"/>
        <w:right w:val="none" w:sz="0" w:space="0" w:color="auto"/>
      </w:divBdr>
    </w:div>
    <w:div w:id="873032517">
      <w:bodyDiv w:val="1"/>
      <w:marLeft w:val="0"/>
      <w:marRight w:val="0"/>
      <w:marTop w:val="0"/>
      <w:marBottom w:val="0"/>
      <w:divBdr>
        <w:top w:val="none" w:sz="0" w:space="0" w:color="auto"/>
        <w:left w:val="none" w:sz="0" w:space="0" w:color="auto"/>
        <w:bottom w:val="none" w:sz="0" w:space="0" w:color="auto"/>
        <w:right w:val="none" w:sz="0" w:space="0" w:color="auto"/>
      </w:divBdr>
    </w:div>
    <w:div w:id="900365741">
      <w:bodyDiv w:val="1"/>
      <w:marLeft w:val="0"/>
      <w:marRight w:val="0"/>
      <w:marTop w:val="0"/>
      <w:marBottom w:val="0"/>
      <w:divBdr>
        <w:top w:val="none" w:sz="0" w:space="0" w:color="auto"/>
        <w:left w:val="none" w:sz="0" w:space="0" w:color="auto"/>
        <w:bottom w:val="none" w:sz="0" w:space="0" w:color="auto"/>
        <w:right w:val="none" w:sz="0" w:space="0" w:color="auto"/>
      </w:divBdr>
      <w:divsChild>
        <w:div w:id="1928886051">
          <w:marLeft w:val="0"/>
          <w:marRight w:val="0"/>
          <w:marTop w:val="0"/>
          <w:marBottom w:val="0"/>
          <w:divBdr>
            <w:top w:val="none" w:sz="0" w:space="0" w:color="auto"/>
            <w:left w:val="none" w:sz="0" w:space="0" w:color="auto"/>
            <w:bottom w:val="none" w:sz="0" w:space="0" w:color="auto"/>
            <w:right w:val="none" w:sz="0" w:space="0" w:color="auto"/>
          </w:divBdr>
          <w:divsChild>
            <w:div w:id="630550872">
              <w:marLeft w:val="0"/>
              <w:marRight w:val="0"/>
              <w:marTop w:val="0"/>
              <w:marBottom w:val="0"/>
              <w:divBdr>
                <w:top w:val="none" w:sz="0" w:space="0" w:color="auto"/>
                <w:left w:val="none" w:sz="0" w:space="0" w:color="auto"/>
                <w:bottom w:val="none" w:sz="0" w:space="0" w:color="auto"/>
                <w:right w:val="none" w:sz="0" w:space="0" w:color="auto"/>
              </w:divBdr>
              <w:divsChild>
                <w:div w:id="1373189051">
                  <w:marLeft w:val="0"/>
                  <w:marRight w:val="0"/>
                  <w:marTop w:val="0"/>
                  <w:marBottom w:val="0"/>
                  <w:divBdr>
                    <w:top w:val="none" w:sz="0" w:space="0" w:color="auto"/>
                    <w:left w:val="none" w:sz="0" w:space="0" w:color="auto"/>
                    <w:bottom w:val="none" w:sz="0" w:space="0" w:color="auto"/>
                    <w:right w:val="none" w:sz="0" w:space="0" w:color="auto"/>
                  </w:divBdr>
                  <w:divsChild>
                    <w:div w:id="7174765">
                      <w:marLeft w:val="0"/>
                      <w:marRight w:val="0"/>
                      <w:marTop w:val="0"/>
                      <w:marBottom w:val="0"/>
                      <w:divBdr>
                        <w:top w:val="none" w:sz="0" w:space="0" w:color="auto"/>
                        <w:left w:val="none" w:sz="0" w:space="0" w:color="auto"/>
                        <w:bottom w:val="none" w:sz="0" w:space="0" w:color="auto"/>
                        <w:right w:val="none" w:sz="0" w:space="0" w:color="auto"/>
                      </w:divBdr>
                      <w:divsChild>
                        <w:div w:id="870993588">
                          <w:marLeft w:val="0"/>
                          <w:marRight w:val="900"/>
                          <w:marTop w:val="0"/>
                          <w:marBottom w:val="0"/>
                          <w:divBdr>
                            <w:top w:val="none" w:sz="0" w:space="0" w:color="auto"/>
                            <w:left w:val="none" w:sz="0" w:space="0" w:color="auto"/>
                            <w:bottom w:val="none" w:sz="0" w:space="0" w:color="auto"/>
                            <w:right w:val="none" w:sz="0" w:space="0" w:color="auto"/>
                          </w:divBdr>
                          <w:divsChild>
                            <w:div w:id="12136934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01168">
      <w:bodyDiv w:val="1"/>
      <w:marLeft w:val="0"/>
      <w:marRight w:val="0"/>
      <w:marTop w:val="0"/>
      <w:marBottom w:val="0"/>
      <w:divBdr>
        <w:top w:val="none" w:sz="0" w:space="0" w:color="auto"/>
        <w:left w:val="none" w:sz="0" w:space="0" w:color="auto"/>
        <w:bottom w:val="none" w:sz="0" w:space="0" w:color="auto"/>
        <w:right w:val="none" w:sz="0" w:space="0" w:color="auto"/>
      </w:divBdr>
    </w:div>
    <w:div w:id="18317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InternetSite</b:SourceType>
    <b:Guid>{1C6DC6BB-3F30-49E7-B3C6-28607C6219BF}</b:Guid>
    <b:Title>Native Species - Alder</b:Title>
    <b:InternetSiteTitle>Tree Council of Ireland</b:InternetSiteTitle>
    <b:URL>http://treecouncil.ie/project/alder/</b:URL>
    <b:YearAccessed>2016</b:YearAccessed>
    <b:MonthAccessed>March</b:MonthAccessed>
    <b:DayAccessed>1</b:DayAccessed>
    <b:RefOrder>1</b:RefOrder>
  </b:Source>
  <b:Source>
    <b:Tag>Aln16</b:Tag>
    <b:SourceType>InternetSite</b:SourceType>
    <b:Guid>{9139D303-AC7B-4CDE-BF08-314E41B82769}</b:Guid>
    <b:Title>Alnus glutinosa</b:Title>
    <b:YearAccessed>2016</b:YearAccessed>
    <b:MonthAccessed>March</b:MonthAccessed>
    <b:DayAccessed>1</b:DayAccessed>
    <b:URL>https://commons.wikimedia.org/wiki/Alnus_glutinosa</b:URL>
    <b:InternetSiteTitle>WikiMedia Commons</b:InternetSiteTitle>
    <b:RefOrder>2</b:RefOrder>
  </b:Source>
</b:Sources>
</file>

<file path=customXml/itemProps1.xml><?xml version="1.0" encoding="utf-8"?>
<ds:datastoreItem xmlns:ds="http://schemas.openxmlformats.org/officeDocument/2006/customXml" ds:itemID="{400B9787-C110-4CE0-BC2E-665ADC7E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FITZPATRICK - Student</dc:creator>
  <cp:keywords/>
  <dc:description/>
  <cp:lastModifiedBy>CHRIS FITZPATRICK - Student</cp:lastModifiedBy>
  <cp:revision>3</cp:revision>
  <dcterms:created xsi:type="dcterms:W3CDTF">2016-03-08T22:43:00Z</dcterms:created>
  <dcterms:modified xsi:type="dcterms:W3CDTF">2016-03-08T22:53:00Z</dcterms:modified>
</cp:coreProperties>
</file>