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36"/>
        </w:rPr>
        <w:t>Especificação de Funcionalidade</w:t>
      </w:r>
    </w:p>
    <w:p>
      <w:pPr>
        <w:jc w:val="center"/>
      </w:pPr>
      <w:r>
        <w:rPr>
          <w:i/>
          <w:color w:val="6B7280"/>
          <w:sz w:val="20"/>
        </w:rPr>
        <w:t>Produto: Locus Vita  ·  Feature: Login Social — Google e Apple  ·  v2.0  ·  23/06/2026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Produto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Locus Vita</w:t>
            </w:r>
          </w:p>
        </w:tc>
      </w:tr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Módulo / Feature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Login Social — Google e Apple</w:t>
            </w:r>
          </w:p>
        </w:tc>
      </w:tr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Fábio</w:t>
            </w:r>
          </w:p>
        </w:tc>
      </w:tr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23/06/2026</w:t>
            </w:r>
          </w:p>
        </w:tc>
      </w:tr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2.0</w:t>
            </w:r>
          </w:p>
        </w:tc>
      </w:tr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Planejado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1. VISÃO GERAL</w:t>
      </w:r>
    </w:p>
    <w:p>
      <w:r>
        <w:rPr>
          <w:i w:val="0"/>
          <w:color w:val="1F2937"/>
          <w:sz w:val="20"/>
        </w:rPr>
        <w:t>Adiciona login e cadastro via OAuth (Google e Apple) nas telas /login e /cadastro como alternativa de baixa fricção ao fluxo email/senha atual. No Cadastro, os botões sociais ficam acima do formulário — reduzem abandono no onboarding mobile. No Login, ficam abaixo do formulário com separador 'ou'. Um componente ConnectedProviders é inserido na página /seguranca-conta (já existente, Padrão B), permitindo vincular e desvincular provedores sem criar nova tela. O gap crítico de LGPD da v1.0 — consentimento bypassado no fluxo social — é endereçado em AuthCallback.tsx. Nenhuma migration de banco é necessária: o Supabase gerencia identidades OAuth nativamente via auth.identities.</w:t>
      </w:r>
    </w:p>
    <w:p/>
    <w:p>
      <w:r>
        <w:rPr>
          <w:i w:val="0"/>
          <w:color w:val="1F2937"/>
          <w:sz w:val="20"/>
        </w:rPr>
        <w:t>Métricas-chave de sucesso: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5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Meta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K1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Taxa de conclusão de cadastro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≥ 65% (baseline ~42%)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K2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Abandono no onboarding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≤ 30% (baseline estimado ~55%)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K3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Tickets 'esqueci minha senha'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↓ 40% em 60 dias</w:t>
            </w:r>
          </w:p>
        </w:tc>
      </w:tr>
    </w:tbl>
    <w:p>
      <w:pPr>
        <w:pStyle w:val="Heading2"/>
        <w:jc w:val="left"/>
      </w:pPr>
      <w:r>
        <w:rPr>
          <w:b/>
          <w:color w:val="78C2AD"/>
          <w:sz w:val="22"/>
        </w:rPr>
        <w:t>1.2 Impacto em Saúde Esperado</w:t>
      </w:r>
    </w:p>
    <w:p>
      <w:r>
        <w:rPr>
          <w:i w:val="0"/>
          <w:color w:val="1F2937"/>
          <w:sz w:val="20"/>
        </w:rPr>
        <w:t>O login social elimina a barreira de cadastro para o familiar convidado — persona com maior taxa de abandono e que, uma vez dentro do grupo, aumenta a cobertura de monitoramento de saúde (mais olhos no prontuário, mais lembretes observados). O impacto direto é na capacidade (COM-B) do cuidador secundário de participar da gestão de saúde familiar.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Indicador de Saúde</w:t>
            </w:r>
          </w:p>
        </w:tc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Baseline Estimado</w:t>
            </w:r>
          </w:p>
        </w:tc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Meta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Cuidadores convidados que completam cadastro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&lt; 45% estimado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≥ 70%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Grupos familiares com 2+ membros ativos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Não medido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↑ 20% em 90 dias</w:t>
            </w:r>
          </w:p>
        </w:tc>
      </w:tr>
    </w:tbl>
    <w:p/>
    <w:p>
      <w:pPr>
        <w:pStyle w:val="Heading2"/>
        <w:jc w:val="left"/>
      </w:pPr>
      <w:r>
        <w:rPr>
          <w:b/>
          <w:color w:val="78C2AD"/>
          <w:sz w:val="22"/>
        </w:rPr>
        <w:t>1.3 Escopo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340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3969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Funcionalidade</w:t>
            </w:r>
          </w:p>
        </w:tc>
        <w:tc>
          <w:tcPr>
            <w:tcW w:type="dxa" w:w="1701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98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Botões Google e Apple em /login e /cadastro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Incluído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Componente SocialLoginButtons.tsx reutilizável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AuthCallback.tsx — rota /auth/callback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Incluído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Nova página pública; consent LGPD + checkout tunnel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ConnectedProviders em /seguranca-conta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Incluído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Inserido no Seguranca.tsx existente (Padrão B)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Desvincular provedor com validação de único método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Incluído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AlertDialog + verificação de senha existente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Definir senha para usuário social-only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Incluído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Adaptar seção 'Alterar Senha' em Seguranca.tsx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Preservar ?plan= no OAuth redirect (checkout tunnel)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Incluído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localStorage('lv_oauth_plan') antes do redirect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Consentimento LGPD automático para novos usuários via social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Incluído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3 consent_types em AuthCallback.tsx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❌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Login com Facebook, GitHub ou outros provedores OAuth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Excluído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Escopo futuro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❌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Nova página /ajustes/seguranca com item 'Provedores Sociais'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Excluído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ConnectedProviders inserido no /seguranca-conta existente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❌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Migration de banco de dados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Não necessário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auth.identities é gerenciada pelo Supabase nativamente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2. PROBLEMA</w:t>
      </w:r>
    </w:p>
    <w:p>
      <w:r>
        <w:rPr>
          <w:i w:val="0"/>
          <w:color w:val="1F2937"/>
          <w:sz w:val="20"/>
        </w:rPr>
        <w:t>O fluxo atual exige criação e memorização de senha. Em mobile (canal principal do Locus Vita), isso aumenta o abandono no cadastro. Dois perfis são mais impactados: (1) familiar convidado para grupo — recebe convite por e-mail, tenta cadastrar, desiste ao encontrar formulário com 4 campos obrigatórios; (2) titular que retorna após período sem usar o app e não lembra a senha. O reset por e-mail em conexões móveis instáveis piora a experiência. Usuários convidados que não completam o cadastro não participam do grupo familiar, reduzindo a cobertura de monitoramento de saúde de quem depende deles.</w:t>
      </w:r>
    </w:p>
    <w:p/>
    <w:p>
      <w:pPr>
        <w:pStyle w:val="Heading2"/>
        <w:jc w:val="left"/>
      </w:pPr>
      <w:r>
        <w:rPr>
          <w:b/>
          <w:color w:val="78C2AD"/>
          <w:sz w:val="22"/>
        </w:rPr>
        <w:t>2.1 Contexto Comportamental (COM-B)</w:t>
      </w:r>
    </w:p>
    <w:p>
      <w:r>
        <w:rPr>
          <w:i w:val="0"/>
          <w:color w:val="1F2937"/>
          <w:sz w:val="20"/>
        </w:rPr>
        <w:t>O familiar convidado QUER participar do grupo (Motivation alta — recebeu convite de alguém próximo), o app facilita (Opportunity presente — convite chegou por e-mail), mas a mecânica do cadastro bloqueia (Capability baixa — criar e memorizar senha em mobile é barreira cognitiva e técnica).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Dimensão COM-B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Avaliação</w:t>
            </w:r>
          </w:p>
        </w:tc>
        <w:tc>
          <w:tcPr>
            <w:tcW w:type="dxa" w:w="3402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Estratégia da Feature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Capability (Capacidade)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🔴 Gap crítico: criar senha forte em mobile é difícil; memorizar é pior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OAuth elimina criação e memorização — um toque no provedor existente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Opportunity (Oportunidade)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🟢 Presente: convite chegou, app está aberto, provedor social já está logado no device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Exibir botões sociais com destaque acima do formulário no /cadastro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Motivation (Motivação)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🟡 Alta mas frágil: usuário quer entrar, mas abandona se o processo demora &gt; 30s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Reduzir fricção a zero — convite → toque → dentro do grupo familiar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3. USER 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68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Critério de Aceite</w:t>
            </w:r>
          </w:p>
        </w:tc>
        <w:tc>
          <w:tcPr>
            <w:tcW w:type="dxa" w:w="1020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US-01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Como titular novo, quero clicar em 'Continuar com Google' ou 'Continuar com Apple' no Cadastro e ter minha conta criada automaticamente, para não precisar preencher um formulário.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Dado /cadastro → clico botão social → autorizo no provedor → sou autenticado → consent_log registrado automaticamente → redirecionado para /home.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US-02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Como usuário existente, quero clicar em 'Continuar com Google' no Login e entrar sem digitar senha, para acesso rápido com identidade que já uso.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Dado conta com mesmo e-mail do Google → clico e autorizo → vinculação automática (link_identity_automatically) → /home sem conta duplicada.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US-03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Como usuário que veio da Landing page para assinar (?plan=monthly), quero que após OAuth seja redirecionado para o checkout, para não perder o contexto de compra.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Dado /login?plan=monthly → clico 'Continuar com Google' → localStorage salva 'lv_oauth_plan' → callback detecta → executa checkout tunnel → página de pagamento Asaas.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US-04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Como usuário logado, quero ver os provedores sociais conectados em /seguranca-conta e vincular/desvincular, para controlar como me autentico.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Dado /seguranca-conta → vejo seção 'Provedores Conectados' com badge 'Conectado' nos ativos e botão 'Vincular' nos demais → 'Desvincular' abre AlertDialog de confirmação com validação de único método.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P1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US-05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Como usuário que só usa login social (sem senha), quero ver opção 'Definir uma senha' em /seguranca-conta, para poder usar ambos os métodos.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Dado getUserIdentities() retorna apenas identidade social → seção 'Alterar Senha' exibe 'Você ainda não tem senha' + campos Nova Senha + Confirmar (sem Senha Atual) + botão 'Definir Senha'.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P1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4. FLUXO PRINCIPAL</w:t>
      </w:r>
    </w:p>
    <w:p>
      <w:r>
        <w:rPr>
          <w:i w:val="0"/>
          <w:color w:val="1F2937"/>
          <w:sz w:val="20"/>
        </w:rPr>
        <w:t>1. Usuário acessa /cadastro (onboarding) ou /login (retorno)</w:t>
      </w:r>
    </w:p>
    <w:p>
      <w:r>
        <w:rPr>
          <w:i w:val="0"/>
          <w:color w:val="1F2937"/>
          <w:sz w:val="20"/>
        </w:rPr>
        <w:t>2. No Cadastro: vê rótulo 'Criar conta rapidamente' + botões 'Continuar com Google' e 'Continuar com Apple' ACIMA do formulário, seguido de separador '— ou cadastre com e-mail —'</w:t>
      </w:r>
    </w:p>
    <w:p>
      <w:r>
        <w:rPr>
          <w:i w:val="0"/>
          <w:color w:val="1F2937"/>
          <w:sz w:val="20"/>
        </w:rPr>
        <w:t>3. No Login: vê botões ABAIXO do formulário email/senha, precedidos de separador '— ou —'</w:t>
      </w:r>
    </w:p>
    <w:p>
      <w:r>
        <w:rPr>
          <w:i w:val="0"/>
          <w:color w:val="1F2937"/>
          <w:sz w:val="20"/>
        </w:rPr>
        <w:t>4. Clica no botão do provedor → SocialLoginButtons.tsx verifica se há ?plan= na URL e salva em localStorage('lv_oauth_plan') antes de qualquer redirect</w:t>
      </w:r>
    </w:p>
    <w:p>
      <w:r>
        <w:rPr>
          <w:i w:val="0"/>
          <w:color w:val="1F2937"/>
          <w:sz w:val="20"/>
        </w:rPr>
        <w:t>5. signInWithGoogle/Apple chama supabase.auth.signInWithOAuth({ provider, redirectTo: origin + '/auth/callback' }) — redirect mode (sem popup)</w:t>
      </w:r>
    </w:p>
    <w:p>
      <w:r>
        <w:rPr>
          <w:i w:val="0"/>
          <w:color w:val="1F2937"/>
          <w:sz w:val="20"/>
        </w:rPr>
        <w:t>6. Usuário autoriza no provedor → Supabase processa callback OAuth na URL do Lovable Cloud</w:t>
      </w:r>
    </w:p>
    <w:p>
      <w:r>
        <w:rPr>
          <w:i w:val="0"/>
          <w:color w:val="1F2937"/>
          <w:sz w:val="20"/>
        </w:rPr>
        <w:t>7. AuthCallback.tsx (/auth/callback): exibe tela de loading 'Autenticando...' enquanto aguarda supabase.auth.getSession() (polling 200ms, max 5s)</w:t>
      </w:r>
    </w:p>
    <w:p>
      <w:r>
        <w:rPr>
          <w:i w:val="0"/>
          <w:color w:val="1F2937"/>
          <w:sz w:val="20"/>
        </w:rPr>
        <w:t>8. Se novo usuário (sem registro em consent_log para o userId): insere automaticamente consent_type 'privacy_policy', 'health_data', 'social_auth_data_sharing'</w:t>
      </w:r>
    </w:p>
    <w:p>
      <w:r>
        <w:rPr>
          <w:i w:val="0"/>
          <w:color w:val="1F2937"/>
          <w:sz w:val="20"/>
        </w:rPr>
        <w:t>9. Se localStorage('lv_oauth_plan') existe: lê o valor, limpa a chave, executa checkout tunnel idêntico ao Login.tsx (createSubscription → window.location.href)</w:t>
      </w:r>
    </w:p>
    <w:p>
      <w:r>
        <w:rPr>
          <w:i w:val="0"/>
          <w:color w:val="1F2937"/>
          <w:sz w:val="20"/>
        </w:rPr>
        <w:t>10. Senão: navigate('/home', { replace: true }) — onboarding de grupo familiar detectado automaticamente pelo useHomeData.ts existente</w:t>
      </w:r>
    </w:p>
    <w:p/>
    <w:p>
      <w:r>
        <w:rPr>
          <w:i w:val="0"/>
          <w:color w:val="1F2937"/>
          <w:sz w:val="20"/>
        </w:rPr>
        <w:t>Fluxos alternativos:</w:t>
      </w:r>
    </w:p>
    <w:p>
      <w:r>
        <w:rPr>
          <w:i w:val="0"/>
          <w:color w:val="1F2937"/>
          <w:sz w:val="20"/>
        </w:rPr>
        <w:t>• Vincular provedor em /seguranca-conta: Usuário logado clica 'Vincular Google/Apple' em ConnectedProviders → linkIdentity(provider) → OAuth redirect → volta para /seguranca-conta → toast 'Google vinculado com sucesso'</w:t>
      </w:r>
    </w:p>
    <w:p>
      <w:r>
        <w:rPr>
          <w:i w:val="0"/>
          <w:color w:val="1F2937"/>
          <w:sz w:val="20"/>
        </w:rPr>
        <w:t>• Desvincular provedor (múltiplos métodos): AlertDialog confirma → unlinkIdentity(identityId) → toast de confirmação → lista atualizada</w:t>
      </w:r>
    </w:p>
    <w:p>
      <w:r>
        <w:rPr>
          <w:i w:val="0"/>
          <w:color w:val="1F2937"/>
          <w:sz w:val="20"/>
        </w:rPr>
        <w:t>• Desvincular provedor (único método, sem senha): AlertDialog especial: 'Defina uma senha antes de desvincular' → botão 'Ir para Alterar Senha' → scroll/focus no campo de nova senha</w:t>
      </w:r>
    </w:p>
    <w:p>
      <w:r>
        <w:rPr>
          <w:i w:val="0"/>
          <w:color w:val="1F2937"/>
          <w:sz w:val="20"/>
        </w:rPr>
        <w:t>• Definir senha (usuário social-only): Seção 'Alterar Senha' sem campo Senha Atual → campos Nova Senha + Confirmar → supabase.auth.updateUser({ password }) → toast de sucesso</w:t>
      </w:r>
    </w:p>
    <w:p/>
    <w:p>
      <w:r>
        <w:rPr>
          <w:i w:val="0"/>
          <w:color w:val="1F2937"/>
          <w:sz w:val="20"/>
        </w:rPr>
        <w:t>Casos de borda: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3402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Comportamento Esperado</w:t>
            </w:r>
          </w:p>
        </w:tc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Estado / Mensagem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Provedor já vinculado a outra conta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Supabase retorna erro 'identity already linked'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Toast: 'Este provedor já está vinculado a outra conta'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Apple usa e-mail relay (oculta e-mail real)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Supabase recebe e-mail relay — comportamento normal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App não deve exibir user.email como 'seu e-mail' — usar user_metadata.full_name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Sessão não chega em 5s no AuthCallback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Polling esgota timeout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navigate('/login') + toast.error('Autenticação falhou. Tente novamente.')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Popup blocker no desktop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Redirect mode não usa popup — não é afetado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Comportamento normal — redirect no mesmo tab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iOS Safari PWA + Apple Sign In — domínio não registrado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Apple rejeita o fluxo OAuth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Pré-requisito de configuração: registrar domínio no Apple Developer Console antes do deploy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5. REGRAS DE NEGÓCIO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Regra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Lógica / Fórmula</w:t>
            </w:r>
          </w:p>
        </w:tc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Exemplo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RN-01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Sem conta duplicada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Lovable Cloud Auth: link_identity_automatically = true. Supabase vincula automaticamente identidades com mesmo e-mail verificado a conta existente.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Usuário com conta email/senha usa Google com mesmo e-mail → identidade Google adicionada à conta, não cria nova conta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RN-02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Consentimento LGPD via social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Em AuthCallback.tsx, após auth.getUser(), verificar consent_log para o userId. Se vazio, inserir: consent_type 'privacy_policy' + 'health_data' + 'social_auth_data_sharing' (policy_version '1.0', user_agent do navegador). Non-blocking.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Novo usuário via Google → callback detecta ausência de consent → insere 3 registros → redireciona para /home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RN-03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Preservar ?plan= no OAuth redirect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Antes de signInWithGoogle/Apple: ler planFromUrl dos searchParams e salvar em localStorage('lv_oauth_plan'). Em AuthCallback.tsx: ler e deletar a chave. Se presente, executar checkout tunnel.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Landing → 'Assinar' → /cadastro?plan=annual → 'Continuar com Google' → localStorage.setItem('lv_oauth_plan', 'annual') → callback → createSubscription('annual') → Asaas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RN-04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freshlyLoggedIn após social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No useAuth.tsx, no listener onAuthStateChange, quando _event === 'SIGNED_IN' e a sessão anterior (captada antes do listener) era null, setar freshlyLoggedIn = true — mesmo comportamento do signIn/signUp email/senha.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Login via Apple → SIGNED_IN event → freshlyLoggedIn = true → useAppLock não exibe lock screen imediatamente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RN-05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Desvincular: impedir se único método sem senha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Antes de unlinkIdentity(): verificar getUserIdentities().length === 1 E que user.app_metadata.provider !== 'email' (sem senha definida). Se condição verdadeira → AlertDialog bloqueante com 'Defina uma senha antes'.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Usuário com só Google tenta desvincular → AlertDialog de aviso → ação cancelada → usuário deve definir senha primeiro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RN-06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Nome do usuário via social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Em AuthCallback.tsx, se user.user_metadata.full_name existe E user.created_at &lt; 60s atrás (novo usuário), o nome é disponível para o onboarding da Home. O useHomeData.ts existente já lida com a criação do primeiro family_member.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Cadastro via Google com nome 'João Silva' → user_metadata.full_name = 'João Silva' → Home usa para pré-preencher nome do titular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6. REQUISITOS NÃO-FUNCIONAIS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368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Critério de Aceite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Mobile/PWA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Botões sociais com height h-12 (48px) e text-base (16px) em todo texto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Google e Apple guidelines: min 44px touch target; 48px previne auto-zoom iOS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Redirect Mode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OAuth em redirect mode (não popup) — obrigatório para PWA iOS Safari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Popups são bloqueados em iOS PWA; window.open antes de await não se aplica ao OAuth (provider faz o redirect)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Segurança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Nenhum token OAuth logado no console, Sentry ou localStorage além do necessário pelo Supabase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Auditoria: apenas userId aparece em logs. Supabase persiste session token em localStorage automaticamente.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LGPD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consent_log preenchido para todo novo usuário via social com 3 consent_types antes do redirect para /home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AuthCallback registra antes de navigate — mesmo que non-blocking, o insert é aguardado com await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Performance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AuthCallback aguarda sessão com polling max 5s antes de exibir erro e redirecionar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Evita loading infinito em redes 3G lentas. Interval de 200ms, max 25 tentativas.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Configuração Apple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Domínio vita.locustech.com.br registrado no Apple Developer Console antes do deploy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Pré-requisito não-código — Apple rejeita Sign In de domínios não registrados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RLS / RBAC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Nenhuma mudança de política RLS — auth.uid() é idêntico para usuários social e email/senha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Zero impacto nas políticas existentes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Mobile/PWA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Inputs de Definir Senha em Seguranca.tsx com text-[16px] (anti-zoom iOS)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Mesma classe dos campos de senha existentes no arquivo: inputClass já definida com text-[16px]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7. ARQUITETURA</w:t>
      </w:r>
    </w:p>
    <w:p>
      <w:pPr>
        <w:pStyle w:val="Heading2"/>
        <w:jc w:val="left"/>
      </w:pPr>
      <w:r>
        <w:rPr>
          <w:b/>
          <w:color w:val="78C2AD"/>
          <w:sz w:val="22"/>
        </w:rPr>
        <w:t>7.1 Componentes Principais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3402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368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113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Ação</w:t>
            </w:r>
          </w:p>
        </w:tc>
      </w:tr>
      <w:tr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src/pages/AuthCallback.tsx</w:t>
            </w:r>
          </w:p>
        </w:tc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Página rota /auth/callback. Exibe loading 'Autenticando...', aguarda sessão Supabase, registra consent LGPD para novos usuários, processa checkout tunnel via localStorage('lv_oauth_plan'), redireciona para /home ou /login em erro.</w:t>
            </w:r>
          </w:p>
        </w:tc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Criar</w:t>
            </w:r>
          </w:p>
        </w:tc>
      </w:tr>
      <w:tr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src/components/auth/SocialLoginButtons.tsx</w:t>
            </w:r>
          </w:p>
        </w:tc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Botões 'Continuar com Google' (branco/borda) e 'Continuar com Apple' (bg-[#1C3333] text-white). Props: context ('login'|'cadastro'), planFromUrl. Salva lv_oauth_plan em localStorage antes de chamar signInWithGoogle/Apple. isPending individual por botão.</w:t>
            </w:r>
          </w:p>
        </w:tc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Criar</w:t>
            </w:r>
          </w:p>
        </w:tc>
      </w:tr>
      <w:tr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src/components/auth/ConnectedProviders.tsx</w:t>
            </w:r>
          </w:p>
        </w:tc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Seção de provedores para /seguranca-conta. Lista Google e Apple com badge 'Conectado' (bg-[#AEE2D4]) ou botão 'Vincular'. Desvincular via AlertDialog com validação RN-05. Usa getUserIdentities() de useAuth.</w:t>
            </w:r>
          </w:p>
        </w:tc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Criar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src/hooks/useAuth.tsx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Adicionar: signInWithGoogle(), signInWithApple(), getUserIdentities() → UserIdentity[], linkIdentity(provider), unlinkIdentity(identityId). Garantir freshlyLoggedIn = true no SIGNED_IN event quando sessão anterior era null.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Modificar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src/pages/Login.tsx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Inserir &lt;SocialLoginButtons context='login' planFromUrl={planFromUrl} /&gt; após &lt;/form&gt;, acima do link 'Ainda não tem conta?', com separador '— ou —' entre formulário e botões sociais.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Modificar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src/pages/Cadastro.tsx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Inserir rótulo 'Criar conta rapidamente' + &lt;SocialLoginButtons context='cadastro' planFromUrl={planFromUrl} /&gt; + separador '— ou cadastre com e-mail —' ANTES do &lt;form&gt;. Checkbox LGPD e formulário permanecem intactos.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Modificar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src/pages/Seguranca.tsx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Inserir &lt;ConnectedProviders /&gt; como bloco bg-card.rounded-xl.p-4 após seção de Biometria. Adaptar seção 'Alterar Senha': se getUserIdentities() sem email provider → exibir 'Você ainda não tem senha' + campos Nova Senha + Confirmar sem Senha Atual.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Modificar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src/App.tsx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Adicionar rota pública: &lt;Route path='/auth/callback' element={&lt;AuthCallback /&gt;} /&gt;. Sem proteção de auth — AuthCallback gerencia o próprio estado de sessão.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Modificar</w:t>
            </w:r>
          </w:p>
        </w:tc>
      </w:tr>
    </w:tbl>
    <w:p>
      <w:pPr>
        <w:pStyle w:val="Heading2"/>
        <w:jc w:val="left"/>
      </w:pPr>
      <w:r>
        <w:rPr>
          <w:b/>
          <w:color w:val="78C2AD"/>
          <w:sz w:val="22"/>
        </w:rPr>
        <w:t>7.2 Modelo de Dados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Entidade / Coluna</w:t>
            </w:r>
          </w:p>
        </w:tc>
        <w:tc>
          <w:tcPr>
            <w:tcW w:type="dxa" w:w="113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45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auth.identities (Supabase)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Sistema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Gerenciada automaticamente pelo Supabase. Colunas: id, user_id, provider ('google'|'apple'|'email'), identity_data (inclui email, full_name, avatar_url do provedor). Nenhuma ação de banco necessária.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consent_log.consent_type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TEXT (existente)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Novo valor: 'social_auth_data_sharing' — registrado em AuthCallback.tsx para usuários novos via social. Valores existentes: 'privacy_policy', 'health_data'. Coluna já é TEXT livre, sem constraint de enum.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localStorage('lv_oauth_plan')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string | null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Armazena plano ('monthly'|'annual') antes do redirect OAuth para preservar o checkout tunnel. Lida e deletada em AuthCallback.tsx. Não é persisted no banco.</w:t>
            </w:r>
          </w:p>
        </w:tc>
      </w:tr>
    </w:tbl>
    <w:p>
      <w:pPr>
        <w:pStyle w:val="Heading2"/>
        <w:jc w:val="left"/>
      </w:pPr>
      <w:r>
        <w:rPr>
          <w:b/>
          <w:color w:val="78C2AD"/>
          <w:sz w:val="22"/>
        </w:rPr>
        <w:t>7.3 Migration</w:t>
      </w:r>
    </w:p>
    <w:p>
      <w:r>
        <w:rPr>
          <w:i w:val="0"/>
          <w:color w:val="1F2937"/>
          <w:sz w:val="20"/>
        </w:rPr>
        <w:t>❌ Não requer migration de banco de dados.</w:t>
      </w:r>
    </w:p>
    <w:p/>
    <w:p>
      <w:pPr>
        <w:pStyle w:val="Heading2"/>
        <w:jc w:val="left"/>
      </w:pPr>
      <w:r>
        <w:rPr>
          <w:b/>
          <w:color w:val="78C2AD"/>
          <w:sz w:val="22"/>
        </w:rPr>
        <w:t>7.4 Padrão Visual</w:t>
      </w:r>
    </w:p>
    <w:p>
      <w:r>
        <w:rPr>
          <w:i/>
          <w:color w:val="9CA3AF"/>
          <w:sz w:val="18"/>
        </w:rPr>
        <w:t>Tokens e classes para os novos componentes de UI desta feature. Regras globais: nunca hardcode hex/cores — sempre tokens semânticos de src/index.css.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Token / Classe TailwindCSS</w:t>
            </w:r>
          </w:p>
        </w:tc>
        <w:tc>
          <w:tcPr>
            <w:tcW w:type="dxa" w:w="2551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Botão Google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bg-white border border-border/60 text-foreground rounded-xl h-12 w-full text-base font-medium flex items-center justify-center gap-3 shadow-xs hover:bg-gray-50 active:bg-gray-100 transition-colors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Ícone SVG G colorido oficial Google, 20x20. Borda sutil por exigência das diretrizes Google.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Botão Apple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bg-[#1C3333] text-white rounded-xl h-12 w-full text-base font-medium flex items-center justify-center gap-3 shadow-xs hover:bg-[#1C3333]/90 active:bg-[#1C3333]/80 transition-colors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Cor bg-[#1C3333] = Brand Dark — mantém consistência com header escuro da Home. Ícone Apple SVG branco 20x20.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Separador 'ou'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flex items-center gap-3 my-4 &gt; [hr.flex-1.border-border/40] + [span.text-xs.text-muted-foreground.px-2] + [hr.flex-1.border-border/40]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Texto: 'ou' no Login; '— ou cadastre com e-mail —' no Cadastro.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Badge 'Conectado' (ConnectedProviders)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bg-[#AEE2D4] text-slate-800 text-xs font-medium px-2 py-0.5 rounded-full border-none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Mesmo status color 'scheduled' do Design System — semântica: ativo/conectado.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AuthCallback loading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min-h-[100dvh] flex flex-col items-center justify-center bg-[#f2f0eb] animate-fade-in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Loader2 animate-spin text-primary size={48} + texto 'Autenticando...' — idêntico ao checkoutLoading overlay de Login.tsx.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ConnectedProviders card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bg-card rounded-xl p-4 shadow-xs border border-border/40 space-y-3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Mesmo padrão dos outros cards em Seguranca.tsx. Header: Shield size={16} text-[#78C2AD] + h2 text-sm font-semibold.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8. SAÚDE, REGULAÇÃO E RISCOS</w:t>
      </w:r>
    </w:p>
    <w:p>
      <w:pPr>
        <w:pStyle w:val="Heading2"/>
        <w:jc w:val="left"/>
      </w:pPr>
      <w:r>
        <w:rPr>
          <w:b/>
          <w:color w:val="78C2AD"/>
          <w:sz w:val="22"/>
        </w:rPr>
        <w:t>8.1 Considerações de Saúde e Regulatórias</w:t>
      </w:r>
    </w:p>
    <w:p>
      <w:r>
        <w:rPr>
          <w:i/>
          <w:color w:val="9CA3AF"/>
          <w:sz w:val="18"/>
        </w:rPr>
        <w:t>Avaliação das implicações clínicas, regulatórias e de acessibilidade desta feature.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Dimensão</w:t>
            </w:r>
          </w:p>
        </w:tc>
        <w:tc>
          <w:tcPr>
            <w:tcW w:type="dxa" w:w="311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Avaliação</w:t>
            </w:r>
          </w:p>
        </w:tc>
        <w:tc>
          <w:tcPr>
            <w:tcW w:type="dxa" w:w="311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Ação Necessária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Segurança clínica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Risco baixo — login social não acessa nem modifica dados clínicos diretamente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Nenhuma salvaguarda clínica adicional necessária</w:t>
            </w:r>
          </w:p>
        </w:tc>
      </w:tr>
      <w:tr>
        <w:tc>
          <w:tcPr>
            <w:tcW w:type="dxa" w:w="3024"/>
            <w:shd w:val="clear" w:color="auto" w:fill="FEF9C3"/>
          </w:tcPr>
          <w:p>
            <w:pPr>
              <w:jc w:val="left"/>
            </w:pPr>
            <w:r>
              <w:rPr>
                <w:color w:val="1F2937"/>
                <w:sz w:val="18"/>
              </w:rPr>
              <w:t>Conta comprometida via provedor social</w:t>
            </w:r>
          </w:p>
        </w:tc>
        <w:tc>
          <w:tcPr>
            <w:tcW w:type="dxa" w:w="3024"/>
            <w:shd w:val="clear" w:color="auto" w:fill="FEF9C3"/>
          </w:tcPr>
          <w:p>
            <w:pPr>
              <w:jc w:val="left"/>
            </w:pPr>
            <w:r>
              <w:rPr>
                <w:color w:val="1F2937"/>
                <w:sz w:val="18"/>
              </w:rPr>
              <w:t>Se conta Google/Apple for comprometida, acesso ao Locus Vita fica exposto</w:t>
            </w:r>
          </w:p>
        </w:tc>
        <w:tc>
          <w:tcPr>
            <w:tcW w:type="dxa" w:w="3024"/>
            <w:shd w:val="clear" w:color="auto" w:fill="FEF9C3"/>
          </w:tcPr>
          <w:p>
            <w:pPr>
              <w:jc w:val="left"/>
            </w:pPr>
            <w:r>
              <w:rPr>
                <w:color w:val="1F2937"/>
                <w:sz w:val="18"/>
              </w:rPr>
              <w:t>Toast educativo pós-primeiro login social: 'Dica: ative o Face ID para acesso mais seguro'. WebAuthn/Passkeys já implementado como segundo fator disponível.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Apple e-mail relay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Apple pode ocultar e-mail real — o app não deve usar user.email como identificador visível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Usar user_metadata.full_name para exibição; nunca mostrar e-mail relay ao usuário como 'seu e-mail'</w:t>
            </w:r>
          </w:p>
        </w:tc>
      </w:tr>
      <w:tr>
        <w:tc>
          <w:tcPr>
            <w:tcW w:type="dxa" w:w="3024"/>
            <w:shd w:val="clear" w:color="auto" w:fill="FEF9C3"/>
          </w:tcPr>
          <w:p>
            <w:pPr>
              <w:jc w:val="left"/>
            </w:pPr>
            <w:r>
              <w:rPr>
                <w:color w:val="1F2937"/>
                <w:sz w:val="18"/>
              </w:rPr>
              <w:t>LGPD — novo processamento</w:t>
            </w:r>
          </w:p>
        </w:tc>
        <w:tc>
          <w:tcPr>
            <w:tcW w:type="dxa" w:w="3024"/>
            <w:shd w:val="clear" w:color="auto" w:fill="FEF9C3"/>
          </w:tcPr>
          <w:p>
            <w:pPr>
              <w:jc w:val="left"/>
            </w:pPr>
            <w:r>
              <w:rPr>
                <w:color w:val="1F2937"/>
                <w:sz w:val="18"/>
              </w:rPr>
              <w:t>Login social é novo tipo de processamento: compartilhamento de dados de identidade com Google/Apple</w:t>
            </w:r>
          </w:p>
        </w:tc>
        <w:tc>
          <w:tcPr>
            <w:tcW w:type="dxa" w:w="3024"/>
            <w:shd w:val="clear" w:color="auto" w:fill="FEF9C3"/>
          </w:tcPr>
          <w:p>
            <w:pPr>
              <w:jc w:val="left"/>
            </w:pPr>
            <w:r>
              <w:rPr>
                <w:color w:val="1F2937"/>
                <w:sz w:val="18"/>
              </w:rPr>
              <w:t>Registrar consent_type 'social_auth_data_sharing' em AuthCallback.tsx para novos usuários. Base legal: Art. 11, II, a LGPD — consentimento específico.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Letramento digital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Usuários de baixa fluência digital podem não saber o que é 'login com Google' ou ter dúvidas sobre o que é compartilhado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Botões com ícone oficial + texto claro 'Continuar com Google/Apple'. Não usar termos como 'OAuth' ou 'Autenticação Social' na UI.</w:t>
            </w:r>
          </w:p>
        </w:tc>
      </w:tr>
    </w:tbl>
    <w:p/>
    <w:p>
      <w:pPr>
        <w:pStyle w:val="Heading2"/>
        <w:jc w:val="left"/>
      </w:pPr>
      <w:r>
        <w:rPr>
          <w:b/>
          <w:color w:val="78C2AD"/>
          <w:sz w:val="22"/>
        </w:rPr>
        <w:t>8.2 Roadmap e Riscos Técnicos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4252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Escopo</w:t>
            </w:r>
          </w:p>
        </w:tc>
        <w:tc>
          <w:tcPr>
            <w:tcW w:type="dxa" w:w="1417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13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Data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v2.0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US-01, US-02, US-03 — botões sociais em /login e /cadastro + AuthCallback + checkout tunnel via social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Planejado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Sprint atual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v2.1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US-04, US-05 — ConnectedProviders em /seguranca-conta + Definir Senha para usuário social-only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Planejado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Sprint seguinte</w:t>
            </w:r>
          </w:p>
        </w:tc>
      </w:tr>
    </w:tbl>
    <w:p/>
    <w:p>
      <w:pPr>
        <w:pStyle w:val="Heading2"/>
        <w:jc w:val="left"/>
      </w:pPr>
      <w:r>
        <w:rPr>
          <w:b/>
          <w:color w:val="78C2AD"/>
          <w:sz w:val="22"/>
        </w:rPr>
        <w:t>Riscos Técnicos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type="dxa" w:w="113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Severidade</w:t>
            </w:r>
          </w:p>
        </w:tc>
        <w:tc>
          <w:tcPr>
            <w:tcW w:type="dxa" w:w="3969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Mitigação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Apple Sign In sem domínio registrado no Apple Developer Console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Alto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Pré-requisito antes do deploy: registrar vita.locustech.com.br, criar Service ID, configurar Return URL no Apple Developer Console e inserir credenciais no Lovable Cloud Auth.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localStorage('lv_oauth_plan') perdido se usuário limpar storage entre telas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Baixo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Janela de tempo curta (segundos entre clique e callback). Fallback: se plan ausente, usuário vai para /home e pode assinar via /ajustes/meu-plano.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Consentimento LGPD não registrado se AuthCallback falhar no insert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Médio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Insert é non-blocking (mesmo padrão de Cadastro.tsx). Falha logada no console. Não impede o fluxo. Monitorar via Sentry frontend.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Provedor já vinculado a outra conta — usuário confuso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Médio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Toast claro: 'Este provedor já está vinculado a outra conta. Use o e-mail e senha originais ou recupere sua senha.'</w:t>
            </w:r>
          </w:p>
        </w:tc>
      </w:tr>
    </w:tbl>
    <w:p/>
    <w:p>
      <w:pPr>
        <w:pStyle w:val="Heading2"/>
        <w:jc w:val="left"/>
      </w:pPr>
      <w:r>
        <w:rPr>
          <w:b/>
          <w:color w:val="78C2AD"/>
          <w:sz w:val="22"/>
        </w:rPr>
        <w:t>8.3 Sugestão de Prompt Inicial — Lovable</w:t>
      </w:r>
    </w:p>
    <w:p>
      <w:pPr>
        <w:pBdr>
          <w:left w:val="single" w:sz="8" w:space="4" w:color="78C2AD"/>
        </w:pBdr>
      </w:pPr>
      <w:r>
        <w:rPr>
          <w:color w:val="1F2937"/>
          <w:sz w:val="18"/>
        </w:rPr>
        <w:t>Implemente Login Social com Google e Apple no Locus Vita v2.0. Todos os detalhes estão na SPEC SPEC_LoginSocial_GoogleApple_v2.0.docx em docs/prds/.</w:t>
        <w:br/>
        <w:br/>
        <w:t>## PRÉ-REQUISITO (fora do código — fazer ANTES de implementar)</w:t>
        <w:br/>
        <w:t>No Lovable Cloud → More → Cloud → Auth:</w:t>
        <w:br/>
        <w:t>- Habilitar Google Provider: Client ID + Client Secret do Google Cloud Console</w:t>
        <w:br/>
        <w:t xml:space="preserve">- Habilitar Apple Provider: Service ID + Key ID + Private Key do Apple Developer Console  </w:t>
        <w:br/>
        <w:t>- link_identity_automatically = true</w:t>
        <w:br/>
        <w:t>- Redirect URLs: adicionar https://vita.locustech.com.br/auth/callback</w:t>
        <w:br/>
        <w:br/>
        <w:t>## 1. Nova página src/pages/AuthCallback.tsx (rota pública /auth/callback)</w:t>
        <w:br/>
        <w:t>Layout: min-h-[100dvh] flex flex-col items-center justify-center bg-[#f2f0eb] animate-fade-in com Loader2 animate-spin text-primary size={48} mb-4 + p 'Autenticando...' text-sm text-muted-foreground. Lógica: (a) polling supabase.auth.getSession() a cada 200ms, max 25 tentativas (5s). Se sessão: (b) verificar consent_log count para userId — se 0, inserir [{consent_type:'privacy_policy',policy_version:'1.0',user_agent},{consent_type:'health_data',policy_version:'1.0',user_agent},{consent_type:'social_auth_data_sharing',policy_version:'1.0',user_agent}]; (c) ler e deletar localStorage.getItem('lv_oauth_plan') — se existir, executar checkout tunnel idêntico a Login.tsx (setCheckoutLoading overlay → await createSubscription(plan) → window.location.href = url); (d) senão navigate('/home',{replace:true}). Se polling esgotar: navigate('/login') + toast.error('Autenticação falhou. Tente novamente.'). Registrar em App.tsx como rota pública: path='/auth/callback'.</w:t>
        <w:br/>
        <w:br/>
        <w:t>## 2. Modificar src/hooks/useAuth.tsx</w:t>
        <w:br/>
        <w:t>Adicionar ao AuthContextType e ao AuthProvider: signInWithGoogle(), signInWithApple() — ambos chamam supabase.auth.signInWithOAuth({ provider: 'google'|'apple', options: { redirectTo: window.location.origin + '/auth/callback' } }) e retornam { error }. getUserIdentities(): chama supabase.auth.getUserIdentities() e retorna data.identities. linkIdentity(provider: 'google'|'apple'): supabase.auth.linkIdentity({ provider }). unlinkIdentity(identity): supabase.auth.unlinkIdentity(identity). No onAuthStateChange: quando _event === 'SIGNED_IN' e a sessão capturada antes do useEffect era null (checar via ref de sessão anterior), setar freshlyLoggedIn(true).</w:t>
        <w:br/>
        <w:br/>
        <w:t>## 3. Novo src/components/auth/SocialLoginButtons.tsx</w:t>
        <w:br/>
        <w:t>Props: { context: 'login' | 'cadastro'; planFromUrl?: string | null }. Estado: isPendingGoogle, isPendingApple (boolean). Ao clicar: se planFromUrl, localStorage.setItem('lv_oauth_plan', planFromUrl); depois chamar signInWithGoogle/Apple e setar isPending. Botão Google: bg-white border border-border/60 text-foreground rounded-xl h-12 w-full text-base font-medium flex items-center justify-center gap-3 shadow-xs hover:bg-gray-50 transition-colors + ícone SVG G colorido 20px + texto 'Continuar com Google'. Botão Apple: bg-[#1C3333] text-white rounded-xl h-12 w-full text-base font-medium flex items-center justify-center gap-3 shadow-xs hover:bg-[#1C3333]/90 transition-colors + ícone SVG Apple branco 20px + texto 'Continuar com Apple'. Ambos disabled quando qualquer isPending for true. Loading: mostrar Loader2 animate-spin substituindo ícone do botão ativo.</w:t>
        <w:br/>
        <w:br/>
        <w:t>## 4. Modificar src/pages/Login.tsx</w:t>
        <w:br/>
        <w:t>Após &lt;/form&gt; e antes do button 'Ainda não tem conta?': inserir div.flex.items-center.gap-3.my-4 (separador: hr.flex-1.border-border/40 + span.text-xs.text-muted-foreground.px-2 'ou' + hr.flex-1.border-border/40) + &lt;SocialLoginButtons context='login' planFromUrl={planFromUrl} /&gt;.</w:t>
        <w:br/>
        <w:br/>
        <w:t>## 5. Modificar src/pages/Cadastro.tsx</w:t>
        <w:br/>
        <w:t>Antes do &lt;form&gt;: inserir p.text-xs.text-muted-foreground.text-center.mb-3.font-medium ('Criar conta rapidamente') + &lt;SocialLoginButtons context='cadastro' planFromUrl={planFromUrl} /&gt; + separador '— ou cadastre com e-mail —'. Não alterar o formulário existente nem o checkbox LGPD.</w:t>
        <w:br/>
        <w:br/>
        <w:t>## 6. Novo src/components/auth/ConnectedProviders.tsx + modificar src/pages/Seguranca.tsx</w:t>
        <w:br/>
        <w:t>ConnectedProviders: div.bg-card.rounded-xl.p-4.shadow-xs.border.border-border/40.space-y-3. Header: flex items-center gap-2 &gt; Shield size={16} className='text-[#78C2AD]' + h2 'Provedores Conectados' text-sm font-semibold. Para cada provedor ['google','apple']: linha flex items-center justify-between gap-3: ícone do provedor (SVG 20px) + span nome + Badge 'Conectado' bg-[#AEE2D4] text-slate-800 text-xs SE vinculado em getUserIdentities(), OU Button variant='ghost' size='sm' 'Vincular' SE não vinculado. Botão 'Desvincular' (variant='ghost' size='sm' text-destructive): AlertDialog — se getUserIdentities().length===1: título 'Defina uma senha primeiro' + descrição 'Configure uma senha para poder desvincular este provedor.' + botão 'Ir para Alterar Senha'; senão: AlertDialog de confirmação padrão + unlinkIdentity(identity). Inserir &lt;ConnectedProviders /&gt; em Seguranca.tsx como bloco bg-card adicional APÓS o bloco de Biometria. Adaptar seção 'Alterar Senha': verificar se getUserIdentities() inclui provider 'email' — se não, exibir 'Você ainda não tem senha definida' em text-sm text-muted-foreground + campos 'Nova Senha' e 'Confirmar Nova Senha' sem o campo 'Senha Atual' + Button 'Definir Senha' que chama supabase.auth.updateUser({ password: novaSenha }) diretamente.</w:t>
      </w:r>
    </w:p>
    <w:p/>
    <w:p>
      <w:pPr>
        <w:jc w:val="center"/>
      </w:pPr>
      <w:r>
        <w:rPr>
          <w:i/>
          <w:color w:val="9CA3AF"/>
          <w:sz w:val="16"/>
        </w:rPr>
        <w:t>— Locus Vita  ·  SPEC v2.0  ·  Login Social — Google e Apple  ·  Gerado em 23/06/2026 —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