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a="http://schemas.openxmlformats.org/drawingml/2006/main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Normal"/>
      </w:pPr>
    </w:p>
    <w:p>
      <w:pPr>
        <w:pStyle w:val="Title"/>
      </w:pPr>
      <w:r>
        <w:t>The Little Programmer</w:t>
      </w:r>
    </w:p>
    <w:p>
      <w:pPr>
        <w:pStyle w:val="Subtitle"/>
      </w:pPr>
      <w:r>
        <w:t>A Tale of Bugs and Triumph</w:t>
      </w:r>
    </w:p>
    <w:p>
      <w:pPr>
        <w:pStyle w:val="Heading1"/>
      </w:pPr>
      <w:r>
        <w:t>Chapter 1: The Discovery</w:t>
      </w:r>
    </w:p>
    <w:p>
      <w:r>
        <w:t>Once upon a time, in a land of ones and zeros, there lived a little programmer named Ada. Ada loved crafting beautiful code, but one day she encountered a bug that made her program crash whenever the moon was full.</w:t>
      </w:r>
    </w:p>
    <w:p>
      <w:r>
        <w:t>She sat at her desk, staring at the screen, determined to find the source of the glitch. The stack trace was long and winding, like a dragon's tail.</w:t>
      </w:r>
    </w:p>
    <w:p>
      <w:pPr>
        <w:pStyle w:val="Heading2"/>
      </w:pPr>
      <w:r>
        <w:t>Chapter 2: The Chase</w:t>
      </w:r>
    </w:p>
    <w:p>
      <w:r>
        <w:t>Ada started her investigation. She sprinkled log statements throughout the code, hoping to catch the culprit in the act. She followed the trail from main() all the way down to a tiny helper function that had a null pointer just waiting to strike.</w:t>
      </w:r>
    </w:p>
    <w:p>
      <w:pPr>
        <w:pStyle w:val="Heading3"/>
      </w:pPr>
      <w:r>
        <w:t>Chapter 3: The Fix</w:t>
      </w:r>
    </w:p>
    <w:p>
      <w:r>
        <w:t>With a steady hand and a clear mind, Ada added a simple nil check. She recompiled, ran the tests, and watched the green checkmark appear. The bug was vanquished!</w:t>
      </w:r>
    </w:p>
    <w:p>
      <w:r>
        <w:t>The moral of the story: even the mightiest bugs fall to patience, perseverance, and a well-placed guard clause.</w:t>
      </w:r>
    </w:p>
    <w:p>
      <w:r>
        <w:drawing>
          <wp:inline distT="0" distB="0" distL="0" distR="0">
            <wp:extent cx="1828800" cy="1828800"/>
            <wp:effectExtent l="0" t="0" r="0" b="0"/>
            <wp:docPr id="1" name="blue-square.png"/>
            <wp:cNvGraphicFramePr>
              <a:graphicFrameLocks noChangeAspect="true"/>
            </wp:cNvGraphicFramePr>
            <a:graphic>
              <a:graphicData uri="http://schemas.openxmlformats.org/drawingml/2006/picture">
                <pic xmlns="http://schemas.openxmlformats.org/drawingml/2006/picture">
                  <nvPicPr xmlns="http://schemas.openxmlformats.org/drawingml/2006/picture">
                    <cNvPr xmlns="http://schemas.openxmlformats.org/drawingml/2006/picture" id="1" name="blue-square.png"/>
                    <cNvPicPr xmlns="http://schemas.openxmlformats.org/drawingml/2006/picture" preferRelativeResize="true">
                      <a:picLocks noChangeAspect="true"/>
                    </cNvPicPr>
                  </nvPicPr>
                  <blipFill xmlns="http://schemas.openxmlformats.org/drawingml/2006/picture">
                    <a:blip r:embed="rId8"/>
                    <a:stretch>
                      <a:fillRect/>
                    </a:stretch>
                  </blipFill>
                  <spPr xmlns="http://schemas.openxmlformats.org/drawingml/2006/picture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spPr>
                </pic>
              </a:graphicData>
            </a:graphic>
          </wp:inline>
        </w:drawing>
      </w:r>
    </w:p>
    <w:tbl>
      <w:tblPr>
        <w:tblStyle w:val="LightGridAccent1"/>
        <w:tblBorders>
          <w:top w:val="single" w:sz="4" w:color="4472C4"/>
          <w:bottom w:val="single" w:sz="4" w:color="4472C4"/>
        </w:tblBorders>
      </w:tblPr>
      <w:tblGrid>
        <w:gridCol/>
        <w:gridCol/>
        <w:gridCol/>
      </w:tblGrid>
      <w:tr>
        <w:tc>
          <w:p>
            <w:r>
              <w:t>Character</w:t>
            </w:r>
          </w:p>
        </w:tc>
        <w:tc>
          <w:p>
            <w:r>
              <w:t>Role</w:t>
            </w:r>
          </w:p>
        </w:tc>
        <w:tc>
          <w:p>
            <w:r>
              <w:t>Lesson</w:t>
            </w:r>
          </w:p>
        </w:tc>
      </w:tr>
      <w:tr>
        <w:tc>
          <w:p>
            <w:r>
              <w:t>Ada</w:t>
            </w:r>
          </w:p>
        </w:tc>
        <w:tc>
          <w:p>
            <w:r>
              <w:t>Programmer</w:t>
            </w:r>
          </w:p>
        </w:tc>
        <w:tc>
          <w:p>
            <w:r>
              <w:t>Patience</w:t>
            </w:r>
          </w:p>
        </w:tc>
      </w:tr>
      <w:tr>
        <w:tc>
          <w:p>
            <w:r>
              <w:t>Bug</w:t>
            </w:r>
          </w:p>
        </w:tc>
        <w:tc>
          <w:p>
            <w:r>
              <w:t>Antagonist</w:t>
            </w:r>
          </w:p>
        </w:tc>
        <w:tc>
          <w:p>
            <w:r>
              <w:t>Nil checks matter</w:t>
            </w:r>
          </w:p>
        </w:tc>
      </w:tr>
      <w:tr>
        <w:tc>
          <w:p>
            <w:r>
              <w:t>Moon</w:t>
            </w:r>
          </w:p>
        </w:tc>
        <w:tc>
          <w:p>
            <w:r>
              <w:t>Catalyst</w:t>
            </w:r>
          </w:p>
        </w:tc>
        <w:tc>
          <w:p>
            <w:r>
              <w:t>Edge cases hiding</w:t>
            </w:r>
          </w:p>
        </w:tc>
      </w:tr>
    </w:tbl>
    <w:p/>
    <w:p>
      <w:pPr>
        <w:pStyle w:val="Heading2"/>
      </w:pPr>
      <w:r>
        <w:t>Key Takeaways</w:t>
      </w:r>
    </w:p>
    <w:p>
      <w:pPr>
        <w:numPr>
          <w:ilvl w:val="0"/>
          <w:numId w:val="1"/>
        </w:numPr>
      </w:pPr>
      <w:r>
        <w:t>Always check for nil</w:t>
      </w:r>
    </w:p>
    <w:p>
      <w:pPr>
        <w:numPr>
          <w:ilvl w:val="0"/>
          <w:numId w:val="1"/>
        </w:numPr>
      </w:pPr>
      <w:r>
        <w:t>Log generously</w:t>
      </w:r>
    </w:p>
    <w:p>
      <w:pPr>
        <w:numPr>
          <w:ilvl w:val="0"/>
          <w:numId w:val="1"/>
        </w:numPr>
      </w:pPr>
      <w:r>
        <w:t>Trust the stack trace</w:t>
      </w:r>
    </w:p>
    <w:p>
      <w:pPr>
        <w:numPr>
          <w:ilvl w:val="0"/>
          <w:numId w:val="1"/>
        </w:numPr>
      </w:pPr>
      <w:r>
        <w:t>Sleep on hard problems</w:t>
      </w:r>
    </w:p>
    <w:p>
      <w:pPr>
        <w:pStyle w:val="Normal"/>
      </w:pPr>
      <w:r>
        <w:t xml:space="preserve">You can read more at </w:t>
      </w:r>
      <w:hyperlink r:id="rId10">
        <w:r>
          <w:rPr>
            <w:u w:val="single"/>
            <w:color w:val="0563C1"/>
          </w:rPr>
          <w:t>Ada's Blog</w:t>
        </w:r>
      </w:hyperlink>
    </w:p>
    <w:p/>
    <w:p>
      <w:pPr>
        <w:pStyle w:val="Heading1"/>
      </w:pPr>
      <w:r>
        <w:t>Fin</w:t>
      </w:r>
    </w:p>
    <w:sectPr>
      <w:pgSz w:w="12240" w:h="15840"/>
      <w:pgMar w:top="1440" w:right="1440" w:bottom="1440" w:left="1440"/>
      <w:cols/>
      <w:docGrid/>
      <w:headerReference r:id="rId6" w:type="default"/>
      <w:footerReference r:id="rId7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Normal"/>
    </w:pPr>
  </w:p>
  <w:p>
    <w:r>
      <w:t xml:space="preserve">Page </w:t>
    </w:r>
  </w:p>
</w:ftr>
</file>

<file path=word/header1.xml><?xml version="1.0" encoding="utf-8"?>
<w:hdr xmlns:w="http://schemas.openxmlformats.org/wordprocessingml/2006/main">
  <w:p>
    <w:pPr>
      <w:pStyle w:val="Normal"/>
    </w:pPr>
  </w:p>
  <w:p>
    <w:r>
      <w:t>Wordingo Storybook — Header</w:t>
    </w:r>
  </w:p>
</w:hdr>
</file>

<file path=word/numbering.xml><?xml version="1.0" encoding="utf-8"?>
<w:numbering xmlns:w="http://schemas.openxmlformats.org/wordprocessingml/2006/main">
  <w:abstractNum w:abstractNumId="0">
    <w:nsid w:val="20000000"/>
    <w:multiLevelType w:val="hybridMultilevel"/>
    <w:tmpl w:val="4000000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▫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◦"/>
      <w:lvlJc w:val="left"/>
      <w:pPr>
        <w:ind w:left="4320" w:hanging="360"/>
      </w:pPr>
    </w:lvl>
    <w:lvl w:ilvl="6">
      <w:start w:val="1"/>
      <w:numFmt w:val="bullet"/>
      <w:lvlText w:val="▪"/>
      <w:lvlJc w:val="left"/>
      <w:pPr>
        <w:ind w:left="5040" w:hanging="360"/>
      </w:pPr>
    </w:lvl>
    <w:lvl w:ilvl="7">
      <w:start w:val="1"/>
      <w:numFmt w:val="bullet"/>
      <w:lvlText w:val="▫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Titolo 1 Carattere"/>
    <w:basedOn w:val="DefaultParagraphFont"/>
    <w:link w:val="Heading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Titolo 2 Carattere"/>
    <w:basedOn w:val="DefaultParagraphFont"/>
    <w:link w:val="Heading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Titolo 3 Carattere"/>
    <w:basedOn w:val="DefaultParagraphFont"/>
    <w:link w:val="Heading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Titolo 4 Carattere"/>
    <w:basedOn w:val="DefaultParagraphFont"/>
    <w:link w:val="Heading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Titolo 5 Carattere"/>
    <w:basedOn w:val="DefaultParagraphFont"/>
    <w:link w:val="Heading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Titolo 6 Carattere"/>
    <w:basedOn w:val="DefaultParagraphFont"/>
    <w:link w:val="Heading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Titolo 7 Carattere"/>
    <w:basedOn w:val="DefaultParagraphFont"/>
    <w:link w:val="Heading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Titolo 8 Carattere"/>
    <w:basedOn w:val="DefaultParagraphFont"/>
    <w:link w:val="Heading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Titolo 9 Carattere"/>
    <w:basedOn w:val="DefaultParagraphFont"/>
    <w:link w:val="Heading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olo Carattere"/>
    <w:basedOn w:val="DefaultParagraphFont"/>
    <w:link w:val="Title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ottotitolo Carattere"/>
    <w:basedOn w:val="DefaultParagraphFont"/>
    <w:link w:val="Subtitle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Citazione Carattere"/>
    <w:basedOn w:val="DefaultParagraphFont"/>
    <w:link w:val="Quote"/>
    <w:uiPriority w:val="29"/>
    <w:rsid w:val="00157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Citazione intensa Carattere"/>
    <w:basedOn w:val="DefaultParagraphFont"/>
    <w:link w:val="IntenseQuote"/>
    <w:uiPriority w:val="30"/>
    <w:rsid w:val="00157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Relationship Id="rId6" Type="http://schemas.openxmlformats.org/officeDocument/2006/relationships/header" Target="header1.xml"></Relationship><Relationship Id="rId7" Type="http://schemas.openxmlformats.org/officeDocument/2006/relationships/footer" Target="footer1.xml"></Relationship><Relationship Id="rId8" Type="http://schemas.openxmlformats.org/officeDocument/2006/relationships/image" Target="media/image1.png"></Relationship><Relationship Id="rId9" Type="http://schemas.openxmlformats.org/officeDocument/2006/relationships/numbering" Target="numbering.xml"></Relationship><Relationship Id="rId10" Type="http://schemas.openxmlformats.org/officeDocument/2006/relationships/hyperlink" Target="https://example.com/ada" TargetMode="External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