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882D" w14:textId="77777777" w:rsidR="00F32361" w:rsidRPr="00F32361" w:rsidRDefault="00F32361" w:rsidP="00F32361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  <w:r w:rsidRPr="00F32361"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  <w:t>Colunas retornadas:</w:t>
      </w:r>
    </w:p>
    <w:tbl>
      <w:tblPr>
        <w:tblW w:w="8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6240"/>
      </w:tblGrid>
      <w:tr w:rsidR="00F32361" w:rsidRPr="00F32361" w14:paraId="6BFED49B" w14:textId="77777777" w:rsidTr="00F3236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143FD6A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85DA7E4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Descrição</w:t>
            </w:r>
          </w:p>
        </w:tc>
      </w:tr>
      <w:tr w:rsidR="00F32361" w:rsidRPr="00F32361" w14:paraId="134E95C7" w14:textId="77777777" w:rsidTr="00F32361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F2509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CA54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ID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gerado pelo motor do SQL Server</w:t>
            </w:r>
          </w:p>
        </w:tc>
      </w:tr>
      <w:tr w:rsidR="00F32361" w:rsidRPr="00F32361" w14:paraId="1867D73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4B14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1132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6B859C48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941D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state_desc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F803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Situação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.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Valores possíveis: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0 = ONLINE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1 = RESTORING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2 = RECOVERING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3 = RECOVERY_PENDING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4 = SUSPECT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5 = EMERGENCY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6 = OFFLINE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7 = COPYING | Azure SQL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10 = OFFLINE_SECONDARY | Azure SQL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2D583DBE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97741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type_desc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0F79D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Tipo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: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ROWS =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de dados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LOG =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dos dados da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transaction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log</w:t>
            </w:r>
          </w:p>
        </w:tc>
      </w:tr>
      <w:tr w:rsidR="00F32361" w:rsidRPr="00F32361" w14:paraId="4950CC84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577AB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CA63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ID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gerado pelo motor do SQL Server</w:t>
            </w:r>
          </w:p>
        </w:tc>
      </w:tr>
      <w:tr w:rsidR="00F32361" w:rsidRPr="00F32361" w14:paraId="447D49D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2C39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53C76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05C2DDB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6A82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physical_name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EB5D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Caminho físico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no disco</w:t>
            </w:r>
          </w:p>
        </w:tc>
      </w:tr>
      <w:tr w:rsidR="00F32361" w:rsidRPr="00F32361" w14:paraId="382B878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14CF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disk_total_size_GB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2672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total em GB do disco físico onde está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32A45845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B0966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disk_free_size_GB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4999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Espaço livre em GB do disco físico onde está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05A0A9B5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B2DEC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DB54A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atual (utilizado)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43BEB6AB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B45B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max_size_GB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E69D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máximo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, conforme configurado no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desativado, vai mostrar 0.00. Caso o limite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esteja configurado como "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Unlimited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", essa coluna vai exibir valores negativos ou 2048 GB, dependendo da versão do seu SQL Server.</w:t>
            </w:r>
          </w:p>
        </w:tc>
      </w:tr>
      <w:tr w:rsidR="00F32361" w:rsidRPr="00F32361" w14:paraId="22667B7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290F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max_real_size_GB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14D11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máximo REAL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Conforme já explicado acima, são feitas algumas validações para obter o tamanho real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, pois em algumas situações, o tamanho máximo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que a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view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retorna não é o real.</w:t>
            </w:r>
          </w:p>
        </w:tc>
      </w:tr>
      <w:tr w:rsidR="00F32361" w:rsidRPr="00F32361" w14:paraId="5041AD9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C3D0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free_space_GB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F295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livre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3D4D0D3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E7D6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growth_MB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D038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em MB que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vai crescer devido a eventos de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desativado, vai mostrar 0.00.</w:t>
            </w:r>
          </w:p>
        </w:tc>
      </w:tr>
      <w:tr w:rsidR="00F32361" w:rsidRPr="00F32361" w14:paraId="7E08EA6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1BAB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lastRenderedPageBreak/>
              <w:t>is_percent_growth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60634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Coluna booleana que informa se a forma de crescimento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está configurado para um tamanho em MB (valor 0) ou um valor em percentual (valor 1)</w:t>
            </w:r>
          </w:p>
        </w:tc>
      </w:tr>
      <w:tr w:rsidR="00F32361" w:rsidRPr="00F32361" w14:paraId="2598BB1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578D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is_autogrowth_enabled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8A618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Coluna booleana que informa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está ativado (valor 1) ou desativado (valor 0)</w:t>
            </w:r>
          </w:p>
        </w:tc>
      </w:tr>
      <w:tr w:rsidR="00F32361" w:rsidRPr="00F32361" w14:paraId="61B2D79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E290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percent_used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A1E2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Retorna o valor percentual de utilização de espaço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59923AE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5A28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growth_times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82938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Retorna a quantidade de vezes que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pode crescer através de eventos de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Essa coluna é calculada apenas se o tipo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configurado para crescer por tamanho.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configurado para crescer por porcentagem, essa coluna terá o valor preenchido com NULL.</w:t>
            </w:r>
          </w:p>
        </w:tc>
      </w:tr>
    </w:tbl>
    <w:p w14:paraId="04E0267B" w14:textId="77777777" w:rsidR="00F32361" w:rsidRDefault="00F32361"/>
    <w:sectPr w:rsidR="00F3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1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1D41"/>
  <w15:chartTrackingRefBased/>
  <w15:docId w15:val="{E788D843-7A03-40FF-BAEC-D6E6661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32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323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2024</Characters>
  <Application>Microsoft Office Word</Application>
  <DocSecurity>0</DocSecurity>
  <Lines>44</Lines>
  <Paragraphs>16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Paulo</dc:creator>
  <cp:keywords/>
  <dc:description/>
  <cp:lastModifiedBy>Fabio Paulo</cp:lastModifiedBy>
  <cp:revision>1</cp:revision>
  <dcterms:created xsi:type="dcterms:W3CDTF">2020-07-19T13:49:00Z</dcterms:created>
  <dcterms:modified xsi:type="dcterms:W3CDTF">2020-07-19T13:51:00Z</dcterms:modified>
</cp:coreProperties>
</file>